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B1" w:rsidRPr="00F1257F" w:rsidRDefault="00F1257F" w:rsidP="00F1257F">
      <w:pPr>
        <w:spacing w:line="360" w:lineRule="auto"/>
        <w:ind w:left="360"/>
        <w:rPr>
          <w:rFonts w:asciiTheme="majorBidi" w:hAnsiTheme="majorBid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3.</w:t>
      </w:r>
      <w:bookmarkStart w:id="0" w:name="_GoBack"/>
      <w:bookmarkEnd w:id="0"/>
      <w:r w:rsidR="001B62B1" w:rsidRPr="00F1257F">
        <w:rPr>
          <w:rFonts w:asciiTheme="majorBidi" w:hAnsiTheme="majorBidi" w:cs="Times New Roman"/>
          <w:b/>
          <w:bCs/>
          <w:sz w:val="28"/>
          <w:szCs w:val="28"/>
          <w:rtl/>
        </w:rPr>
        <w:t>أخطاء منهجية البحث(</w:t>
      </w:r>
      <w:r w:rsidR="001B62B1" w:rsidRPr="00F1257F">
        <w:rPr>
          <w:rFonts w:asciiTheme="majorBidi" w:hAnsiTheme="majorBidi" w:cs="Times New Roman"/>
          <w:b/>
          <w:bCs/>
          <w:sz w:val="28"/>
          <w:szCs w:val="28"/>
        </w:rPr>
        <w:t>Methodological Errors</w:t>
      </w:r>
      <w:r w:rsidR="001B62B1" w:rsidRPr="00F1257F">
        <w:rPr>
          <w:rFonts w:asciiTheme="majorBidi" w:hAnsiTheme="majorBidi" w:cs="Times New Roman"/>
          <w:b/>
          <w:bCs/>
          <w:sz w:val="28"/>
          <w:szCs w:val="28"/>
          <w:rtl/>
        </w:rPr>
        <w:t>):</w:t>
      </w:r>
    </w:p>
    <w:p w:rsidR="001B62B1" w:rsidRPr="00A379C4" w:rsidRDefault="001B62B1" w:rsidP="001B62B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التهاون في اقتراح منهجية متكاملة تأخذ في اعتبارها كافة خطوات مراحل البحث وما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تتطلبه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كل منها من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تنفيد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وأدوات ومقاييس وعمليات إحصائية وتفسيرية، الأمر الذي يؤدي إلى بطء إنجاز البحث، أو تخبط عمليته أو انحرافه عن المهمات والأغراض المقررة له.</w:t>
      </w:r>
    </w:p>
    <w:p w:rsidR="001B62B1" w:rsidRPr="00A379C4" w:rsidRDefault="001B62B1" w:rsidP="001B62B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التهاون في اختبار عينات أو مصادر البحث،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مؤديأ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ذلك للحصول على أنواع ثانوية أو غير كافية من البيانات المطلوبة.</w:t>
      </w:r>
    </w:p>
    <w:p w:rsidR="001B62B1" w:rsidRPr="00A379C4" w:rsidRDefault="001B62B1" w:rsidP="001B62B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الاعتماد على مساعدين غير مؤهلين في أخذ العينات أو القراءات بدون إشراف الباحث.</w:t>
      </w:r>
    </w:p>
    <w:p w:rsidR="001B62B1" w:rsidRPr="00A379C4" w:rsidRDefault="001B62B1" w:rsidP="001B62B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الإهمال في توصيف دقيق لمواد البحث الأمر الذي يؤدي لاختبار عينات وبيانات قد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لاتمثل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بالكامل المشكلة التي يجري بحثها.</w:t>
      </w:r>
    </w:p>
    <w:p w:rsidR="001B62B1" w:rsidRPr="00A379C4" w:rsidRDefault="001B62B1" w:rsidP="001B62B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الميل لاختيار اختبارات وأساليب سهلة أو محددة أقل بكثير مما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يتطلبه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البحث.</w:t>
      </w:r>
    </w:p>
    <w:p w:rsidR="001B62B1" w:rsidRPr="00A379C4" w:rsidRDefault="001B62B1" w:rsidP="001B62B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وضع ملخص بحث ثم تصميم بحث يناسبه أو جمع البيانات وتنفيذ العديد من مهمات البحث ثم اقتراح منهجية تتوافق مع ذلك.</w:t>
      </w:r>
    </w:p>
    <w:p w:rsidR="001B62B1" w:rsidRPr="00A379C4" w:rsidRDefault="001B62B1" w:rsidP="001B62B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استخدام أعداد محددة من العينات مما يعطي بيانات غير ذات قيمة (علمية أو تطبيقية عامة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) .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أو عدم كفاية كمية العينات لإجراء الاختبارات.</w:t>
      </w:r>
    </w:p>
    <w:p w:rsidR="001B62B1" w:rsidRPr="00A379C4" w:rsidRDefault="001B62B1" w:rsidP="001B62B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إن استخدام الأجهزة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و الأدوات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والمقاييس الواردة بخطة البحث، أو أساليب جمع العينات أو البيانات تتطلب اًكثر من الوقت والجهد المقررين للبحث.</w:t>
      </w:r>
    </w:p>
    <w:p w:rsidR="001B62B1" w:rsidRPr="00A379C4" w:rsidRDefault="001B62B1" w:rsidP="001B62B1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1B62B1" w:rsidRPr="000016F5" w:rsidRDefault="001B62B1" w:rsidP="001B62B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أخطاء جمع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البيانات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 w:rsidRPr="0024022D">
        <w:rPr>
          <w:rFonts w:asciiTheme="majorBidi" w:hAnsiTheme="majorBidi" w:cs="Times New Roman"/>
          <w:b/>
          <w:bCs/>
          <w:sz w:val="28"/>
          <w:szCs w:val="28"/>
        </w:rPr>
        <w:t xml:space="preserve">Data </w:t>
      </w:r>
      <w:r>
        <w:rPr>
          <w:rFonts w:asciiTheme="majorBidi" w:hAnsiTheme="majorBidi" w:cs="Times New Roman"/>
          <w:b/>
          <w:bCs/>
          <w:sz w:val="28"/>
          <w:szCs w:val="28"/>
        </w:rPr>
        <w:t>C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 xml:space="preserve">ollection </w:t>
      </w:r>
      <w:r>
        <w:rPr>
          <w:rFonts w:asciiTheme="majorBidi" w:hAnsiTheme="majorBidi" w:cs="Times New Roman"/>
          <w:b/>
          <w:bCs/>
          <w:sz w:val="28"/>
          <w:szCs w:val="28"/>
        </w:rPr>
        <w:t>E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>rrors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1B62B1" w:rsidRPr="00A379C4" w:rsidRDefault="001B62B1" w:rsidP="001B62B1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تعديل الباحث لبيئة آو عوامل البحث تسهيلا للحصول على البيانات المطلوبة، مشوهاً بذلك طبيعة حدوث النتائج بالصيغ التي قصدها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أساسأ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>.</w:t>
      </w:r>
    </w:p>
    <w:p w:rsidR="001B62B1" w:rsidRPr="00A379C4" w:rsidRDefault="001B62B1" w:rsidP="001B62B1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إهمال توضيح أغراض وطبيعة الأدوات والمقاييس المستخدمة في جمع البيانات، لعينات البحث،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مؤثرأ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بذلك على آلية ودقة استعمال الأفراد المعنيين بإدارتها.</w:t>
      </w:r>
    </w:p>
    <w:p w:rsidR="001B62B1" w:rsidRPr="00A379C4" w:rsidRDefault="001B62B1" w:rsidP="001B62B1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استخدام أدوات ومقاييس متدنية منتجة بذلك بيانات خاطئة أو ناقصة.</w:t>
      </w:r>
    </w:p>
    <w:p w:rsidR="001B62B1" w:rsidRPr="00A379C4" w:rsidRDefault="001B62B1" w:rsidP="001B62B1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استخدام أدوات ومقاييس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لايقوى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الباحث نفسه على استخدامها لعدم كفاية علمية أو وظيفية الأمر الذي يفقده القدرة على تمييز أهمية النتائج المتحصل عليها.</w:t>
      </w:r>
    </w:p>
    <w:p w:rsidR="001B62B1" w:rsidRPr="00A379C4" w:rsidRDefault="001B62B1" w:rsidP="001B62B1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lastRenderedPageBreak/>
        <w:t>الاعتماد على المصادر الثانوية في جمع البيانات دون الرئيسية كما يفترض.</w:t>
      </w:r>
    </w:p>
    <w:p w:rsidR="001B62B1" w:rsidRPr="00A379C4" w:rsidRDefault="001B62B1" w:rsidP="001B62B1">
      <w:pPr>
        <w:spacing w:line="36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1B62B1" w:rsidRPr="000016F5" w:rsidRDefault="001B62B1" w:rsidP="001B62B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أخطاء تقرير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البحث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</w:rPr>
        <w:t xml:space="preserve">Research 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>
        <w:rPr>
          <w:rFonts w:asciiTheme="majorBidi" w:hAnsiTheme="majorBidi" w:cs="Times New Roman"/>
          <w:b/>
          <w:bCs/>
          <w:sz w:val="28"/>
          <w:szCs w:val="28"/>
        </w:rPr>
        <w:t>R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 xml:space="preserve">eport </w:t>
      </w:r>
      <w:r>
        <w:rPr>
          <w:rFonts w:asciiTheme="majorBidi" w:hAnsiTheme="majorBidi" w:cs="Times New Roman"/>
          <w:b/>
          <w:bCs/>
          <w:sz w:val="28"/>
          <w:szCs w:val="28"/>
        </w:rPr>
        <w:t>E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>rrors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1B62B1" w:rsidRPr="00A379C4" w:rsidRDefault="001B62B1" w:rsidP="001B62B1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الإهمال في جمع الأفكار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و البيانات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 الاقتراحات و الملاحظات التي تتوفر أثناء تنفيذ البحث، مما يؤدي لفقدان الباحث لها نتيجة عامل النسيان غالباً، حيث تظهر عادة حاجة ماسة إليها خلال إعداد التقرير.</w:t>
      </w:r>
    </w:p>
    <w:p w:rsidR="001B62B1" w:rsidRPr="00A379C4" w:rsidRDefault="001B62B1" w:rsidP="001B62B1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تقديم فقرة أو فصل الدراسات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و الأبحاث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السابقة بصيغ و جمل مشتتة يسرد الباحث في كل منها معلومات غير هامة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أحيانأ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دون دمجها معا بأسلوب منطقي مفيد يتعلق بموضوع البحث.</w:t>
      </w:r>
    </w:p>
    <w:p w:rsidR="001B62B1" w:rsidRPr="00A379C4" w:rsidRDefault="001B62B1" w:rsidP="001B62B1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استعمال الاقتباس الحرفي بكثرة ودون مناسبة أحيانا.</w:t>
      </w:r>
    </w:p>
    <w:p w:rsidR="001B62B1" w:rsidRPr="00A379C4" w:rsidRDefault="001B62B1" w:rsidP="001B62B1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إغفال وصف أو اًكثر جزئياً أو كليا يخص البحث، كما يلاحظ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عرض مشكلة البحث وما يتبعها عادة من خلفية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و أهداف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 أسئلة و فرضيات، أو في كتابة منهجية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بمكونآنها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العلمية و الإحصائية المتنوعة، أو في تحليل و تفسير البيانات و استخلاص الاستنتاجات المناسبة، أو تعريف مصطلحات البحث أو غيرها.</w:t>
      </w:r>
    </w:p>
    <w:p w:rsidR="001B62B1" w:rsidRPr="00A379C4" w:rsidRDefault="001B62B1" w:rsidP="001B62B1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إهمال لغة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و دقة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 تسلسل عبارات و فقرات التقرير، و ملاحظة أخطاء لغوية و مطبعية و إحصائية متعددة.</w:t>
      </w:r>
    </w:p>
    <w:p w:rsidR="001B62B1" w:rsidRPr="000016F5" w:rsidRDefault="001B62B1" w:rsidP="001B62B1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1B62B1" w:rsidRPr="000016F5" w:rsidRDefault="001B62B1" w:rsidP="001B62B1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أخطاء تقييم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البحث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 w:rsidRPr="00C77EE7">
        <w:rPr>
          <w:rFonts w:asciiTheme="majorBidi" w:hAnsiTheme="majorBidi" w:cs="Times New Roman"/>
          <w:b/>
          <w:bCs/>
          <w:sz w:val="28"/>
          <w:szCs w:val="28"/>
        </w:rPr>
        <w:t xml:space="preserve">Errors in </w:t>
      </w:r>
      <w:r>
        <w:rPr>
          <w:rFonts w:asciiTheme="majorBidi" w:hAnsiTheme="majorBidi" w:cs="Times New Roman"/>
          <w:b/>
          <w:bCs/>
          <w:sz w:val="28"/>
          <w:szCs w:val="28"/>
        </w:rPr>
        <w:t>E</w:t>
      </w:r>
      <w:r w:rsidRPr="00C77EE7">
        <w:rPr>
          <w:rFonts w:asciiTheme="majorBidi" w:hAnsiTheme="majorBidi" w:cs="Times New Roman"/>
          <w:b/>
          <w:bCs/>
          <w:sz w:val="28"/>
          <w:szCs w:val="28"/>
        </w:rPr>
        <w:t xml:space="preserve">valuating the </w:t>
      </w:r>
      <w:r>
        <w:rPr>
          <w:rFonts w:asciiTheme="majorBidi" w:hAnsiTheme="majorBidi" w:cs="Times New Roman"/>
          <w:b/>
          <w:bCs/>
          <w:sz w:val="28"/>
          <w:szCs w:val="28"/>
        </w:rPr>
        <w:t>R</w:t>
      </w:r>
      <w:r w:rsidRPr="00C77EE7">
        <w:rPr>
          <w:rFonts w:asciiTheme="majorBidi" w:hAnsiTheme="majorBidi" w:cs="Times New Roman"/>
          <w:b/>
          <w:bCs/>
          <w:sz w:val="28"/>
          <w:szCs w:val="28"/>
        </w:rPr>
        <w:t>esearch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1B62B1" w:rsidRPr="00A379C4" w:rsidRDefault="001B62B1" w:rsidP="001B62B1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عدم توفر معايير مدروسة للحكم على البحث.</w:t>
      </w:r>
    </w:p>
    <w:p w:rsidR="001B62B1" w:rsidRPr="00A379C4" w:rsidRDefault="001B62B1" w:rsidP="001B62B1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إعطاء البحث لغير المختصين لتقييمه.</w:t>
      </w:r>
    </w:p>
    <w:p w:rsidR="001B62B1" w:rsidRPr="00A379C4" w:rsidRDefault="001B62B1" w:rsidP="001B62B1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="Times New Roman"/>
          <w:sz w:val="28"/>
          <w:szCs w:val="28"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تدخل بعض الأهواء والمعايير الشخصية.</w:t>
      </w:r>
    </w:p>
    <w:p w:rsidR="001B62B1" w:rsidRPr="00A379C4" w:rsidRDefault="001B62B1" w:rsidP="001B62B1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283047" w:rsidRDefault="00283047"/>
    <w:sectPr w:rsidR="0028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BE6"/>
    <w:multiLevelType w:val="hybridMultilevel"/>
    <w:tmpl w:val="4F6E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A5FD7"/>
    <w:multiLevelType w:val="hybridMultilevel"/>
    <w:tmpl w:val="87101154"/>
    <w:lvl w:ilvl="0" w:tplc="89EE09B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B438C4"/>
    <w:multiLevelType w:val="hybridMultilevel"/>
    <w:tmpl w:val="9244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5C25"/>
    <w:multiLevelType w:val="hybridMultilevel"/>
    <w:tmpl w:val="DABC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1106C"/>
    <w:multiLevelType w:val="hybridMultilevel"/>
    <w:tmpl w:val="6A16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B1"/>
    <w:rsid w:val="001B62B1"/>
    <w:rsid w:val="00283047"/>
    <w:rsid w:val="00F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B29E"/>
  <w15:chartTrackingRefBased/>
  <w15:docId w15:val="{44594568-B88F-48C1-8FC9-508161B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B1"/>
    <w:pPr>
      <w:bidi/>
      <w:spacing w:after="200" w:line="276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2018-12-03T07:49:00Z</dcterms:created>
  <dcterms:modified xsi:type="dcterms:W3CDTF">2018-12-04T08:47:00Z</dcterms:modified>
</cp:coreProperties>
</file>