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FCA3D" w14:textId="77777777" w:rsidR="00842F71" w:rsidRPr="008E77B5" w:rsidRDefault="00842F71" w:rsidP="008E77B5">
      <w:pPr>
        <w:spacing w:line="276" w:lineRule="auto"/>
        <w:jc w:val="both"/>
        <w:rPr>
          <w:rFonts w:ascii="Simplified Arabic" w:hAnsi="Simplified Arabic" w:cs="Simplified Arabic"/>
          <w:sz w:val="32"/>
          <w:szCs w:val="32"/>
          <w:rtl/>
        </w:rPr>
      </w:pPr>
      <w:bookmarkStart w:id="0" w:name="_GoBack"/>
      <w:bookmarkEnd w:id="0"/>
    </w:p>
    <w:p w14:paraId="2EE8BEFB" w14:textId="5DF50EB1" w:rsidR="00CB7B80" w:rsidRPr="008E77B5" w:rsidRDefault="00CB7B80" w:rsidP="008E77B5">
      <w:pPr>
        <w:spacing w:line="276" w:lineRule="auto"/>
        <w:jc w:val="both"/>
        <w:rPr>
          <w:rFonts w:ascii="Simplified Arabic" w:hAnsi="Simplified Arabic" w:cs="Simplified Arabic"/>
          <w:b/>
          <w:bCs/>
          <w:sz w:val="32"/>
          <w:szCs w:val="32"/>
          <w:rtl/>
        </w:rPr>
      </w:pPr>
      <w:r w:rsidRPr="008E77B5">
        <w:rPr>
          <w:rFonts w:ascii="Simplified Arabic" w:hAnsi="Simplified Arabic" w:cs="Simplified Arabic"/>
          <w:b/>
          <w:bCs/>
          <w:sz w:val="32"/>
          <w:szCs w:val="32"/>
          <w:rtl/>
        </w:rPr>
        <w:t>حكم الوقف على الكلمة الصحيحة الآخر :</w:t>
      </w:r>
    </w:p>
    <w:p w14:paraId="626F7F1D" w14:textId="1D41753E"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والكلمة الموقوف عليها إما أن يكون آخرها مد عارض للسكون، أو مد لين، أو متصل عارض للسكون، أو بدل عارض للسكون، أو هاء ضمير، أو هاء تأنيث أو مد لازم كلمي مثقل متطرف، أو غير ذلك.</w:t>
      </w:r>
    </w:p>
    <w:p w14:paraId="59CC0D45" w14:textId="733B964D" w:rsidR="00CB7B80" w:rsidRPr="008E77B5" w:rsidRDefault="00CB7B80" w:rsidP="008E77B5">
      <w:pPr>
        <w:spacing w:line="276" w:lineRule="auto"/>
        <w:jc w:val="both"/>
        <w:rPr>
          <w:rFonts w:ascii="Simplified Arabic" w:hAnsi="Simplified Arabic" w:cs="Simplified Arabic"/>
          <w:b/>
          <w:bCs/>
          <w:sz w:val="32"/>
          <w:szCs w:val="32"/>
          <w:rtl/>
        </w:rPr>
      </w:pPr>
      <w:r w:rsidRPr="008E77B5">
        <w:rPr>
          <w:rFonts w:ascii="Simplified Arabic" w:hAnsi="Simplified Arabic" w:cs="Simplified Arabic"/>
          <w:b/>
          <w:bCs/>
          <w:sz w:val="32"/>
          <w:szCs w:val="32"/>
          <w:rtl/>
        </w:rPr>
        <w:t>[١] إذا كان آخر الكلمة مد عارض للسكون</w:t>
      </w:r>
    </w:p>
    <w:p w14:paraId="74D8E7F1" w14:textId="77777777" w:rsidR="00C743FD"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 xml:space="preserve">أنواعه : الحرف الذي عُرض عليه السكون (ما عدا الهمزة، وهاء الضمير، وهاء التأنيث) إما أن يكون منصوبا، أو مجرورا، أو مرفوعا. </w:t>
      </w:r>
    </w:p>
    <w:p w14:paraId="51EBD9D3" w14:textId="77777777" w:rsidR="00C743FD"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w:t>
      </w:r>
      <w:r w:rsidRPr="008E77B5">
        <w:rPr>
          <w:rFonts w:ascii="Simplified Arabic" w:hAnsi="Simplified Arabic" w:cs="Simplified Arabic"/>
          <w:sz w:val="32"/>
          <w:szCs w:val="32"/>
          <w:rtl/>
          <w:lang w:bidi="fa-IR"/>
        </w:rPr>
        <w:t xml:space="preserve">۱) </w:t>
      </w:r>
      <w:r w:rsidRPr="008E77B5">
        <w:rPr>
          <w:rFonts w:ascii="Simplified Arabic" w:hAnsi="Simplified Arabic" w:cs="Simplified Arabic"/>
          <w:b/>
          <w:bCs/>
          <w:sz w:val="32"/>
          <w:szCs w:val="32"/>
          <w:rtl/>
        </w:rPr>
        <w:t>فالمنصوب</w:t>
      </w:r>
      <w:r w:rsidRPr="008E77B5">
        <w:rPr>
          <w:rFonts w:ascii="Simplified Arabic" w:hAnsi="Simplified Arabic" w:cs="Simplified Arabic"/>
          <w:sz w:val="32"/>
          <w:szCs w:val="32"/>
          <w:rtl/>
        </w:rPr>
        <w:t xml:space="preserve"> أي: الذي آخره فتحة إعراب نحو </w:t>
      </w:r>
      <w:r w:rsidR="00C743FD" w:rsidRPr="008E77B5">
        <w:rPr>
          <w:rFonts w:ascii="Simplified Arabic" w:hAnsi="Simplified Arabic" w:cs="Traditional Arabic"/>
          <w:color w:val="000000"/>
          <w:sz w:val="32"/>
          <w:szCs w:val="32"/>
          <w:shd w:val="clear" w:color="auto" w:fill="FFFFFF"/>
          <w:rtl/>
        </w:rPr>
        <w:t>﴿</w:t>
      </w:r>
      <w:r w:rsidR="00C743FD" w:rsidRPr="008E77B5">
        <w:rPr>
          <w:rFonts w:ascii="Simplified Arabic" w:hAnsi="Simplified Arabic" w:cs="KFGQPC Uthmanic Script HAFS"/>
          <w:color w:val="000000"/>
          <w:sz w:val="32"/>
          <w:szCs w:val="32"/>
          <w:shd w:val="clear" w:color="auto" w:fill="FFFFFF"/>
          <w:rtl/>
        </w:rPr>
        <w:t xml:space="preserve"> </w:t>
      </w:r>
      <w:r w:rsidR="00C743FD" w:rsidRPr="008E77B5">
        <w:rPr>
          <w:rFonts w:ascii="Simplified Arabic" w:hAnsi="Simplified Arabic" w:cs="KFGQPC Uthmanic Script HAFS" w:hint="cs"/>
          <w:color w:val="000000"/>
          <w:sz w:val="32"/>
          <w:szCs w:val="32"/>
          <w:shd w:val="clear" w:color="auto" w:fill="FFFFFF"/>
          <w:rtl/>
        </w:rPr>
        <w:t>ٱ</w:t>
      </w:r>
      <w:r w:rsidR="00C743FD" w:rsidRPr="008E77B5">
        <w:rPr>
          <w:rFonts w:ascii="Simplified Arabic" w:hAnsi="Simplified Arabic" w:cs="KFGQPC Uthmanic Script HAFS" w:hint="eastAsia"/>
          <w:color w:val="000000"/>
          <w:sz w:val="32"/>
          <w:szCs w:val="32"/>
          <w:shd w:val="clear" w:color="auto" w:fill="FFFFFF"/>
          <w:rtl/>
        </w:rPr>
        <w:t>لۡمُسۡتَقِيمَ</w:t>
      </w:r>
      <w:r w:rsidR="00C743FD" w:rsidRPr="008E77B5">
        <w:rPr>
          <w:rFonts w:ascii="Simplified Arabic" w:hAnsi="Simplified Arabic" w:cs="Traditional Arabic"/>
          <w:color w:val="000000"/>
          <w:sz w:val="32"/>
          <w:szCs w:val="32"/>
          <w:shd w:val="clear" w:color="auto" w:fill="FFFFFF"/>
          <w:rtl/>
        </w:rPr>
        <w:t>﴾</w:t>
      </w:r>
      <w:r w:rsidR="00C743FD"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أو فتحة بناء نحو </w:t>
      </w:r>
    </w:p>
    <w:p w14:paraId="3E31F374" w14:textId="110E3769" w:rsidR="00CB7B80" w:rsidRPr="008E77B5" w:rsidRDefault="00C743FD" w:rsidP="008E77B5">
      <w:pPr>
        <w:spacing w:line="276" w:lineRule="auto"/>
        <w:jc w:val="both"/>
        <w:rPr>
          <w:rFonts w:ascii="Simplified Arabic" w:hAnsi="Simplified Arabic" w:cs="Traditional Arabic"/>
          <w:color w:val="000000"/>
          <w:sz w:val="32"/>
          <w:szCs w:val="32"/>
          <w:rtl/>
        </w:rPr>
      </w:pP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KFGQPC Uthmanic Script HAFS"/>
          <w:color w:val="000000"/>
          <w:sz w:val="32"/>
          <w:szCs w:val="32"/>
          <w:shd w:val="clear" w:color="auto" w:fill="FFFFFF"/>
          <w:rtl/>
        </w:rPr>
        <w:t xml:space="preserve"> </w:t>
      </w:r>
      <w:r w:rsidRPr="008E77B5">
        <w:rPr>
          <w:rFonts w:ascii="Simplified Arabic" w:hAnsi="Simplified Arabic" w:cs="KFGQPC Uthmanic Script HAFS" w:hint="cs"/>
          <w:color w:val="000000"/>
          <w:sz w:val="32"/>
          <w:szCs w:val="32"/>
          <w:shd w:val="clear" w:color="auto" w:fill="FFFFFF"/>
          <w:rtl/>
        </w:rPr>
        <w:t>ٱ</w:t>
      </w:r>
      <w:r w:rsidRPr="008E77B5">
        <w:rPr>
          <w:rFonts w:ascii="Simplified Arabic" w:hAnsi="Simplified Arabic" w:cs="KFGQPC Uthmanic Script HAFS" w:hint="eastAsia"/>
          <w:color w:val="000000"/>
          <w:sz w:val="32"/>
          <w:szCs w:val="32"/>
          <w:shd w:val="clear" w:color="auto" w:fill="FFFFFF"/>
          <w:rtl/>
        </w:rPr>
        <w:t>لۡعَٰلَمِينَ</w:t>
      </w: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Traditional Arabic" w:hint="cs"/>
          <w:color w:val="000000"/>
          <w:sz w:val="32"/>
          <w:szCs w:val="32"/>
          <w:rtl/>
        </w:rPr>
        <w:t xml:space="preserve"> </w:t>
      </w:r>
      <w:r w:rsidR="00CB7B80" w:rsidRPr="008E77B5">
        <w:rPr>
          <w:rFonts w:ascii="Simplified Arabic" w:hAnsi="Simplified Arabic" w:cs="Simplified Arabic"/>
          <w:sz w:val="32"/>
          <w:szCs w:val="32"/>
          <w:rtl/>
        </w:rPr>
        <w:t>فالأوجه الجائزة له وقفا ثلاثة أوجه:</w:t>
      </w:r>
    </w:p>
    <w:p w14:paraId="2279AE24" w14:textId="77777777" w:rsidR="00C743FD"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القصر، والتوسط والإشباع مع السكون المحض أي: الخالص من الروم</w:t>
      </w:r>
      <w:r w:rsidR="00C743FD"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والإشمام. </w:t>
      </w:r>
    </w:p>
    <w:p w14:paraId="6EFDBA0B" w14:textId="7EB7F054" w:rsidR="00C743FD"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w:t>
      </w:r>
      <w:r w:rsidRPr="008E77B5">
        <w:rPr>
          <w:rFonts w:ascii="Simplified Arabic" w:hAnsi="Simplified Arabic" w:cs="Simplified Arabic"/>
          <w:sz w:val="32"/>
          <w:szCs w:val="32"/>
          <w:rtl/>
          <w:lang w:bidi="fa-IR"/>
        </w:rPr>
        <w:t xml:space="preserve">۲) </w:t>
      </w:r>
      <w:r w:rsidRPr="008E77B5">
        <w:rPr>
          <w:rFonts w:ascii="Simplified Arabic" w:hAnsi="Simplified Arabic" w:cs="Simplified Arabic"/>
          <w:b/>
          <w:bCs/>
          <w:sz w:val="32"/>
          <w:szCs w:val="32"/>
          <w:rtl/>
        </w:rPr>
        <w:t>المجرور</w:t>
      </w:r>
      <w:r w:rsidRPr="008E77B5">
        <w:rPr>
          <w:rFonts w:ascii="Simplified Arabic" w:hAnsi="Simplified Arabic" w:cs="Simplified Arabic"/>
          <w:sz w:val="32"/>
          <w:szCs w:val="32"/>
          <w:rtl/>
        </w:rPr>
        <w:t xml:space="preserve"> : بكسرة إعراب نحو </w:t>
      </w:r>
      <w:r w:rsidR="00C743FD" w:rsidRPr="008E77B5">
        <w:rPr>
          <w:rFonts w:ascii="Simplified Arabic" w:hAnsi="Simplified Arabic" w:cs="Traditional Arabic"/>
          <w:color w:val="000000"/>
          <w:sz w:val="32"/>
          <w:szCs w:val="32"/>
          <w:shd w:val="clear" w:color="auto" w:fill="FFFFFF"/>
          <w:rtl/>
        </w:rPr>
        <w:t>﴿</w:t>
      </w:r>
      <w:r w:rsidR="00C743FD" w:rsidRPr="008E77B5">
        <w:rPr>
          <w:rFonts w:ascii="Simplified Arabic" w:hAnsi="Simplified Arabic" w:cs="KFGQPC Uthmanic Script HAFS"/>
          <w:color w:val="000000"/>
          <w:sz w:val="32"/>
          <w:szCs w:val="32"/>
          <w:shd w:val="clear" w:color="auto" w:fill="FFFFFF"/>
          <w:rtl/>
        </w:rPr>
        <w:t xml:space="preserve"> </w:t>
      </w:r>
      <w:r w:rsidR="00C743FD" w:rsidRPr="008E77B5">
        <w:rPr>
          <w:rFonts w:ascii="Simplified Arabic" w:hAnsi="Simplified Arabic" w:cs="KFGQPC Uthmanic Script HAFS" w:hint="cs"/>
          <w:color w:val="000000"/>
          <w:sz w:val="32"/>
          <w:szCs w:val="32"/>
          <w:shd w:val="clear" w:color="auto" w:fill="FFFFFF"/>
          <w:rtl/>
        </w:rPr>
        <w:t>ٱ</w:t>
      </w:r>
      <w:r w:rsidR="00C743FD" w:rsidRPr="008E77B5">
        <w:rPr>
          <w:rFonts w:ascii="Simplified Arabic" w:hAnsi="Simplified Arabic" w:cs="KFGQPC Uthmanic Script HAFS" w:hint="eastAsia"/>
          <w:color w:val="000000"/>
          <w:sz w:val="32"/>
          <w:szCs w:val="32"/>
          <w:shd w:val="clear" w:color="auto" w:fill="FFFFFF"/>
          <w:rtl/>
        </w:rPr>
        <w:t>لرَّحِيمِ</w:t>
      </w:r>
      <w:r w:rsidR="00C743FD" w:rsidRPr="008E77B5">
        <w:rPr>
          <w:rFonts w:ascii="Simplified Arabic" w:hAnsi="Simplified Arabic" w:cs="Traditional Arabic"/>
          <w:color w:val="000000"/>
          <w:sz w:val="32"/>
          <w:szCs w:val="32"/>
          <w:shd w:val="clear" w:color="auto" w:fill="FFFFFF"/>
          <w:rtl/>
        </w:rPr>
        <w:t>﴾</w:t>
      </w:r>
      <w:r w:rsidR="00C743FD"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أو كسرة بناء نحو </w:t>
      </w:r>
      <w:r w:rsidR="00C743FD" w:rsidRPr="008E77B5">
        <w:rPr>
          <w:rFonts w:ascii="Simplified Arabic" w:hAnsi="Simplified Arabic" w:cs="Traditional Arabic"/>
          <w:color w:val="000000"/>
          <w:sz w:val="32"/>
          <w:szCs w:val="32"/>
          <w:shd w:val="clear" w:color="auto" w:fill="FFFFFF"/>
          <w:rtl/>
        </w:rPr>
        <w:t>﴿</w:t>
      </w:r>
      <w:r w:rsidR="00C743FD" w:rsidRPr="008E77B5">
        <w:rPr>
          <w:rFonts w:ascii="Simplified Arabic" w:hAnsi="Simplified Arabic" w:cs="KFGQPC Uthmanic Script HAFS"/>
          <w:color w:val="000000"/>
          <w:sz w:val="32"/>
          <w:szCs w:val="32"/>
          <w:shd w:val="clear" w:color="auto" w:fill="FFFFFF"/>
          <w:rtl/>
        </w:rPr>
        <w:t>هَٰذَانِ خَصۡمَانِ</w:t>
      </w:r>
      <w:r w:rsidR="00C743FD" w:rsidRPr="008E77B5">
        <w:rPr>
          <w:rFonts w:ascii="Simplified Arabic" w:hAnsi="Simplified Arabic" w:cs="Traditional Arabic"/>
          <w:color w:val="000000"/>
          <w:sz w:val="32"/>
          <w:szCs w:val="32"/>
          <w:shd w:val="clear" w:color="auto" w:fill="FFFFFF"/>
          <w:rtl/>
        </w:rPr>
        <w:t>﴾</w:t>
      </w:r>
    </w:p>
    <w:p w14:paraId="5717096F" w14:textId="1B19A998"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ففيه أربعة أوجه:</w:t>
      </w:r>
    </w:p>
    <w:p w14:paraId="0E645B0F" w14:textId="77777777" w:rsidR="00C743FD"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 xml:space="preserve">القصر، والتوسط والإشباع مع السكون المحض ثم الروم مع القصر. </w:t>
      </w:r>
    </w:p>
    <w:p w14:paraId="27053DDF" w14:textId="43C3F28E" w:rsidR="00C743FD"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w:t>
      </w:r>
      <w:r w:rsidRPr="008E77B5">
        <w:rPr>
          <w:rFonts w:ascii="Simplified Arabic" w:hAnsi="Simplified Arabic" w:cs="Simplified Arabic"/>
          <w:sz w:val="32"/>
          <w:szCs w:val="32"/>
          <w:rtl/>
          <w:lang w:bidi="fa-IR"/>
        </w:rPr>
        <w:t xml:space="preserve">۳) </w:t>
      </w:r>
      <w:r w:rsidRPr="008E77B5">
        <w:rPr>
          <w:rFonts w:ascii="Simplified Arabic" w:hAnsi="Simplified Arabic" w:cs="Simplified Arabic"/>
          <w:b/>
          <w:bCs/>
          <w:sz w:val="32"/>
          <w:szCs w:val="32"/>
          <w:rtl/>
        </w:rPr>
        <w:t>المرفوع</w:t>
      </w:r>
      <w:r w:rsidRPr="008E77B5">
        <w:rPr>
          <w:rFonts w:ascii="Simplified Arabic" w:hAnsi="Simplified Arabic" w:cs="Simplified Arabic"/>
          <w:sz w:val="32"/>
          <w:szCs w:val="32"/>
          <w:rtl/>
        </w:rPr>
        <w:t xml:space="preserve"> بضمة إعراب نحو: </w:t>
      </w:r>
      <w:r w:rsidR="00C743FD" w:rsidRPr="008E77B5">
        <w:rPr>
          <w:rFonts w:ascii="Simplified Arabic" w:hAnsi="Simplified Arabic" w:cs="Traditional Arabic"/>
          <w:color w:val="000000"/>
          <w:sz w:val="32"/>
          <w:szCs w:val="32"/>
          <w:shd w:val="clear" w:color="auto" w:fill="FFFFFF"/>
          <w:rtl/>
        </w:rPr>
        <w:t>﴿</w:t>
      </w:r>
      <w:r w:rsidR="00C743FD" w:rsidRPr="008E77B5">
        <w:rPr>
          <w:rFonts w:ascii="Simplified Arabic" w:hAnsi="Simplified Arabic" w:cs="KFGQPC Uthmanic Script HAFS"/>
          <w:color w:val="000000"/>
          <w:sz w:val="32"/>
          <w:szCs w:val="32"/>
          <w:shd w:val="clear" w:color="auto" w:fill="FFFFFF"/>
          <w:rtl/>
        </w:rPr>
        <w:t xml:space="preserve"> نَسۡتَعِينُ</w:t>
      </w:r>
      <w:r w:rsidR="00C743FD" w:rsidRPr="008E77B5">
        <w:rPr>
          <w:rFonts w:ascii="Simplified Arabic" w:hAnsi="Simplified Arabic" w:cs="Traditional Arabic"/>
          <w:color w:val="000000"/>
          <w:sz w:val="32"/>
          <w:szCs w:val="32"/>
          <w:shd w:val="clear" w:color="auto" w:fill="FFFFFF"/>
          <w:rtl/>
        </w:rPr>
        <w:t>﴾</w:t>
      </w:r>
      <w:r w:rsidR="00C743FD"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أو ضمة بناء نحو: </w:t>
      </w:r>
      <w:r w:rsidR="00C743FD" w:rsidRPr="008E77B5">
        <w:rPr>
          <w:rFonts w:ascii="Simplified Arabic" w:hAnsi="Simplified Arabic" w:cs="Traditional Arabic"/>
          <w:color w:val="000000"/>
          <w:sz w:val="32"/>
          <w:szCs w:val="32"/>
          <w:shd w:val="clear" w:color="auto" w:fill="FFFFFF"/>
          <w:rtl/>
        </w:rPr>
        <w:t>﴿</w:t>
      </w:r>
      <w:r w:rsidR="00C743FD" w:rsidRPr="008E77B5">
        <w:rPr>
          <w:rFonts w:ascii="Simplified Arabic" w:hAnsi="Simplified Arabic" w:cs="KFGQPC Uthmanic Script HAFS"/>
          <w:color w:val="000000"/>
          <w:sz w:val="32"/>
          <w:szCs w:val="32"/>
          <w:shd w:val="clear" w:color="auto" w:fill="FFFFFF"/>
          <w:rtl/>
        </w:rPr>
        <w:t xml:space="preserve"> يَٰنُوحُ </w:t>
      </w:r>
      <w:r w:rsidR="00C743FD" w:rsidRPr="008E77B5">
        <w:rPr>
          <w:rFonts w:ascii="Simplified Arabic" w:hAnsi="Simplified Arabic" w:cs="Traditional Arabic"/>
          <w:color w:val="000000"/>
          <w:sz w:val="32"/>
          <w:szCs w:val="32"/>
          <w:shd w:val="clear" w:color="auto" w:fill="FFFFFF"/>
          <w:rtl/>
        </w:rPr>
        <w:t>﴾</w:t>
      </w:r>
    </w:p>
    <w:p w14:paraId="700E8CDD" w14:textId="4F3D1C0F"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ينوع ففيه سبعة أوجه :</w:t>
      </w:r>
    </w:p>
    <w:p w14:paraId="6694D22E" w14:textId="77777777" w:rsidR="00C743FD"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 xml:space="preserve">الثلاثة السابقة مع السكون المحض ومثلها مع الإشمام والسابع الروم مع القصر. </w:t>
      </w:r>
    </w:p>
    <w:p w14:paraId="00E8760E" w14:textId="765029D1"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[٢] إذا كان آخر الكلمة لين عارض للسكون :</w:t>
      </w:r>
    </w:p>
    <w:p w14:paraId="7FDABA16" w14:textId="7C612178"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lastRenderedPageBreak/>
        <w:t>أنواعه :</w:t>
      </w:r>
    </w:p>
    <w:p w14:paraId="5D7A8553" w14:textId="68147AA5"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w:t>
      </w:r>
      <w:r w:rsidRPr="008E77B5">
        <w:rPr>
          <w:rFonts w:ascii="Simplified Arabic" w:hAnsi="Simplified Arabic" w:cs="Simplified Arabic"/>
          <w:b/>
          <w:bCs/>
          <w:sz w:val="32"/>
          <w:szCs w:val="32"/>
          <w:rtl/>
          <w:lang w:bidi="fa-IR"/>
        </w:rPr>
        <w:t xml:space="preserve">۱) </w:t>
      </w:r>
      <w:r w:rsidRPr="008E77B5">
        <w:rPr>
          <w:rFonts w:ascii="Simplified Arabic" w:hAnsi="Simplified Arabic" w:cs="Simplified Arabic"/>
          <w:b/>
          <w:bCs/>
          <w:sz w:val="32"/>
          <w:szCs w:val="32"/>
          <w:rtl/>
        </w:rPr>
        <w:t>إن كان آخره مفتوحًا :</w:t>
      </w:r>
      <w:r w:rsidRPr="008E77B5">
        <w:rPr>
          <w:rFonts w:ascii="Simplified Arabic" w:hAnsi="Simplified Arabic" w:cs="Simplified Arabic"/>
          <w:sz w:val="32"/>
          <w:szCs w:val="32"/>
          <w:rtl/>
        </w:rPr>
        <w:t xml:space="preserve"> فتحة إعراب </w:t>
      </w:r>
      <w:r w:rsidR="00C743FD" w:rsidRPr="008E77B5">
        <w:rPr>
          <w:rFonts w:ascii="Simplified Arabic" w:hAnsi="Simplified Arabic" w:cs="Simplified Arabic" w:hint="cs"/>
          <w:sz w:val="32"/>
          <w:szCs w:val="32"/>
          <w:rtl/>
        </w:rPr>
        <w:t>ن</w:t>
      </w:r>
      <w:r w:rsidRPr="008E77B5">
        <w:rPr>
          <w:rFonts w:ascii="Simplified Arabic" w:hAnsi="Simplified Arabic" w:cs="Simplified Arabic"/>
          <w:sz w:val="32"/>
          <w:szCs w:val="32"/>
          <w:rtl/>
        </w:rPr>
        <w:t xml:space="preserve">حو: </w:t>
      </w:r>
      <w:r w:rsidR="00C743FD" w:rsidRPr="008E77B5">
        <w:rPr>
          <w:rFonts w:ascii="Simplified Arabic" w:hAnsi="Simplified Arabic" w:cs="Traditional Arabic"/>
          <w:color w:val="000000"/>
          <w:sz w:val="32"/>
          <w:szCs w:val="32"/>
          <w:shd w:val="clear" w:color="auto" w:fill="FFFFFF"/>
          <w:rtl/>
        </w:rPr>
        <w:t>﴿</w:t>
      </w:r>
      <w:r w:rsidR="00C743FD" w:rsidRPr="008E77B5">
        <w:rPr>
          <w:rFonts w:ascii="Simplified Arabic" w:hAnsi="Simplified Arabic" w:cs="KFGQPC Uthmanic Script HAFS"/>
          <w:color w:val="000000"/>
          <w:sz w:val="32"/>
          <w:szCs w:val="32"/>
          <w:shd w:val="clear" w:color="auto" w:fill="FFFFFF"/>
          <w:rtl/>
        </w:rPr>
        <w:t xml:space="preserve"> </w:t>
      </w:r>
      <w:r w:rsidR="00C743FD" w:rsidRPr="008E77B5">
        <w:rPr>
          <w:rFonts w:ascii="Simplified Arabic" w:hAnsi="Simplified Arabic" w:cs="KFGQPC Uthmanic Script HAFS" w:hint="cs"/>
          <w:color w:val="000000"/>
          <w:sz w:val="32"/>
          <w:szCs w:val="32"/>
          <w:shd w:val="clear" w:color="auto" w:fill="FFFFFF"/>
          <w:rtl/>
        </w:rPr>
        <w:t>ٱ</w:t>
      </w:r>
      <w:r w:rsidR="00C743FD" w:rsidRPr="008E77B5">
        <w:rPr>
          <w:rFonts w:ascii="Simplified Arabic" w:hAnsi="Simplified Arabic" w:cs="KFGQPC Uthmanic Script HAFS" w:hint="eastAsia"/>
          <w:color w:val="000000"/>
          <w:sz w:val="32"/>
          <w:szCs w:val="32"/>
          <w:shd w:val="clear" w:color="auto" w:fill="FFFFFF"/>
          <w:rtl/>
        </w:rPr>
        <w:t>لۡيَوۡمَ</w:t>
      </w:r>
      <w:r w:rsidR="00C743FD" w:rsidRPr="008E77B5">
        <w:rPr>
          <w:rFonts w:ascii="Simplified Arabic" w:hAnsi="Simplified Arabic" w:cs="KFGQPC Uthmanic Script HAFS"/>
          <w:color w:val="000000"/>
          <w:sz w:val="32"/>
          <w:szCs w:val="32"/>
          <w:shd w:val="clear" w:color="auto" w:fill="FFFFFF"/>
          <w:rtl/>
        </w:rPr>
        <w:t xml:space="preserve"> </w:t>
      </w:r>
      <w:r w:rsidR="00C743FD" w:rsidRPr="008E77B5">
        <w:rPr>
          <w:rFonts w:ascii="Simplified Arabic" w:hAnsi="Simplified Arabic" w:cs="Traditional Arabic"/>
          <w:color w:val="000000"/>
          <w:sz w:val="32"/>
          <w:szCs w:val="32"/>
          <w:shd w:val="clear" w:color="auto" w:fill="FFFFFF"/>
          <w:rtl/>
        </w:rPr>
        <w:t>﴾</w:t>
      </w:r>
      <w:r w:rsidR="00C743FD"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أو فتحة بناء نحو. </w:t>
      </w:r>
      <w:r w:rsidR="00C743FD" w:rsidRPr="008E77B5">
        <w:rPr>
          <w:rFonts w:ascii="Simplified Arabic" w:hAnsi="Simplified Arabic" w:cs="Traditional Arabic"/>
          <w:color w:val="000000"/>
          <w:sz w:val="32"/>
          <w:szCs w:val="32"/>
          <w:shd w:val="clear" w:color="auto" w:fill="FFFFFF"/>
          <w:rtl/>
        </w:rPr>
        <w:t>﴿</w:t>
      </w:r>
      <w:r w:rsidR="00C743FD" w:rsidRPr="008E77B5">
        <w:rPr>
          <w:rFonts w:ascii="Simplified Arabic" w:hAnsi="Simplified Arabic" w:cs="KFGQPC Uthmanic Script HAFS"/>
          <w:color w:val="000000"/>
          <w:sz w:val="32"/>
          <w:szCs w:val="32"/>
          <w:shd w:val="clear" w:color="auto" w:fill="FFFFFF"/>
          <w:rtl/>
        </w:rPr>
        <w:t>كَيۡفَ</w:t>
      </w:r>
      <w:r w:rsidR="00C743FD"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ففيه ثلاثة أوجه:</w:t>
      </w:r>
    </w:p>
    <w:p w14:paraId="57E8E339" w14:textId="34A45727"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وهي المدود الثلاثة مع السكون المحض مثل المد العارض للسكون</w:t>
      </w:r>
    </w:p>
    <w:p w14:paraId="53D063DC" w14:textId="591F4C7F"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w:t>
      </w:r>
      <w:r w:rsidRPr="008E77B5">
        <w:rPr>
          <w:rFonts w:ascii="Simplified Arabic" w:hAnsi="Simplified Arabic" w:cs="Simplified Arabic"/>
          <w:b/>
          <w:bCs/>
          <w:sz w:val="32"/>
          <w:szCs w:val="32"/>
          <w:rtl/>
          <w:lang w:bidi="fa-IR"/>
        </w:rPr>
        <w:t xml:space="preserve">۲) </w:t>
      </w:r>
      <w:r w:rsidRPr="008E77B5">
        <w:rPr>
          <w:rFonts w:ascii="Simplified Arabic" w:hAnsi="Simplified Arabic" w:cs="Simplified Arabic"/>
          <w:b/>
          <w:bCs/>
          <w:sz w:val="32"/>
          <w:szCs w:val="32"/>
          <w:rtl/>
        </w:rPr>
        <w:t>إن كان آخره مكسورًا</w:t>
      </w:r>
      <w:r w:rsidR="00C743FD" w:rsidRPr="008E77B5">
        <w:rPr>
          <w:rFonts w:ascii="Simplified Arabic" w:hAnsi="Simplified Arabic" w:cs="Simplified Arabic" w:hint="cs"/>
          <w:b/>
          <w:bCs/>
          <w:sz w:val="32"/>
          <w:szCs w:val="32"/>
          <w:rtl/>
        </w:rPr>
        <w:t>:</w:t>
      </w:r>
      <w:r w:rsidRPr="008E77B5">
        <w:rPr>
          <w:rFonts w:ascii="Simplified Arabic" w:hAnsi="Simplified Arabic" w:cs="Simplified Arabic"/>
          <w:sz w:val="32"/>
          <w:szCs w:val="32"/>
          <w:rtl/>
        </w:rPr>
        <w:t xml:space="preserve"> كسرة إعراب نحو </w:t>
      </w:r>
      <w:r w:rsidR="00E94C9C" w:rsidRPr="008E77B5">
        <w:rPr>
          <w:rFonts w:ascii="Simplified Arabic" w:hAnsi="Simplified Arabic" w:cs="Traditional Arabic"/>
          <w:color w:val="000000"/>
          <w:sz w:val="32"/>
          <w:szCs w:val="32"/>
          <w:shd w:val="clear" w:color="auto" w:fill="FFFFFF"/>
          <w:rtl/>
        </w:rPr>
        <w:t>﴿</w:t>
      </w:r>
      <w:r w:rsidR="00E94C9C" w:rsidRPr="008E77B5">
        <w:rPr>
          <w:rFonts w:ascii="Simplified Arabic" w:hAnsi="Simplified Arabic" w:cs="KFGQPC Uthmanic Script HAFS"/>
          <w:color w:val="000000"/>
          <w:sz w:val="32"/>
          <w:szCs w:val="32"/>
          <w:shd w:val="clear" w:color="auto" w:fill="FFFFFF"/>
          <w:rtl/>
        </w:rPr>
        <w:t xml:space="preserve">وَمِن كُلِّ شَيۡءٍ </w:t>
      </w:r>
      <w:r w:rsidR="00E94C9C"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w:t>
      </w:r>
      <w:r w:rsidR="00E94C9C"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الذاريات: ٤٩</w:t>
      </w:r>
      <w:r w:rsidR="00E94C9C"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أو كسرة بناء نحو: </w:t>
      </w:r>
      <w:r w:rsidR="00E94C9C" w:rsidRPr="008E77B5">
        <w:rPr>
          <w:rFonts w:ascii="Simplified Arabic" w:hAnsi="Simplified Arabic" w:cs="Simplified Arabic" w:hint="cs"/>
          <w:sz w:val="32"/>
          <w:szCs w:val="32"/>
          <w:rtl/>
        </w:rPr>
        <w:t xml:space="preserve"> </w:t>
      </w:r>
      <w:r w:rsidR="00E94C9C" w:rsidRPr="008E77B5">
        <w:rPr>
          <w:rFonts w:ascii="Simplified Arabic" w:hAnsi="Simplified Arabic" w:cs="Traditional Arabic"/>
          <w:color w:val="000000"/>
          <w:sz w:val="32"/>
          <w:szCs w:val="32"/>
          <w:shd w:val="clear" w:color="auto" w:fill="FFFFFF"/>
          <w:rtl/>
        </w:rPr>
        <w:t>﴿</w:t>
      </w:r>
      <w:r w:rsidR="00E94C9C" w:rsidRPr="008E77B5">
        <w:rPr>
          <w:rFonts w:ascii="Simplified Arabic" w:hAnsi="Simplified Arabic" w:cs="KFGQPC Uthmanic Script HAFS"/>
          <w:color w:val="000000"/>
          <w:sz w:val="32"/>
          <w:szCs w:val="32"/>
          <w:shd w:val="clear" w:color="auto" w:fill="FFFFFF"/>
          <w:rtl/>
        </w:rPr>
        <w:t xml:space="preserve"> خَلَقۡنَا زَوۡجَيۡنِ </w:t>
      </w:r>
      <w:r w:rsidR="00E94C9C" w:rsidRPr="008E77B5">
        <w:rPr>
          <w:rFonts w:ascii="Simplified Arabic" w:hAnsi="Simplified Arabic" w:cs="Traditional Arabic"/>
          <w:color w:val="000000"/>
          <w:sz w:val="32"/>
          <w:szCs w:val="32"/>
          <w:shd w:val="clear" w:color="auto" w:fill="FFFFFF"/>
          <w:rtl/>
        </w:rPr>
        <w:t>﴾</w:t>
      </w:r>
      <w:r w:rsidR="00E94C9C"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ال</w:t>
      </w:r>
      <w:r w:rsidR="00E94C9C" w:rsidRPr="008E77B5">
        <w:rPr>
          <w:rFonts w:ascii="Simplified Arabic" w:hAnsi="Simplified Arabic" w:cs="Simplified Arabic" w:hint="cs"/>
          <w:sz w:val="32"/>
          <w:szCs w:val="32"/>
          <w:rtl/>
        </w:rPr>
        <w:t>ذا</w:t>
      </w:r>
      <w:r w:rsidRPr="008E77B5">
        <w:rPr>
          <w:rFonts w:ascii="Simplified Arabic" w:hAnsi="Simplified Arabic" w:cs="Simplified Arabic"/>
          <w:sz w:val="32"/>
          <w:szCs w:val="32"/>
          <w:rtl/>
        </w:rPr>
        <w:t>ربات: ٤٩) ففيه أربعة أوجه :</w:t>
      </w:r>
    </w:p>
    <w:p w14:paraId="0B18BAD3" w14:textId="290362CF"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المدود الثلاثة السابقة</w:t>
      </w:r>
      <w:r w:rsidR="00E94C9C" w:rsidRPr="008E77B5">
        <w:rPr>
          <w:rFonts w:ascii="Simplified Arabic" w:hAnsi="Simplified Arabic" w:cs="Simplified Arabic"/>
          <w:sz w:val="32"/>
          <w:szCs w:val="32"/>
          <w:rtl/>
        </w:rPr>
        <w:t xml:space="preserve"> السكون المحض. والروم مع مد ما؛ لأن الروم</w:t>
      </w:r>
      <w:r w:rsidR="00E94C9C"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كالوصل.</w:t>
      </w:r>
    </w:p>
    <w:p w14:paraId="49E03102" w14:textId="231D0560"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w:t>
      </w:r>
      <w:r w:rsidRPr="008E77B5">
        <w:rPr>
          <w:rFonts w:ascii="Simplified Arabic" w:hAnsi="Simplified Arabic" w:cs="Simplified Arabic"/>
          <w:b/>
          <w:bCs/>
          <w:sz w:val="32"/>
          <w:szCs w:val="32"/>
          <w:rtl/>
          <w:lang w:bidi="fa-IR"/>
        </w:rPr>
        <w:t xml:space="preserve">۳) </w:t>
      </w:r>
      <w:r w:rsidRPr="008E77B5">
        <w:rPr>
          <w:rFonts w:ascii="Simplified Arabic" w:hAnsi="Simplified Arabic" w:cs="Simplified Arabic"/>
          <w:b/>
          <w:bCs/>
          <w:sz w:val="32"/>
          <w:szCs w:val="32"/>
          <w:rtl/>
        </w:rPr>
        <w:t>إن كان آخره مضمومًا</w:t>
      </w:r>
      <w:r w:rsidR="00E94C9C"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 xml:space="preserve"> ضمة إعراب نحو: </w:t>
      </w:r>
      <w:r w:rsidR="00E94C9C" w:rsidRPr="008E77B5">
        <w:rPr>
          <w:rFonts w:ascii="Simplified Arabic" w:hAnsi="Simplified Arabic" w:cs="Simplified Arabic" w:hint="cs"/>
          <w:sz w:val="32"/>
          <w:szCs w:val="32"/>
          <w:rtl/>
        </w:rPr>
        <w:t xml:space="preserve"> </w:t>
      </w:r>
      <w:r w:rsidR="00E94C9C" w:rsidRPr="008E77B5">
        <w:rPr>
          <w:rFonts w:ascii="Simplified Arabic" w:hAnsi="Simplified Arabic" w:cs="Traditional Arabic"/>
          <w:color w:val="000000"/>
          <w:sz w:val="32"/>
          <w:szCs w:val="32"/>
          <w:shd w:val="clear" w:color="auto" w:fill="FFFFFF"/>
          <w:rtl/>
        </w:rPr>
        <w:t>﴿</w:t>
      </w:r>
      <w:r w:rsidR="00E94C9C" w:rsidRPr="008E77B5">
        <w:rPr>
          <w:rFonts w:ascii="Simplified Arabic" w:hAnsi="Simplified Arabic" w:cs="KFGQPC Uthmanic Script HAFS"/>
          <w:color w:val="000000"/>
          <w:sz w:val="32"/>
          <w:szCs w:val="32"/>
          <w:shd w:val="clear" w:color="auto" w:fill="FFFFFF"/>
          <w:rtl/>
        </w:rPr>
        <w:t xml:space="preserve">ذَٰلِكَ </w:t>
      </w:r>
      <w:r w:rsidR="00E94C9C" w:rsidRPr="008E77B5">
        <w:rPr>
          <w:rFonts w:ascii="Simplified Arabic" w:hAnsi="Simplified Arabic" w:cs="KFGQPC Uthmanic Script HAFS" w:hint="cs"/>
          <w:color w:val="000000"/>
          <w:sz w:val="32"/>
          <w:szCs w:val="32"/>
          <w:shd w:val="clear" w:color="auto" w:fill="FFFFFF"/>
          <w:rtl/>
        </w:rPr>
        <w:t>ٱ</w:t>
      </w:r>
      <w:r w:rsidR="00E94C9C" w:rsidRPr="008E77B5">
        <w:rPr>
          <w:rFonts w:ascii="Simplified Arabic" w:hAnsi="Simplified Arabic" w:cs="KFGQPC Uthmanic Script HAFS" w:hint="eastAsia"/>
          <w:color w:val="000000"/>
          <w:sz w:val="32"/>
          <w:szCs w:val="32"/>
          <w:shd w:val="clear" w:color="auto" w:fill="FFFFFF"/>
          <w:rtl/>
        </w:rPr>
        <w:t>لۡفَوۡزُ</w:t>
      </w:r>
      <w:r w:rsidR="00E94C9C" w:rsidRPr="008E77B5">
        <w:rPr>
          <w:rFonts w:ascii="Simplified Arabic" w:hAnsi="Simplified Arabic" w:cs="KFGQPC Uthmanic Script HAFS"/>
          <w:color w:val="000000"/>
          <w:sz w:val="32"/>
          <w:szCs w:val="32"/>
          <w:shd w:val="clear" w:color="auto" w:fill="FFFFFF"/>
          <w:rtl/>
        </w:rPr>
        <w:t xml:space="preserve"> </w:t>
      </w:r>
      <w:r w:rsidR="00E94C9C" w:rsidRPr="008E77B5">
        <w:rPr>
          <w:rFonts w:ascii="Simplified Arabic" w:hAnsi="Simplified Arabic" w:cs="Traditional Arabic"/>
          <w:color w:val="000000"/>
          <w:sz w:val="32"/>
          <w:szCs w:val="32"/>
          <w:shd w:val="clear" w:color="auto" w:fill="FFFFFF"/>
          <w:rtl/>
        </w:rPr>
        <w:t>﴾</w:t>
      </w:r>
      <w:r w:rsidR="00E94C9C"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الأنعام: ١٦</w:t>
      </w:r>
      <w:r w:rsidR="00E94C9C"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 xml:space="preserve"> أو ضمة بناء نحو حيث (البقرة: ١٤٤] ففيه سبعة أوجه وهي :</w:t>
      </w:r>
    </w:p>
    <w:p w14:paraId="053305E0" w14:textId="5F4DDECD" w:rsidR="007369BF"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المدود الثلاثة مع السكون المحض والمدود الثلاثة أيضًا مع الإشمام، ووجه مع الروم مع مد ما، وعلى هذا فمد اللين كالمد العارض للسكون في أوجهه وأسبابه غير أن الروم في مد اللين يكون مع مد ما، والروم في المد العارض للسكون يكون مع القصر قدر حركتين.</w:t>
      </w:r>
    </w:p>
    <w:p w14:paraId="34C30171" w14:textId="77777777" w:rsidR="007369BF" w:rsidRPr="008E77B5" w:rsidRDefault="00CB7B80" w:rsidP="008E77B5">
      <w:pPr>
        <w:spacing w:line="276" w:lineRule="auto"/>
        <w:jc w:val="both"/>
        <w:rPr>
          <w:rFonts w:ascii="Simplified Arabic" w:hAnsi="Simplified Arabic" w:cs="Simplified Arabic"/>
          <w:b/>
          <w:bCs/>
          <w:sz w:val="32"/>
          <w:szCs w:val="32"/>
          <w:rtl/>
        </w:rPr>
      </w:pPr>
      <w:r w:rsidRPr="008E77B5">
        <w:rPr>
          <w:rFonts w:ascii="Simplified Arabic" w:hAnsi="Simplified Arabic" w:cs="Simplified Arabic"/>
          <w:b/>
          <w:bCs/>
          <w:sz w:val="32"/>
          <w:szCs w:val="32"/>
          <w:rtl/>
        </w:rPr>
        <w:t xml:space="preserve">[٣] إذا كان آخر الكلمة مد متصل عارض للسكون : </w:t>
      </w:r>
    </w:p>
    <w:p w14:paraId="12DAE491" w14:textId="77777777" w:rsidR="007369BF"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تعريفه : هو أن يقع السكون العارض في همز بعد حرف مد في كلمة. أي</w:t>
      </w:r>
      <w:r w:rsidR="007369BF"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يكون الهمز متطرفا ويكون حرف المد قبل الحرف الأخير في كلمة. </w:t>
      </w:r>
    </w:p>
    <w:p w14:paraId="44BB9AFA" w14:textId="730958C6"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وهذا المد يكون على حالين عند القراءة: إما أن يكون منفردًا وإما أن يكون</w:t>
      </w:r>
      <w:r w:rsidR="007369BF"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مسبوقاً بأحد المدين المنفصل أو المتصل أو بهما معا.</w:t>
      </w:r>
    </w:p>
    <w:p w14:paraId="53DAAD17" w14:textId="2F939C3C" w:rsidR="00CB7B80" w:rsidRPr="008E77B5" w:rsidRDefault="00CB7B80" w:rsidP="008E77B5">
      <w:pPr>
        <w:spacing w:line="276" w:lineRule="auto"/>
        <w:jc w:val="both"/>
        <w:rPr>
          <w:rFonts w:ascii="Simplified Arabic" w:hAnsi="Simplified Arabic" w:cs="Simplified Arabic"/>
          <w:b/>
          <w:bCs/>
          <w:sz w:val="32"/>
          <w:szCs w:val="32"/>
          <w:rtl/>
        </w:rPr>
      </w:pPr>
      <w:r w:rsidRPr="008E77B5">
        <w:rPr>
          <w:rFonts w:ascii="Simplified Arabic" w:hAnsi="Simplified Arabic" w:cs="Simplified Arabic"/>
          <w:b/>
          <w:bCs/>
          <w:sz w:val="32"/>
          <w:szCs w:val="32"/>
          <w:rtl/>
        </w:rPr>
        <w:t>أولاً: أوجه المتصل العارض للسكون (المنفرد) :</w:t>
      </w:r>
    </w:p>
    <w:p w14:paraId="67918716" w14:textId="77777777" w:rsidR="007369BF"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lastRenderedPageBreak/>
        <w:t xml:space="preserve">أي الذي لم يسبقه مد متصل ولا منفصل معه في نفس الآية، فعند الوقف يجمع وجهي حفص من طريق الشاطبية أي المد أربع أو خمس حركات لنا الآتي: </w:t>
      </w:r>
    </w:p>
    <w:p w14:paraId="7D03FCF1" w14:textId="77777777" w:rsidR="007369BF"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w:t>
      </w:r>
      <w:r w:rsidRPr="008E77B5">
        <w:rPr>
          <w:rFonts w:ascii="Simplified Arabic" w:hAnsi="Simplified Arabic" w:cs="Simplified Arabic"/>
          <w:b/>
          <w:bCs/>
          <w:sz w:val="32"/>
          <w:szCs w:val="32"/>
          <w:rtl/>
          <w:lang w:bidi="fa-IR"/>
        </w:rPr>
        <w:t xml:space="preserve">۱) </w:t>
      </w:r>
      <w:r w:rsidRPr="008E77B5">
        <w:rPr>
          <w:rFonts w:ascii="Simplified Arabic" w:hAnsi="Simplified Arabic" w:cs="Simplified Arabic"/>
          <w:b/>
          <w:bCs/>
          <w:sz w:val="32"/>
          <w:szCs w:val="32"/>
          <w:rtl/>
        </w:rPr>
        <w:t>إذا كان آخره منصوبا</w:t>
      </w:r>
      <w:r w:rsidRPr="008E77B5">
        <w:rPr>
          <w:rFonts w:ascii="Simplified Arabic" w:hAnsi="Simplified Arabic" w:cs="Simplified Arabic"/>
          <w:sz w:val="32"/>
          <w:szCs w:val="32"/>
          <w:rtl/>
        </w:rPr>
        <w:t xml:space="preserve"> نحو </w:t>
      </w:r>
      <w:r w:rsidR="007369BF" w:rsidRPr="008E77B5">
        <w:rPr>
          <w:rFonts w:ascii="Simplified Arabic" w:hAnsi="Simplified Arabic" w:cs="Traditional Arabic"/>
          <w:color w:val="000000"/>
          <w:sz w:val="32"/>
          <w:szCs w:val="32"/>
          <w:shd w:val="clear" w:color="auto" w:fill="FFFFFF"/>
          <w:rtl/>
        </w:rPr>
        <w:t>﴿</w:t>
      </w:r>
      <w:r w:rsidR="007369BF" w:rsidRPr="008E77B5">
        <w:rPr>
          <w:rFonts w:ascii="Simplified Arabic" w:hAnsi="Simplified Arabic" w:cs="KFGQPC Uthmanic Script HAFS"/>
          <w:color w:val="000000"/>
          <w:sz w:val="32"/>
          <w:szCs w:val="32"/>
          <w:shd w:val="clear" w:color="auto" w:fill="FFFFFF"/>
          <w:rtl/>
        </w:rPr>
        <w:t xml:space="preserve"> وَ</w:t>
      </w:r>
      <w:r w:rsidR="007369BF" w:rsidRPr="008E77B5">
        <w:rPr>
          <w:rFonts w:ascii="Simplified Arabic" w:hAnsi="Simplified Arabic" w:cs="KFGQPC Uthmanic Script HAFS" w:hint="cs"/>
          <w:color w:val="000000"/>
          <w:sz w:val="32"/>
          <w:szCs w:val="32"/>
          <w:shd w:val="clear" w:color="auto" w:fill="FFFFFF"/>
          <w:rtl/>
        </w:rPr>
        <w:t>ٱ</w:t>
      </w:r>
      <w:r w:rsidR="007369BF" w:rsidRPr="008E77B5">
        <w:rPr>
          <w:rFonts w:ascii="Simplified Arabic" w:hAnsi="Simplified Arabic" w:cs="KFGQPC Uthmanic Script HAFS" w:hint="eastAsia"/>
          <w:color w:val="000000"/>
          <w:sz w:val="32"/>
          <w:szCs w:val="32"/>
          <w:shd w:val="clear" w:color="auto" w:fill="FFFFFF"/>
          <w:rtl/>
        </w:rPr>
        <w:t>لسَّمَآءَ</w:t>
      </w:r>
      <w:r w:rsidR="007369BF" w:rsidRPr="008E77B5">
        <w:rPr>
          <w:rFonts w:ascii="Simplified Arabic" w:hAnsi="Simplified Arabic" w:cs="KFGQPC Uthmanic Script HAFS"/>
          <w:color w:val="000000"/>
          <w:sz w:val="32"/>
          <w:szCs w:val="32"/>
          <w:shd w:val="clear" w:color="auto" w:fill="FFFFFF"/>
          <w:rtl/>
        </w:rPr>
        <w:t xml:space="preserve"> </w:t>
      </w:r>
      <w:r w:rsidR="007369BF" w:rsidRPr="008E77B5">
        <w:rPr>
          <w:rFonts w:ascii="Simplified Arabic" w:hAnsi="Simplified Arabic" w:cs="Traditional Arabic"/>
          <w:color w:val="000000"/>
          <w:sz w:val="32"/>
          <w:szCs w:val="32"/>
          <w:shd w:val="clear" w:color="auto" w:fill="FFFFFF"/>
          <w:rtl/>
        </w:rPr>
        <w:t>﴾</w:t>
      </w:r>
      <w:r w:rsidR="007369BF"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أو مفتوحا فتحة بناء نحو: </w:t>
      </w:r>
      <w:r w:rsidR="007369BF" w:rsidRPr="008E77B5">
        <w:rPr>
          <w:rFonts w:ascii="Simplified Arabic" w:hAnsi="Simplified Arabic" w:cs="Traditional Arabic"/>
          <w:color w:val="000000"/>
          <w:sz w:val="32"/>
          <w:szCs w:val="32"/>
          <w:shd w:val="clear" w:color="auto" w:fill="FFFFFF"/>
          <w:rtl/>
        </w:rPr>
        <w:t>﴿</w:t>
      </w:r>
      <w:r w:rsidR="007369BF" w:rsidRPr="008E77B5">
        <w:rPr>
          <w:rFonts w:ascii="Simplified Arabic" w:hAnsi="Simplified Arabic" w:cs="KFGQPC Uthmanic Script HAFS"/>
          <w:color w:val="000000"/>
          <w:sz w:val="32"/>
          <w:szCs w:val="32"/>
          <w:shd w:val="clear" w:color="auto" w:fill="FFFFFF"/>
          <w:rtl/>
        </w:rPr>
        <w:t xml:space="preserve"> شَآءَ </w:t>
      </w:r>
      <w:r w:rsidR="007369BF" w:rsidRPr="008E77B5">
        <w:rPr>
          <w:rFonts w:ascii="Simplified Arabic" w:hAnsi="Simplified Arabic" w:cs="Traditional Arabic"/>
          <w:color w:val="000000"/>
          <w:sz w:val="32"/>
          <w:szCs w:val="32"/>
          <w:shd w:val="clear" w:color="auto" w:fill="FFFFFF"/>
          <w:rtl/>
        </w:rPr>
        <w:t>﴾</w:t>
      </w:r>
      <w:r w:rsidR="007369BF"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تكون مجموع الأوجه الجائزة عند الوقف: ثلاثة أوجه وهي: </w:t>
      </w:r>
    </w:p>
    <w:p w14:paraId="324F6BA9" w14:textId="6994196B"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(1) الوقف بأربع حركات لأنه مد له سببان: (الهمز والسكون) أي</w:t>
      </w:r>
      <w:r w:rsidR="007369BF"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المتصل والعارض.</w:t>
      </w:r>
    </w:p>
    <w:p w14:paraId="7125F0D6" w14:textId="428319B7"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(ب) الوقف بخمس حركات على أنه متصل فقط ولم يعتد بالعارض.</w:t>
      </w:r>
    </w:p>
    <w:p w14:paraId="19858CDD" w14:textId="77777777" w:rsidR="007369BF"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 xml:space="preserve">(ج) الوقف بست حركات على أنه مد عارض للسكون إذا كان محمد في كل القراءة بمقدار ست حركات وذلك اعتدادًا بالسكون العارض وحمله على السكون اللازم؛ ولأن الهمز ازداد قوة إلى قوته بسكون الوقف، ولزيادة حركاته عن المتصل فتقوى كذلك بعدد الحركات. </w:t>
      </w:r>
    </w:p>
    <w:p w14:paraId="658E6713" w14:textId="256F3EB3"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w:t>
      </w:r>
      <w:r w:rsidRPr="008E77B5">
        <w:rPr>
          <w:rFonts w:ascii="Simplified Arabic" w:hAnsi="Simplified Arabic" w:cs="Simplified Arabic"/>
          <w:sz w:val="32"/>
          <w:szCs w:val="32"/>
          <w:rtl/>
          <w:lang w:bidi="fa-IR"/>
        </w:rPr>
        <w:t xml:space="preserve">۲) </w:t>
      </w:r>
      <w:r w:rsidRPr="008E77B5">
        <w:rPr>
          <w:rFonts w:ascii="Simplified Arabic" w:hAnsi="Simplified Arabic" w:cs="Simplified Arabic"/>
          <w:sz w:val="32"/>
          <w:szCs w:val="32"/>
          <w:rtl/>
        </w:rPr>
        <w:t xml:space="preserve">وإذا كان مجرورًا نحو: </w:t>
      </w:r>
      <w:r w:rsidR="007369BF" w:rsidRPr="008E77B5">
        <w:rPr>
          <w:rFonts w:ascii="Simplified Arabic" w:hAnsi="Simplified Arabic" w:cs="Traditional Arabic"/>
          <w:color w:val="000000"/>
          <w:sz w:val="32"/>
          <w:szCs w:val="32"/>
          <w:shd w:val="clear" w:color="auto" w:fill="FFFFFF"/>
          <w:rtl/>
        </w:rPr>
        <w:t>﴿</w:t>
      </w:r>
      <w:r w:rsidR="007369BF" w:rsidRPr="008E77B5">
        <w:rPr>
          <w:rFonts w:ascii="Simplified Arabic" w:hAnsi="Simplified Arabic" w:cs="KFGQPC Uthmanic Script HAFS"/>
          <w:color w:val="000000"/>
          <w:sz w:val="32"/>
          <w:szCs w:val="32"/>
          <w:shd w:val="clear" w:color="auto" w:fill="FFFFFF"/>
          <w:rtl/>
        </w:rPr>
        <w:t xml:space="preserve"> فَ</w:t>
      </w:r>
      <w:r w:rsidR="007369BF" w:rsidRPr="008E77B5">
        <w:rPr>
          <w:rFonts w:ascii="Simplified Arabic" w:hAnsi="Simplified Arabic" w:cs="KFGQPC Uthmanic Script HAFS" w:hint="cs"/>
          <w:color w:val="000000"/>
          <w:sz w:val="32"/>
          <w:szCs w:val="32"/>
          <w:shd w:val="clear" w:color="auto" w:fill="FFFFFF"/>
          <w:rtl/>
        </w:rPr>
        <w:t>ٱ</w:t>
      </w:r>
      <w:r w:rsidR="007369BF" w:rsidRPr="008E77B5">
        <w:rPr>
          <w:rFonts w:ascii="Simplified Arabic" w:hAnsi="Simplified Arabic" w:cs="KFGQPC Uthmanic Script HAFS" w:hint="eastAsia"/>
          <w:color w:val="000000"/>
          <w:sz w:val="32"/>
          <w:szCs w:val="32"/>
          <w:shd w:val="clear" w:color="auto" w:fill="FFFFFF"/>
          <w:rtl/>
        </w:rPr>
        <w:t>نكِحُواْ</w:t>
      </w:r>
      <w:r w:rsidR="007369BF" w:rsidRPr="008E77B5">
        <w:rPr>
          <w:rFonts w:ascii="Simplified Arabic" w:hAnsi="Simplified Arabic" w:cs="KFGQPC Uthmanic Script HAFS"/>
          <w:color w:val="000000"/>
          <w:sz w:val="32"/>
          <w:szCs w:val="32"/>
          <w:shd w:val="clear" w:color="auto" w:fill="FFFFFF"/>
          <w:rtl/>
        </w:rPr>
        <w:t xml:space="preserve"> مَا طَابَ لَكُم مِّنَ </w:t>
      </w:r>
      <w:r w:rsidR="007369BF" w:rsidRPr="008E77B5">
        <w:rPr>
          <w:rFonts w:ascii="Simplified Arabic" w:hAnsi="Simplified Arabic" w:cs="KFGQPC Uthmanic Script HAFS" w:hint="cs"/>
          <w:color w:val="000000"/>
          <w:sz w:val="32"/>
          <w:szCs w:val="32"/>
          <w:shd w:val="clear" w:color="auto" w:fill="FFFFFF"/>
          <w:rtl/>
        </w:rPr>
        <w:t>ٱ</w:t>
      </w:r>
      <w:r w:rsidR="007369BF" w:rsidRPr="008E77B5">
        <w:rPr>
          <w:rFonts w:ascii="Simplified Arabic" w:hAnsi="Simplified Arabic" w:cs="KFGQPC Uthmanic Script HAFS" w:hint="eastAsia"/>
          <w:color w:val="000000"/>
          <w:sz w:val="32"/>
          <w:szCs w:val="32"/>
          <w:shd w:val="clear" w:color="auto" w:fill="FFFFFF"/>
          <w:rtl/>
        </w:rPr>
        <w:t>لنِّسَآءِ</w:t>
      </w:r>
      <w:r w:rsidR="007369BF" w:rsidRPr="008E77B5">
        <w:rPr>
          <w:rFonts w:ascii="Simplified Arabic" w:hAnsi="Simplified Arabic" w:cs="KFGQPC Uthmanic Script HAFS"/>
          <w:color w:val="000000"/>
          <w:sz w:val="32"/>
          <w:szCs w:val="32"/>
          <w:shd w:val="clear" w:color="auto" w:fill="FFFFFF"/>
          <w:rtl/>
        </w:rPr>
        <w:t xml:space="preserve"> </w:t>
      </w:r>
      <w:r w:rsidR="007369BF" w:rsidRPr="008E77B5">
        <w:rPr>
          <w:rFonts w:ascii="Simplified Arabic" w:hAnsi="Simplified Arabic" w:cs="Traditional Arabic"/>
          <w:color w:val="000000"/>
          <w:sz w:val="32"/>
          <w:szCs w:val="32"/>
          <w:shd w:val="clear" w:color="auto" w:fill="FFFFFF"/>
          <w:rtl/>
        </w:rPr>
        <w:t>﴾</w:t>
      </w:r>
      <w:r w:rsidR="007369BF"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النساء:</w:t>
      </w:r>
      <w:r w:rsidR="007369BF" w:rsidRPr="008E77B5">
        <w:rPr>
          <w:rFonts w:ascii="Simplified Arabic" w:hAnsi="Simplified Arabic" w:cs="Simplified Arabic" w:hint="cs"/>
          <w:sz w:val="32"/>
          <w:szCs w:val="32"/>
          <w:rtl/>
        </w:rPr>
        <w:t xml:space="preserve">3) </w:t>
      </w:r>
      <w:r w:rsidRPr="008E77B5">
        <w:rPr>
          <w:rFonts w:ascii="Simplified Arabic" w:hAnsi="Simplified Arabic" w:cs="Simplified Arabic"/>
          <w:sz w:val="32"/>
          <w:szCs w:val="32"/>
          <w:rtl/>
        </w:rPr>
        <w:t xml:space="preserve">أو مكسورًا نحو </w:t>
      </w:r>
      <w:r w:rsidR="007369BF" w:rsidRPr="008E77B5">
        <w:rPr>
          <w:rFonts w:ascii="Simplified Arabic" w:hAnsi="Simplified Arabic" w:cs="Traditional Arabic"/>
          <w:color w:val="000000"/>
          <w:sz w:val="32"/>
          <w:szCs w:val="32"/>
          <w:shd w:val="clear" w:color="auto" w:fill="FFFFFF"/>
          <w:rtl/>
        </w:rPr>
        <w:t>﴿</w:t>
      </w:r>
      <w:r w:rsidR="007369BF" w:rsidRPr="008E77B5">
        <w:rPr>
          <w:rFonts w:ascii="Simplified Arabic" w:hAnsi="Simplified Arabic" w:cs="KFGQPC Uthmanic Script HAFS"/>
          <w:color w:val="000000"/>
          <w:sz w:val="32"/>
          <w:szCs w:val="32"/>
          <w:shd w:val="clear" w:color="auto" w:fill="FFFFFF"/>
          <w:rtl/>
        </w:rPr>
        <w:t xml:space="preserve"> أُوْلَآءِ </w:t>
      </w:r>
      <w:r w:rsidR="007369BF" w:rsidRPr="008E77B5">
        <w:rPr>
          <w:rFonts w:ascii="Simplified Arabic" w:hAnsi="Simplified Arabic" w:cs="Traditional Arabic"/>
          <w:color w:val="000000"/>
          <w:sz w:val="32"/>
          <w:szCs w:val="32"/>
          <w:shd w:val="clear" w:color="auto" w:fill="FFFFFF"/>
          <w:rtl/>
        </w:rPr>
        <w:t>﴾</w:t>
      </w:r>
      <w:r w:rsidR="007369BF"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ففيه خمسة أوجه الحفص من الطريق السابق</w:t>
      </w:r>
      <w:r w:rsidR="007369BF"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وهي:</w:t>
      </w:r>
    </w:p>
    <w:p w14:paraId="220F6DE7" w14:textId="77777777" w:rsidR="007369BF"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 xml:space="preserve">الوقف بأربع أو خمس أو ست حركات مع السكون المحض، ثم الروم مع المد أربع أو خمس حركات، على أنه متصل فقط. </w:t>
      </w:r>
    </w:p>
    <w:p w14:paraId="00D45DA4" w14:textId="018A9350"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w:t>
      </w:r>
      <w:r w:rsidRPr="008E77B5">
        <w:rPr>
          <w:rFonts w:ascii="Simplified Arabic" w:hAnsi="Simplified Arabic" w:cs="Simplified Arabic"/>
          <w:sz w:val="32"/>
          <w:szCs w:val="32"/>
          <w:rtl/>
          <w:lang w:bidi="fa-IR"/>
        </w:rPr>
        <w:t xml:space="preserve">۳) </w:t>
      </w:r>
      <w:r w:rsidRPr="008E77B5">
        <w:rPr>
          <w:rFonts w:ascii="Simplified Arabic" w:hAnsi="Simplified Arabic" w:cs="Simplified Arabic"/>
          <w:sz w:val="32"/>
          <w:szCs w:val="32"/>
          <w:rtl/>
        </w:rPr>
        <w:t xml:space="preserve">وإن كان آخره مرفوعا نحو قوله تعالى </w:t>
      </w:r>
      <w:r w:rsidR="007369BF" w:rsidRPr="008E77B5">
        <w:rPr>
          <w:rFonts w:ascii="Simplified Arabic" w:hAnsi="Simplified Arabic" w:cs="Traditional Arabic"/>
          <w:color w:val="000000"/>
          <w:sz w:val="32"/>
          <w:szCs w:val="32"/>
          <w:shd w:val="clear" w:color="auto" w:fill="FFFFFF"/>
          <w:rtl/>
        </w:rPr>
        <w:t>﴿</w:t>
      </w:r>
      <w:r w:rsidR="007369BF" w:rsidRPr="008E77B5">
        <w:rPr>
          <w:rFonts w:ascii="Simplified Arabic" w:hAnsi="Simplified Arabic" w:cs="KFGQPC Uthmanic Script HAFS"/>
          <w:color w:val="000000"/>
          <w:sz w:val="32"/>
          <w:szCs w:val="32"/>
          <w:shd w:val="clear" w:color="auto" w:fill="FFFFFF"/>
          <w:rtl/>
        </w:rPr>
        <w:t xml:space="preserve"> وَ</w:t>
      </w:r>
      <w:r w:rsidR="007369BF" w:rsidRPr="008E77B5">
        <w:rPr>
          <w:rFonts w:ascii="Simplified Arabic" w:hAnsi="Simplified Arabic" w:cs="KFGQPC Uthmanic Script HAFS" w:hint="cs"/>
          <w:color w:val="000000"/>
          <w:sz w:val="32"/>
          <w:szCs w:val="32"/>
          <w:shd w:val="clear" w:color="auto" w:fill="FFFFFF"/>
          <w:rtl/>
        </w:rPr>
        <w:t>ٱ</w:t>
      </w:r>
      <w:r w:rsidR="007369BF" w:rsidRPr="008E77B5">
        <w:rPr>
          <w:rFonts w:ascii="Simplified Arabic" w:hAnsi="Simplified Arabic" w:cs="KFGQPC Uthmanic Script HAFS" w:hint="eastAsia"/>
          <w:color w:val="000000"/>
          <w:sz w:val="32"/>
          <w:szCs w:val="32"/>
          <w:shd w:val="clear" w:color="auto" w:fill="FFFFFF"/>
          <w:rtl/>
        </w:rPr>
        <w:t>للَّهُ</w:t>
      </w:r>
      <w:r w:rsidR="007369BF" w:rsidRPr="008E77B5">
        <w:rPr>
          <w:rFonts w:ascii="Simplified Arabic" w:hAnsi="Simplified Arabic" w:cs="KFGQPC Uthmanic Script HAFS"/>
          <w:color w:val="000000"/>
          <w:sz w:val="32"/>
          <w:szCs w:val="32"/>
          <w:shd w:val="clear" w:color="auto" w:fill="FFFFFF"/>
          <w:rtl/>
        </w:rPr>
        <w:t xml:space="preserve"> يُضَٰعِفُ لِمَن يَشَآءُۚ </w:t>
      </w:r>
      <w:r w:rsidR="007369BF" w:rsidRPr="008E77B5">
        <w:rPr>
          <w:rFonts w:ascii="Simplified Arabic" w:hAnsi="Simplified Arabic" w:cs="Traditional Arabic"/>
          <w:color w:val="000000"/>
          <w:sz w:val="32"/>
          <w:szCs w:val="32"/>
          <w:shd w:val="clear" w:color="auto" w:fill="FFFFFF"/>
          <w:rtl/>
        </w:rPr>
        <w:t>﴾</w:t>
      </w:r>
      <w:r w:rsidR="007369BF"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 (البقرة:</w:t>
      </w:r>
      <w:r w:rsidR="007369BF" w:rsidRPr="008E77B5">
        <w:rPr>
          <w:rFonts w:ascii="Simplified Arabic" w:hAnsi="Simplified Arabic" w:cs="Simplified Arabic" w:hint="cs"/>
          <w:sz w:val="32"/>
          <w:szCs w:val="32"/>
          <w:rtl/>
        </w:rPr>
        <w:t>261</w:t>
      </w:r>
      <w:r w:rsidRPr="008E77B5">
        <w:rPr>
          <w:rFonts w:ascii="Simplified Arabic" w:hAnsi="Simplified Arabic" w:cs="Simplified Arabic"/>
          <w:sz w:val="32"/>
          <w:szCs w:val="32"/>
          <w:rtl/>
        </w:rPr>
        <w:t xml:space="preserve">) أو مضمومًا ضمة بناء نحو </w:t>
      </w:r>
      <w:r w:rsidR="007369BF" w:rsidRPr="008E77B5">
        <w:rPr>
          <w:rFonts w:ascii="Simplified Arabic" w:hAnsi="Simplified Arabic" w:cs="Simplified Arabic" w:hint="cs"/>
          <w:sz w:val="32"/>
          <w:szCs w:val="32"/>
          <w:rtl/>
        </w:rPr>
        <w:t>(وياسماء)</w:t>
      </w:r>
      <w:r w:rsidRPr="008E77B5">
        <w:rPr>
          <w:rFonts w:ascii="Simplified Arabic" w:hAnsi="Simplified Arabic" w:cs="Simplified Arabic"/>
          <w:sz w:val="32"/>
          <w:szCs w:val="32"/>
          <w:rtl/>
        </w:rPr>
        <w:t xml:space="preserve"> فلحفص من الطريق السابق ثمانية أوجه :</w:t>
      </w:r>
    </w:p>
    <w:p w14:paraId="4F70F097" w14:textId="77777777" w:rsidR="007369BF"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الوقف بأربع أو خمس أو ست حركات مع السكون المحض، ثم نفس هذه الأوجه الثلاثة الإشمام، ثم الروم مع المد أربع أو خمس حركات.</w:t>
      </w:r>
    </w:p>
    <w:p w14:paraId="65967BBD" w14:textId="77777777" w:rsidR="008E77B5" w:rsidRDefault="008E77B5" w:rsidP="008E77B5">
      <w:pPr>
        <w:spacing w:line="276" w:lineRule="auto"/>
        <w:jc w:val="both"/>
        <w:rPr>
          <w:rFonts w:ascii="Simplified Arabic" w:hAnsi="Simplified Arabic" w:cs="Simplified Arabic"/>
          <w:b/>
          <w:bCs/>
          <w:sz w:val="32"/>
          <w:szCs w:val="32"/>
          <w:rtl/>
        </w:rPr>
      </w:pPr>
    </w:p>
    <w:p w14:paraId="03B9CBCA" w14:textId="49693EAE" w:rsidR="007369BF" w:rsidRPr="008E77B5" w:rsidRDefault="00CB7B80" w:rsidP="008E77B5">
      <w:pPr>
        <w:spacing w:line="276" w:lineRule="auto"/>
        <w:jc w:val="both"/>
        <w:rPr>
          <w:rFonts w:ascii="Simplified Arabic" w:hAnsi="Simplified Arabic" w:cs="Simplified Arabic"/>
          <w:b/>
          <w:bCs/>
          <w:sz w:val="32"/>
          <w:szCs w:val="32"/>
          <w:rtl/>
        </w:rPr>
      </w:pPr>
      <w:r w:rsidRPr="008E77B5">
        <w:rPr>
          <w:rFonts w:ascii="Simplified Arabic" w:hAnsi="Simplified Arabic" w:cs="Simplified Arabic"/>
          <w:b/>
          <w:bCs/>
          <w:sz w:val="32"/>
          <w:szCs w:val="32"/>
          <w:rtl/>
        </w:rPr>
        <w:t xml:space="preserve">ثانيا : أوجه المتصل العارض للسكون المسبوق بأحد المدين أو كليهما : </w:t>
      </w:r>
    </w:p>
    <w:p w14:paraId="579B2711" w14:textId="77777777" w:rsidR="007369BF"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 xml:space="preserve">عند جمع وجهي حفص من طريق الشاطبية لنا الأوجه الآتية، </w:t>
      </w:r>
      <w:r w:rsidR="007369BF" w:rsidRPr="008E77B5">
        <w:rPr>
          <w:rFonts w:ascii="Simplified Arabic" w:hAnsi="Simplified Arabic" w:cs="Simplified Arabic"/>
          <w:sz w:val="32"/>
          <w:szCs w:val="32"/>
          <w:rtl/>
        </w:rPr>
        <w:t xml:space="preserve">وهي </w:t>
      </w:r>
      <w:r w:rsidRPr="008E77B5">
        <w:rPr>
          <w:rFonts w:ascii="Simplified Arabic" w:hAnsi="Simplified Arabic" w:cs="Simplified Arabic"/>
          <w:sz w:val="32"/>
          <w:szCs w:val="32"/>
          <w:rtl/>
        </w:rPr>
        <w:t xml:space="preserve">تختلف هنا عن المنفرد </w:t>
      </w:r>
      <w:r w:rsidR="007369BF" w:rsidRPr="008E77B5">
        <w:rPr>
          <w:rFonts w:ascii="Simplified Arabic" w:hAnsi="Simplified Arabic" w:cs="Simplified Arabic" w:hint="cs"/>
          <w:sz w:val="32"/>
          <w:szCs w:val="32"/>
          <w:rtl/>
        </w:rPr>
        <w:t>.</w:t>
      </w:r>
    </w:p>
    <w:p w14:paraId="0797F0E2" w14:textId="57502E80"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فإذا سبق المتصل المتطرف الهمز الموقوف عليه متصل آخر أو منفصل فله</w:t>
      </w:r>
      <w:r w:rsidR="007369BF"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ثلاث صور</w:t>
      </w:r>
      <w:r w:rsidR="007369BF" w:rsidRPr="008E77B5">
        <w:rPr>
          <w:rFonts w:ascii="Simplified Arabic" w:hAnsi="Simplified Arabic" w:cs="Simplified Arabic" w:hint="cs"/>
          <w:sz w:val="32"/>
          <w:szCs w:val="32"/>
          <w:rtl/>
        </w:rPr>
        <w:t>.</w:t>
      </w:r>
    </w:p>
    <w:p w14:paraId="79CB1C45" w14:textId="77777777" w:rsidR="00FC1F11"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الصورة الأولى :</w:t>
      </w:r>
      <w:r w:rsidRPr="008E77B5">
        <w:rPr>
          <w:rFonts w:ascii="Simplified Arabic" w:hAnsi="Simplified Arabic" w:cs="Simplified Arabic"/>
          <w:sz w:val="32"/>
          <w:szCs w:val="32"/>
          <w:rtl/>
        </w:rPr>
        <w:t xml:space="preserve"> إذا كان المتصل الموقوف عليه منصوبا ومسبوق بمنفصل في نحو قوله تعالى: </w:t>
      </w:r>
      <w:r w:rsidR="007369BF" w:rsidRPr="008E77B5">
        <w:rPr>
          <w:rFonts w:ascii="Simplified Arabic" w:hAnsi="Simplified Arabic" w:cs="Traditional Arabic"/>
          <w:color w:val="000000"/>
          <w:sz w:val="32"/>
          <w:szCs w:val="32"/>
          <w:shd w:val="clear" w:color="auto" w:fill="FFFFFF"/>
          <w:rtl/>
        </w:rPr>
        <w:t>﴿</w:t>
      </w:r>
      <w:r w:rsidR="007369BF" w:rsidRPr="008E77B5">
        <w:rPr>
          <w:rFonts w:ascii="Simplified Arabic" w:hAnsi="Simplified Arabic" w:cs="KFGQPC Uthmanic Script HAFS"/>
          <w:color w:val="000000"/>
          <w:sz w:val="32"/>
          <w:szCs w:val="32"/>
          <w:shd w:val="clear" w:color="auto" w:fill="FFFFFF"/>
          <w:rtl/>
        </w:rPr>
        <w:t xml:space="preserve"> فَسَوۡفَ يُغۡنِيكُمُ </w:t>
      </w:r>
      <w:r w:rsidR="007369BF" w:rsidRPr="008E77B5">
        <w:rPr>
          <w:rFonts w:ascii="Simplified Arabic" w:hAnsi="Simplified Arabic" w:cs="KFGQPC Uthmanic Script HAFS" w:hint="cs"/>
          <w:color w:val="000000"/>
          <w:sz w:val="32"/>
          <w:szCs w:val="32"/>
          <w:shd w:val="clear" w:color="auto" w:fill="FFFFFF"/>
          <w:rtl/>
        </w:rPr>
        <w:t>ٱ</w:t>
      </w:r>
      <w:r w:rsidR="007369BF" w:rsidRPr="008E77B5">
        <w:rPr>
          <w:rFonts w:ascii="Simplified Arabic" w:hAnsi="Simplified Arabic" w:cs="KFGQPC Uthmanic Script HAFS" w:hint="eastAsia"/>
          <w:color w:val="000000"/>
          <w:sz w:val="32"/>
          <w:szCs w:val="32"/>
          <w:shd w:val="clear" w:color="auto" w:fill="FFFFFF"/>
          <w:rtl/>
        </w:rPr>
        <w:t>للَّهُ</w:t>
      </w:r>
      <w:r w:rsidR="007369BF" w:rsidRPr="008E77B5">
        <w:rPr>
          <w:rFonts w:ascii="Simplified Arabic" w:hAnsi="Simplified Arabic" w:cs="KFGQPC Uthmanic Script HAFS"/>
          <w:color w:val="000000"/>
          <w:sz w:val="32"/>
          <w:szCs w:val="32"/>
          <w:shd w:val="clear" w:color="auto" w:fill="FFFFFF"/>
          <w:rtl/>
        </w:rPr>
        <w:t xml:space="preserve"> مِن فَضۡلِهِ</w:t>
      </w:r>
      <w:r w:rsidR="007369BF" w:rsidRPr="008E77B5">
        <w:rPr>
          <w:rFonts w:ascii="Simplified Arabic" w:hAnsi="Simplified Arabic" w:cs="KFGQPC Uthmanic Script HAFS" w:hint="cs"/>
          <w:color w:val="000000"/>
          <w:sz w:val="32"/>
          <w:szCs w:val="32"/>
          <w:shd w:val="clear" w:color="auto" w:fill="FFFFFF"/>
          <w:rtl/>
        </w:rPr>
        <w:t>ۦٓ</w:t>
      </w:r>
      <w:r w:rsidR="007369BF" w:rsidRPr="008E77B5">
        <w:rPr>
          <w:rFonts w:ascii="Simplified Arabic" w:hAnsi="Simplified Arabic" w:cs="KFGQPC Uthmanic Script HAFS"/>
          <w:color w:val="000000"/>
          <w:sz w:val="32"/>
          <w:szCs w:val="32"/>
          <w:shd w:val="clear" w:color="auto" w:fill="FFFFFF"/>
          <w:rtl/>
        </w:rPr>
        <w:t xml:space="preserve"> إِن شَآءَۚ </w:t>
      </w:r>
      <w:r w:rsidR="007369BF" w:rsidRPr="008E77B5">
        <w:rPr>
          <w:rFonts w:ascii="Simplified Arabic" w:hAnsi="Simplified Arabic" w:cs="Traditional Arabic"/>
          <w:color w:val="000000"/>
          <w:sz w:val="32"/>
          <w:szCs w:val="32"/>
          <w:shd w:val="clear" w:color="auto" w:fill="FFFFFF"/>
          <w:rtl/>
        </w:rPr>
        <w:t>﴾</w:t>
      </w:r>
      <w:r w:rsidR="007369BF" w:rsidRPr="008E77B5">
        <w:rPr>
          <w:rFonts w:ascii="Simplified Arabic" w:hAnsi="Simplified Arabic" w:cs="Simplified Arabic" w:hint="cs"/>
          <w:sz w:val="32"/>
          <w:szCs w:val="32"/>
          <w:rtl/>
        </w:rPr>
        <w:t xml:space="preserve"> (</w:t>
      </w:r>
      <w:r w:rsidR="00FB65E2" w:rsidRPr="008E77B5">
        <w:rPr>
          <w:rFonts w:ascii="Simplified Arabic" w:hAnsi="Simplified Arabic" w:cs="Simplified Arabic" w:hint="cs"/>
          <w:sz w:val="32"/>
          <w:szCs w:val="32"/>
          <w:rtl/>
        </w:rPr>
        <w:t>التوبة</w:t>
      </w:r>
      <w:r w:rsidRPr="008E77B5">
        <w:rPr>
          <w:rFonts w:ascii="Simplified Arabic" w:hAnsi="Simplified Arabic" w:cs="Simplified Arabic"/>
          <w:sz w:val="32"/>
          <w:szCs w:val="32"/>
          <w:rtl/>
        </w:rPr>
        <w:t xml:space="preserve">: ٢٨)، أو مسبوق بمتصل في نحو قوله تعالى: </w:t>
      </w:r>
      <w:r w:rsidR="00FC1F11" w:rsidRPr="008E77B5">
        <w:rPr>
          <w:rFonts w:ascii="Simplified Arabic" w:hAnsi="Simplified Arabic" w:cs="Traditional Arabic"/>
          <w:color w:val="000000"/>
          <w:sz w:val="32"/>
          <w:szCs w:val="32"/>
          <w:shd w:val="clear" w:color="auto" w:fill="FFFFFF"/>
          <w:rtl/>
        </w:rPr>
        <w:t>﴿</w:t>
      </w:r>
      <w:r w:rsidR="00FC1F11" w:rsidRPr="008E77B5">
        <w:rPr>
          <w:rFonts w:ascii="Simplified Arabic" w:hAnsi="Simplified Arabic" w:cs="KFGQPC Uthmanic Script HAFS"/>
          <w:color w:val="000000"/>
          <w:sz w:val="32"/>
          <w:szCs w:val="32"/>
          <w:shd w:val="clear" w:color="auto" w:fill="FFFFFF"/>
          <w:rtl/>
        </w:rPr>
        <w:t xml:space="preserve">أُوْلَٰٓئِكَ لَمۡ يَكُونُواْ مُعۡجِزِينَ فِي </w:t>
      </w:r>
      <w:r w:rsidR="00FC1F11" w:rsidRPr="008E77B5">
        <w:rPr>
          <w:rFonts w:ascii="Simplified Arabic" w:hAnsi="Simplified Arabic" w:cs="KFGQPC Uthmanic Script HAFS" w:hint="cs"/>
          <w:color w:val="000000"/>
          <w:sz w:val="32"/>
          <w:szCs w:val="32"/>
          <w:shd w:val="clear" w:color="auto" w:fill="FFFFFF"/>
          <w:rtl/>
        </w:rPr>
        <w:t>ٱ</w:t>
      </w:r>
      <w:r w:rsidR="00FC1F11" w:rsidRPr="008E77B5">
        <w:rPr>
          <w:rFonts w:ascii="Simplified Arabic" w:hAnsi="Simplified Arabic" w:cs="KFGQPC Uthmanic Script HAFS" w:hint="eastAsia"/>
          <w:color w:val="000000"/>
          <w:sz w:val="32"/>
          <w:szCs w:val="32"/>
          <w:shd w:val="clear" w:color="auto" w:fill="FFFFFF"/>
          <w:rtl/>
        </w:rPr>
        <w:t>لۡأَرۡضِ</w:t>
      </w:r>
      <w:r w:rsidR="00FC1F11" w:rsidRPr="008E77B5">
        <w:rPr>
          <w:rFonts w:ascii="Simplified Arabic" w:hAnsi="Simplified Arabic" w:cs="KFGQPC Uthmanic Script HAFS"/>
          <w:color w:val="000000"/>
          <w:sz w:val="32"/>
          <w:szCs w:val="32"/>
          <w:shd w:val="clear" w:color="auto" w:fill="FFFFFF"/>
          <w:rtl/>
        </w:rPr>
        <w:t xml:space="preserve"> وَمَا كَانَ لَهُم مِّن دُونِ </w:t>
      </w:r>
      <w:r w:rsidR="00FC1F11" w:rsidRPr="008E77B5">
        <w:rPr>
          <w:rFonts w:ascii="Simplified Arabic" w:hAnsi="Simplified Arabic" w:cs="KFGQPC Uthmanic Script HAFS" w:hint="cs"/>
          <w:color w:val="000000"/>
          <w:sz w:val="32"/>
          <w:szCs w:val="32"/>
          <w:shd w:val="clear" w:color="auto" w:fill="FFFFFF"/>
          <w:rtl/>
        </w:rPr>
        <w:t>ٱ</w:t>
      </w:r>
      <w:r w:rsidR="00FC1F11" w:rsidRPr="008E77B5">
        <w:rPr>
          <w:rFonts w:ascii="Simplified Arabic" w:hAnsi="Simplified Arabic" w:cs="KFGQPC Uthmanic Script HAFS" w:hint="eastAsia"/>
          <w:color w:val="000000"/>
          <w:sz w:val="32"/>
          <w:szCs w:val="32"/>
          <w:shd w:val="clear" w:color="auto" w:fill="FFFFFF"/>
          <w:rtl/>
        </w:rPr>
        <w:t>للَّهِ</w:t>
      </w:r>
      <w:r w:rsidR="00FC1F11" w:rsidRPr="008E77B5">
        <w:rPr>
          <w:rFonts w:ascii="Simplified Arabic" w:hAnsi="Simplified Arabic" w:cs="KFGQPC Uthmanic Script HAFS"/>
          <w:color w:val="000000"/>
          <w:sz w:val="32"/>
          <w:szCs w:val="32"/>
          <w:shd w:val="clear" w:color="auto" w:fill="FFFFFF"/>
          <w:rtl/>
        </w:rPr>
        <w:t xml:space="preserve"> مِنۡ أَوۡلِيَآءَۘ</w:t>
      </w:r>
      <w:r w:rsidR="00FC1F11" w:rsidRPr="008E77B5">
        <w:rPr>
          <w:rFonts w:ascii="Simplified Arabic" w:hAnsi="Simplified Arabic" w:cs="Traditional Arabic"/>
          <w:color w:val="000000"/>
          <w:sz w:val="32"/>
          <w:szCs w:val="32"/>
          <w:shd w:val="clear" w:color="auto" w:fill="FFFFFF"/>
          <w:rtl/>
        </w:rPr>
        <w:t>﴾</w:t>
      </w:r>
      <w:r w:rsidR="00FC1F11"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فيكون الأوجه الجائزة لوجهي حفص من طريق الشاطبية أربعة أوجه: </w:t>
      </w:r>
    </w:p>
    <w:p w14:paraId="2DE9B44F" w14:textId="26AC3A71"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(1) إذا مددنا المنفصل في الآية الأولى أو المتصل في الثانية أربع حركات</w:t>
      </w:r>
      <w:r w:rsidRPr="008E77B5">
        <w:rPr>
          <w:rFonts w:ascii="Simplified Arabic" w:hAnsi="Simplified Arabic" w:cs="Simplified Arabic"/>
          <w:sz w:val="32"/>
          <w:szCs w:val="32"/>
          <w:rtl/>
        </w:rPr>
        <w:t>:</w:t>
      </w:r>
      <w:r w:rsidR="00FC1F11"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يكون لنا في المتصل المتطرف الموقوف عليه وجهان: الوقف بأربع حركات ويكون مدا له سببان </w:t>
      </w:r>
      <w:r w:rsidR="00FC1F11"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الهمز والسكون</w:t>
      </w:r>
      <w:r w:rsidR="00FC1F11"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 أو ست حركات ويكون له سبب واحد هو السكون العارض.</w:t>
      </w:r>
    </w:p>
    <w:p w14:paraId="7DAA7A2D" w14:textId="384ACB88"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(ب) وإذا مددنا المنفصل أو المتصل خمس حركات فلنا في المتصل الموقوف عليه</w:t>
      </w:r>
      <w:r w:rsidRPr="008E77B5">
        <w:rPr>
          <w:rFonts w:ascii="Simplified Arabic" w:hAnsi="Simplified Arabic" w:cs="Simplified Arabic"/>
          <w:sz w:val="32"/>
          <w:szCs w:val="32"/>
          <w:rtl/>
        </w:rPr>
        <w:t xml:space="preserve"> وجهان أيضًا الوقف بخمس حركات ويكون مدا له سبب واحد هو الهمز ، أو الوقف بست حركات ويكون مدا له سبب واحد هو السكون، فيكون مجموع الأوجه الجائزة في المنصوب أو المفتوح المسبوق وقفا «أربعة أوجه»</w:t>
      </w:r>
    </w:p>
    <w:p w14:paraId="4A80E3C0" w14:textId="77777777" w:rsidR="00FC1F11"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الصورة الثانية</w:t>
      </w:r>
      <w:r w:rsidRPr="008E77B5">
        <w:rPr>
          <w:rFonts w:ascii="Simplified Arabic" w:hAnsi="Simplified Arabic" w:cs="Simplified Arabic"/>
          <w:sz w:val="32"/>
          <w:szCs w:val="32"/>
          <w:rtl/>
        </w:rPr>
        <w:t xml:space="preserve"> : إذا كان المتصل الموقوف عليه مكسورا ومسبوقا بمتصل نحو قوله تعالى: </w:t>
      </w:r>
      <w:r w:rsidR="00FC1F11" w:rsidRPr="008E77B5">
        <w:rPr>
          <w:rFonts w:ascii="Simplified Arabic" w:hAnsi="Simplified Arabic" w:cs="Simplified Arabic" w:hint="cs"/>
          <w:sz w:val="32"/>
          <w:szCs w:val="32"/>
          <w:rtl/>
        </w:rPr>
        <w:t xml:space="preserve"> </w:t>
      </w:r>
      <w:r w:rsidR="00FC1F11" w:rsidRPr="008E77B5">
        <w:rPr>
          <w:rFonts w:ascii="Simplified Arabic" w:hAnsi="Simplified Arabic" w:cs="Traditional Arabic"/>
          <w:color w:val="000000"/>
          <w:sz w:val="32"/>
          <w:szCs w:val="32"/>
          <w:shd w:val="clear" w:color="auto" w:fill="FFFFFF"/>
          <w:rtl/>
        </w:rPr>
        <w:t>﴿</w:t>
      </w:r>
      <w:r w:rsidR="00FC1F11" w:rsidRPr="008E77B5">
        <w:rPr>
          <w:rFonts w:ascii="Simplified Arabic" w:hAnsi="Simplified Arabic" w:cs="KFGQPC Uthmanic Script HAFS"/>
          <w:color w:val="000000"/>
          <w:sz w:val="32"/>
          <w:szCs w:val="32"/>
          <w:shd w:val="clear" w:color="auto" w:fill="FFFFFF"/>
          <w:rtl/>
        </w:rPr>
        <w:t>وَ</w:t>
      </w:r>
      <w:r w:rsidR="00FC1F11" w:rsidRPr="008E77B5">
        <w:rPr>
          <w:rFonts w:ascii="Simplified Arabic" w:hAnsi="Simplified Arabic" w:cs="KFGQPC Uthmanic Script HAFS" w:hint="cs"/>
          <w:color w:val="000000"/>
          <w:sz w:val="32"/>
          <w:szCs w:val="32"/>
          <w:shd w:val="clear" w:color="auto" w:fill="FFFFFF"/>
          <w:rtl/>
        </w:rPr>
        <w:t>ٱ</w:t>
      </w:r>
      <w:r w:rsidR="00FC1F11" w:rsidRPr="008E77B5">
        <w:rPr>
          <w:rFonts w:ascii="Simplified Arabic" w:hAnsi="Simplified Arabic" w:cs="KFGQPC Uthmanic Script HAFS" w:hint="eastAsia"/>
          <w:color w:val="000000"/>
          <w:sz w:val="32"/>
          <w:szCs w:val="32"/>
          <w:shd w:val="clear" w:color="auto" w:fill="FFFFFF"/>
          <w:rtl/>
        </w:rPr>
        <w:t>لصَّٰبِرِينَ</w:t>
      </w:r>
      <w:r w:rsidR="00FC1F11" w:rsidRPr="008E77B5">
        <w:rPr>
          <w:rFonts w:ascii="Simplified Arabic" w:hAnsi="Simplified Arabic" w:cs="KFGQPC Uthmanic Script HAFS"/>
          <w:color w:val="000000"/>
          <w:sz w:val="32"/>
          <w:szCs w:val="32"/>
          <w:shd w:val="clear" w:color="auto" w:fill="FFFFFF"/>
          <w:rtl/>
        </w:rPr>
        <w:t xml:space="preserve"> فِي </w:t>
      </w:r>
      <w:r w:rsidR="00FC1F11" w:rsidRPr="008E77B5">
        <w:rPr>
          <w:rFonts w:ascii="Simplified Arabic" w:hAnsi="Simplified Arabic" w:cs="KFGQPC Uthmanic Script HAFS" w:hint="cs"/>
          <w:color w:val="000000"/>
          <w:sz w:val="32"/>
          <w:szCs w:val="32"/>
          <w:shd w:val="clear" w:color="auto" w:fill="FFFFFF"/>
          <w:rtl/>
        </w:rPr>
        <w:t>ٱ</w:t>
      </w:r>
      <w:r w:rsidR="00FC1F11" w:rsidRPr="008E77B5">
        <w:rPr>
          <w:rFonts w:ascii="Simplified Arabic" w:hAnsi="Simplified Arabic" w:cs="KFGQPC Uthmanic Script HAFS" w:hint="eastAsia"/>
          <w:color w:val="000000"/>
          <w:sz w:val="32"/>
          <w:szCs w:val="32"/>
          <w:shd w:val="clear" w:color="auto" w:fill="FFFFFF"/>
          <w:rtl/>
        </w:rPr>
        <w:t>لۡبَأۡسَآءِ</w:t>
      </w:r>
      <w:r w:rsidR="00FC1F11" w:rsidRPr="008E77B5">
        <w:rPr>
          <w:rFonts w:ascii="Simplified Arabic" w:hAnsi="Simplified Arabic" w:cs="KFGQPC Uthmanic Script HAFS"/>
          <w:color w:val="000000"/>
          <w:sz w:val="32"/>
          <w:szCs w:val="32"/>
          <w:shd w:val="clear" w:color="auto" w:fill="FFFFFF"/>
          <w:rtl/>
        </w:rPr>
        <w:t xml:space="preserve"> وَ</w:t>
      </w:r>
      <w:r w:rsidR="00FC1F11" w:rsidRPr="008E77B5">
        <w:rPr>
          <w:rFonts w:ascii="Simplified Arabic" w:hAnsi="Simplified Arabic" w:cs="KFGQPC Uthmanic Script HAFS" w:hint="cs"/>
          <w:color w:val="000000"/>
          <w:sz w:val="32"/>
          <w:szCs w:val="32"/>
          <w:shd w:val="clear" w:color="auto" w:fill="FFFFFF"/>
          <w:rtl/>
        </w:rPr>
        <w:t>ٱ</w:t>
      </w:r>
      <w:r w:rsidR="00FC1F11" w:rsidRPr="008E77B5">
        <w:rPr>
          <w:rFonts w:ascii="Simplified Arabic" w:hAnsi="Simplified Arabic" w:cs="KFGQPC Uthmanic Script HAFS" w:hint="eastAsia"/>
          <w:color w:val="000000"/>
          <w:sz w:val="32"/>
          <w:szCs w:val="32"/>
          <w:shd w:val="clear" w:color="auto" w:fill="FFFFFF"/>
          <w:rtl/>
        </w:rPr>
        <w:t>لضَّرَّآءِ</w:t>
      </w:r>
      <w:r w:rsidR="00FC1F11" w:rsidRPr="008E77B5">
        <w:rPr>
          <w:rFonts w:ascii="Simplified Arabic" w:hAnsi="Simplified Arabic" w:cs="KFGQPC Uthmanic Script HAFS"/>
          <w:color w:val="000000"/>
          <w:sz w:val="32"/>
          <w:szCs w:val="32"/>
          <w:shd w:val="clear" w:color="auto" w:fill="FFFFFF"/>
          <w:rtl/>
        </w:rPr>
        <w:t xml:space="preserve"> </w:t>
      </w:r>
      <w:r w:rsidR="00FC1F11"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w:t>
      </w:r>
      <w:r w:rsidR="00FC1F11"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البقرة: ١٧٧</w:t>
      </w:r>
      <w:r w:rsidR="00FC1F11"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 xml:space="preserve"> أو مجرورا، ومسبوقاً </w:t>
      </w:r>
      <w:r w:rsidRPr="008E77B5">
        <w:rPr>
          <w:rFonts w:ascii="Simplified Arabic" w:hAnsi="Simplified Arabic" w:cs="Simplified Arabic"/>
          <w:sz w:val="32"/>
          <w:szCs w:val="32"/>
          <w:rtl/>
        </w:rPr>
        <w:lastRenderedPageBreak/>
        <w:t xml:space="preserve">بمنفصل، نحو قوله تعالى </w:t>
      </w:r>
      <w:r w:rsidR="00FC1F11" w:rsidRPr="008E77B5">
        <w:rPr>
          <w:rFonts w:ascii="Simplified Arabic" w:hAnsi="Simplified Arabic" w:cs="Simplified Arabic" w:hint="cs"/>
          <w:sz w:val="32"/>
          <w:szCs w:val="32"/>
          <w:rtl/>
        </w:rPr>
        <w:t>:</w:t>
      </w:r>
      <w:r w:rsidR="00FC1F11" w:rsidRPr="008E77B5">
        <w:rPr>
          <w:rFonts w:ascii="Simplified Arabic" w:hAnsi="Simplified Arabic" w:cs="Traditional Arabic"/>
          <w:color w:val="000000"/>
          <w:sz w:val="32"/>
          <w:szCs w:val="32"/>
          <w:shd w:val="clear" w:color="auto" w:fill="FFFFFF"/>
          <w:rtl/>
        </w:rPr>
        <w:t>﴿</w:t>
      </w:r>
      <w:r w:rsidR="00FC1F11" w:rsidRPr="008E77B5">
        <w:rPr>
          <w:rFonts w:ascii="Simplified Arabic" w:hAnsi="Simplified Arabic" w:cs="KFGQPC Uthmanic Script HAFS"/>
          <w:color w:val="000000"/>
          <w:sz w:val="32"/>
          <w:szCs w:val="32"/>
          <w:shd w:val="clear" w:color="auto" w:fill="FFFFFF"/>
          <w:rtl/>
        </w:rPr>
        <w:t xml:space="preserve"> وَجِئۡنَا بِكَ عَلَىٰ هَٰٓؤُلَآءِ </w:t>
      </w:r>
      <w:r w:rsidR="00FC1F11" w:rsidRPr="008E77B5">
        <w:rPr>
          <w:rFonts w:ascii="Simplified Arabic" w:hAnsi="Simplified Arabic" w:cs="Traditional Arabic"/>
          <w:color w:val="000000"/>
          <w:sz w:val="32"/>
          <w:szCs w:val="32"/>
          <w:shd w:val="clear" w:color="auto" w:fill="FFFFFF"/>
          <w:rtl/>
        </w:rPr>
        <w:t>﴾</w:t>
      </w:r>
      <w:r w:rsidR="00FC1F11" w:rsidRPr="008E77B5">
        <w:rPr>
          <w:rFonts w:ascii="Simplified Arabic" w:hAnsi="Simplified Arabic" w:cs="Simplified Arabic" w:hint="cs"/>
          <w:sz w:val="32"/>
          <w:szCs w:val="32"/>
          <w:rtl/>
        </w:rPr>
        <w:t xml:space="preserve"> (النساء:41) </w:t>
      </w:r>
      <w:r w:rsidRPr="008E77B5">
        <w:rPr>
          <w:rFonts w:ascii="Simplified Arabic" w:hAnsi="Simplified Arabic" w:cs="Simplified Arabic"/>
          <w:sz w:val="32"/>
          <w:szCs w:val="32"/>
          <w:rtl/>
        </w:rPr>
        <w:t xml:space="preserve">جاز فيه سنة أوجه وقفا: </w:t>
      </w:r>
    </w:p>
    <w:p w14:paraId="587DF8D3" w14:textId="77777777" w:rsidR="00FC1F11"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(1) إذا مددنا المتصل أو المنفصل الأول أربع حركات</w:t>
      </w:r>
      <w:r w:rsidRPr="008E77B5">
        <w:rPr>
          <w:rFonts w:ascii="Simplified Arabic" w:hAnsi="Simplified Arabic" w:cs="Simplified Arabic"/>
          <w:sz w:val="32"/>
          <w:szCs w:val="32"/>
          <w:rtl/>
        </w:rPr>
        <w:t>، جاز لنا في المتصل الموقوف عليه أربع حركات أو ست، مع السكون المحض، ثم</w:t>
      </w:r>
      <w:r w:rsidR="00FC1F11"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الوقف بالروم مع المد أربع حركات فهذه ثلاثة أوجه . </w:t>
      </w:r>
    </w:p>
    <w:p w14:paraId="0332D40C" w14:textId="73BFA1DF"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(ب) وإذا مددنا المتصل أو المنفصل الأول خمس حركات</w:t>
      </w:r>
      <w:r w:rsidRPr="008E77B5">
        <w:rPr>
          <w:rFonts w:ascii="Simplified Arabic" w:hAnsi="Simplified Arabic" w:cs="Simplified Arabic"/>
          <w:sz w:val="32"/>
          <w:szCs w:val="32"/>
          <w:rtl/>
        </w:rPr>
        <w:t>، جاز لنا في المتصل الموقوف عليه خمس أو ست حركات، ثم الروم مع المد خمس حركات، فهذه أيضا ثلاثة أوجه تضم إلى الثلاثة الأولى فيكون مجموع الأوجه الجائزة ستة أوجه.</w:t>
      </w:r>
    </w:p>
    <w:p w14:paraId="790D9CA3" w14:textId="77777777" w:rsidR="00FC1F11"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الصورة الثالثة</w:t>
      </w:r>
      <w:r w:rsidRPr="008E77B5">
        <w:rPr>
          <w:rFonts w:ascii="Simplified Arabic" w:hAnsi="Simplified Arabic" w:cs="Simplified Arabic"/>
          <w:sz w:val="32"/>
          <w:szCs w:val="32"/>
          <w:rtl/>
        </w:rPr>
        <w:t xml:space="preserve"> : إن كان المتصل الموقوف عليه مرفوعا : بضمة إعراب أو بناء، ومسبوقاً بمنفصل: نحو قوله تعالى: </w:t>
      </w:r>
      <w:r w:rsidR="00FC1F11" w:rsidRPr="008E77B5">
        <w:rPr>
          <w:rFonts w:ascii="Simplified Arabic" w:hAnsi="Simplified Arabic" w:cs="Traditional Arabic"/>
          <w:color w:val="000000"/>
          <w:sz w:val="32"/>
          <w:szCs w:val="32"/>
          <w:shd w:val="clear" w:color="auto" w:fill="FFFFFF"/>
          <w:rtl/>
        </w:rPr>
        <w:t>﴿</w:t>
      </w:r>
      <w:r w:rsidR="00FC1F11" w:rsidRPr="008E77B5">
        <w:rPr>
          <w:rFonts w:ascii="Simplified Arabic" w:hAnsi="Simplified Arabic" w:cs="KFGQPC Uthmanic Script HAFS"/>
          <w:color w:val="000000"/>
          <w:sz w:val="32"/>
          <w:szCs w:val="32"/>
          <w:shd w:val="clear" w:color="auto" w:fill="FFFFFF"/>
          <w:rtl/>
        </w:rPr>
        <w:t xml:space="preserve">وَإِذَا قِيلَ لَهُمۡ ءَامِنُواْ كَمَآ ءَامَنَ </w:t>
      </w:r>
      <w:r w:rsidR="00FC1F11" w:rsidRPr="008E77B5">
        <w:rPr>
          <w:rFonts w:ascii="Simplified Arabic" w:hAnsi="Simplified Arabic" w:cs="KFGQPC Uthmanic Script HAFS" w:hint="cs"/>
          <w:color w:val="000000"/>
          <w:sz w:val="32"/>
          <w:szCs w:val="32"/>
          <w:shd w:val="clear" w:color="auto" w:fill="FFFFFF"/>
          <w:rtl/>
        </w:rPr>
        <w:t>ٱ</w:t>
      </w:r>
      <w:r w:rsidR="00FC1F11" w:rsidRPr="008E77B5">
        <w:rPr>
          <w:rFonts w:ascii="Simplified Arabic" w:hAnsi="Simplified Arabic" w:cs="KFGQPC Uthmanic Script HAFS" w:hint="eastAsia"/>
          <w:color w:val="000000"/>
          <w:sz w:val="32"/>
          <w:szCs w:val="32"/>
          <w:shd w:val="clear" w:color="auto" w:fill="FFFFFF"/>
          <w:rtl/>
        </w:rPr>
        <w:t>لنَّاسُ</w:t>
      </w:r>
      <w:r w:rsidR="00FC1F11" w:rsidRPr="008E77B5">
        <w:rPr>
          <w:rFonts w:ascii="Simplified Arabic" w:hAnsi="Simplified Arabic" w:cs="KFGQPC Uthmanic Script HAFS"/>
          <w:color w:val="000000"/>
          <w:sz w:val="32"/>
          <w:szCs w:val="32"/>
          <w:shd w:val="clear" w:color="auto" w:fill="FFFFFF"/>
          <w:rtl/>
        </w:rPr>
        <w:t xml:space="preserve"> قَالُوٓاْ أَنُؤۡمِنُ كَمَآ ءَامَنَ </w:t>
      </w:r>
      <w:r w:rsidR="00FC1F11" w:rsidRPr="008E77B5">
        <w:rPr>
          <w:rFonts w:ascii="Simplified Arabic" w:hAnsi="Simplified Arabic" w:cs="KFGQPC Uthmanic Script HAFS" w:hint="cs"/>
          <w:color w:val="000000"/>
          <w:sz w:val="32"/>
          <w:szCs w:val="32"/>
          <w:shd w:val="clear" w:color="auto" w:fill="FFFFFF"/>
          <w:rtl/>
        </w:rPr>
        <w:t>ٱ</w:t>
      </w:r>
      <w:r w:rsidR="00FC1F11" w:rsidRPr="008E77B5">
        <w:rPr>
          <w:rFonts w:ascii="Simplified Arabic" w:hAnsi="Simplified Arabic" w:cs="KFGQPC Uthmanic Script HAFS" w:hint="eastAsia"/>
          <w:color w:val="000000"/>
          <w:sz w:val="32"/>
          <w:szCs w:val="32"/>
          <w:shd w:val="clear" w:color="auto" w:fill="FFFFFF"/>
          <w:rtl/>
        </w:rPr>
        <w:t>لسُّفَهَآءُۗ</w:t>
      </w:r>
      <w:r w:rsidR="00FC1F11" w:rsidRPr="008E77B5">
        <w:rPr>
          <w:rFonts w:ascii="Simplified Arabic" w:hAnsi="Simplified Arabic" w:cs="KFGQPC Uthmanic Script HAFS"/>
          <w:color w:val="000000"/>
          <w:sz w:val="32"/>
          <w:szCs w:val="32"/>
          <w:shd w:val="clear" w:color="auto" w:fill="FFFFFF"/>
          <w:rtl/>
        </w:rPr>
        <w:t xml:space="preserve"> </w:t>
      </w:r>
      <w:r w:rsidR="00FC1F11" w:rsidRPr="008E77B5">
        <w:rPr>
          <w:rFonts w:ascii="Simplified Arabic" w:hAnsi="Simplified Arabic" w:cs="Traditional Arabic"/>
          <w:color w:val="000000"/>
          <w:sz w:val="32"/>
          <w:szCs w:val="32"/>
          <w:shd w:val="clear" w:color="auto" w:fill="FFFFFF"/>
          <w:rtl/>
        </w:rPr>
        <w:t>﴾</w:t>
      </w:r>
      <w:r w:rsidR="00FC1F11"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البقرة: ١٣</w:t>
      </w:r>
      <w:r w:rsidR="00FC1F11"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 xml:space="preserve"> أو مسبوقاً بمتصل، نحو قوله تعالى: </w:t>
      </w:r>
      <w:r w:rsidR="00FC1F11" w:rsidRPr="008E77B5">
        <w:rPr>
          <w:rFonts w:ascii="Simplified Arabic" w:hAnsi="Simplified Arabic" w:cs="Traditional Arabic"/>
          <w:color w:val="000000"/>
          <w:sz w:val="32"/>
          <w:szCs w:val="32"/>
          <w:shd w:val="clear" w:color="auto" w:fill="FFFFFF"/>
          <w:rtl/>
        </w:rPr>
        <w:t>﴿</w:t>
      </w:r>
      <w:r w:rsidR="00FC1F11" w:rsidRPr="008E77B5">
        <w:rPr>
          <w:rFonts w:ascii="Simplified Arabic" w:hAnsi="Simplified Arabic" w:cs="KFGQPC Uthmanic Script HAFS"/>
          <w:color w:val="000000"/>
          <w:sz w:val="32"/>
          <w:szCs w:val="32"/>
          <w:shd w:val="clear" w:color="auto" w:fill="FFFFFF"/>
          <w:rtl/>
        </w:rPr>
        <w:t xml:space="preserve">فَيَغۡفِرُ لِمَن يَشَآءُ وَيُعَذِّبُ مَن يَشَآءُۗ </w:t>
      </w:r>
      <w:r w:rsidR="00FC1F11" w:rsidRPr="008E77B5">
        <w:rPr>
          <w:rFonts w:ascii="Simplified Arabic" w:hAnsi="Simplified Arabic" w:cs="Traditional Arabic"/>
          <w:color w:val="000000"/>
          <w:sz w:val="32"/>
          <w:szCs w:val="32"/>
          <w:shd w:val="clear" w:color="auto" w:fill="FFFFFF"/>
          <w:rtl/>
        </w:rPr>
        <w:t>﴾</w:t>
      </w:r>
      <w:r w:rsidR="00FC1F11" w:rsidRPr="008E77B5">
        <w:rPr>
          <w:rFonts w:ascii="Simplified Arabic" w:hAnsi="Simplified Arabic" w:cs="Simplified Arabic" w:hint="cs"/>
          <w:sz w:val="32"/>
          <w:szCs w:val="32"/>
          <w:rtl/>
        </w:rPr>
        <w:t xml:space="preserve"> (البقرة:284) </w:t>
      </w:r>
      <w:r w:rsidRPr="008E77B5">
        <w:rPr>
          <w:rFonts w:ascii="Simplified Arabic" w:hAnsi="Simplified Arabic" w:cs="Simplified Arabic"/>
          <w:sz w:val="32"/>
          <w:szCs w:val="32"/>
          <w:rtl/>
        </w:rPr>
        <w:t>جاز فيه عشرة أوجه وهي: (1) إذا مددنا المتصل الأول أو المنفصل أربع حركات، جاز لنا في المتصل</w:t>
      </w:r>
      <w:r w:rsidR="00FC1F11"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الموقوف عليه خمسة أوجه المد أربع، أو ست حركات مع السكون المحض، ومثلها مع الإشمام، والمد أربع حركات مع الروم. </w:t>
      </w:r>
    </w:p>
    <w:p w14:paraId="56D09C17" w14:textId="74CD4C80"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(ب) وإذا مددنا المتصل الأول أو المنفصل خمس حركات</w:t>
      </w:r>
      <w:r w:rsidRPr="008E77B5">
        <w:rPr>
          <w:rFonts w:ascii="Simplified Arabic" w:hAnsi="Simplified Arabic" w:cs="Simplified Arabic"/>
          <w:sz w:val="32"/>
          <w:szCs w:val="32"/>
          <w:rtl/>
        </w:rPr>
        <w:t>، جاز لنا في المتصل الموقوف عليه خمسة أوجه أيضًا: إذا مددنا الأول خمس</w:t>
      </w:r>
      <w:r w:rsidR="00FC1F11"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حرکات، جاز لنا في الموقوف عليه خمس أو ست حركات مع السكون المحض، ومثلها مع الإشمام، والمد خمس حركات مع الروم فهذه خمسة أخرى تضم إلى الخمسة السابقة فيكون مجموع الأوجه الجائزة عند الوقف على المتصل المتطرف الهمز المضموم عشرة أوجه. </w:t>
      </w:r>
    </w:p>
    <w:p w14:paraId="37272B12" w14:textId="77777777" w:rsidR="00FC1F11"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lastRenderedPageBreak/>
        <w:t xml:space="preserve">وقد أشار إلى ذلك صاحب التحفة السمنودية، فقال: </w:t>
      </w:r>
    </w:p>
    <w:p w14:paraId="3A005463" w14:textId="77777777" w:rsidR="00FC1F11"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وفي اجْتِمَاعِه بِذِي انفِصَالِ</w:t>
      </w:r>
      <w:r w:rsidR="00FC1F11"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 أَوْ جَمْعِهِ مَعَ وَصْلِ ذِي الْصَالِ </w:t>
      </w:r>
    </w:p>
    <w:p w14:paraId="6EDF0992" w14:textId="55915EE0"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أَرْبَعَةٌ نَصْبًا وَسِعَةٌ بِجَرْ</w:t>
      </w:r>
      <w:r w:rsidR="00FC1F11"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 وَعَشْرَةٌ فِي حَالِةِ الرَّفْعِ تَقَرْ</w:t>
      </w:r>
    </w:p>
    <w:p w14:paraId="1110741A" w14:textId="44F1890C" w:rsidR="00CB7B80" w:rsidRPr="008E77B5" w:rsidRDefault="00CB7B80" w:rsidP="008E77B5">
      <w:pPr>
        <w:spacing w:line="276" w:lineRule="auto"/>
        <w:jc w:val="both"/>
        <w:rPr>
          <w:rFonts w:ascii="Simplified Arabic" w:hAnsi="Simplified Arabic" w:cs="Simplified Arabic"/>
          <w:b/>
          <w:bCs/>
          <w:sz w:val="32"/>
          <w:szCs w:val="32"/>
          <w:rtl/>
        </w:rPr>
      </w:pPr>
      <w:r w:rsidRPr="008E77B5">
        <w:rPr>
          <w:rFonts w:ascii="Simplified Arabic" w:hAnsi="Simplified Arabic" w:cs="Simplified Arabic"/>
          <w:b/>
          <w:bCs/>
          <w:sz w:val="32"/>
          <w:szCs w:val="32"/>
          <w:rtl/>
        </w:rPr>
        <w:t>فائدة :</w:t>
      </w:r>
    </w:p>
    <w:p w14:paraId="33DD2F16" w14:textId="452EE393"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عند القول بأن لنا في المد المتصل العارض للسكون أربع أو خمس، أو ست حركات فهذا على إجمال ما لحفص من طريق الشاطبية، أما عند التلاوة العملية فلابد للقارئ عند بدأ القراءة أن يحدد مذهبه أولاً إما أن يقرأ بأربع حركات وهذا هو المشهور من هذا الطريق، أو بخمس حركات: فإذا قرأ بأربع حركات كان له الوقف بأربع أو ست حركات، وإذا قرأ بخمس حركات، كان له</w:t>
      </w:r>
      <w:r w:rsidR="00FC1F11"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الوقف بخمس أوست حركات، وهذا مع مراعاة أوجه الروم والإشمام . حركة الحرف الموقوف عليه، ولا يجوز للقارئ أن يقرأ بالوجهين معا؛ لأن هذا من خلط الطرق.</w:t>
      </w:r>
    </w:p>
    <w:p w14:paraId="70331855" w14:textId="3B807666" w:rsidR="00FC1F11"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 xml:space="preserve">[4] إذا كان آخر الكلمة بدل عارض للسكون : </w:t>
      </w:r>
    </w:p>
    <w:p w14:paraId="6C270690" w14:textId="73395F0D"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تعريفه وهو أن يأتي بعد حرف المد المسبوق بهمز حرف سكن للوقف عليه في كلمة.</w:t>
      </w:r>
    </w:p>
    <w:p w14:paraId="621E06A5" w14:textId="64B31C92" w:rsidR="00CB7B80" w:rsidRPr="008E77B5" w:rsidRDefault="00CB7B80" w:rsidP="008E77B5">
      <w:pPr>
        <w:spacing w:line="276" w:lineRule="auto"/>
        <w:jc w:val="both"/>
        <w:rPr>
          <w:rFonts w:ascii="Simplified Arabic" w:hAnsi="Simplified Arabic" w:cs="Traditional Arabic"/>
          <w:color w:val="000000"/>
          <w:sz w:val="32"/>
          <w:szCs w:val="32"/>
          <w:rtl/>
        </w:rPr>
      </w:pPr>
      <w:r w:rsidRPr="008E77B5">
        <w:rPr>
          <w:rFonts w:ascii="Simplified Arabic" w:hAnsi="Simplified Arabic" w:cs="Simplified Arabic"/>
          <w:sz w:val="32"/>
          <w:szCs w:val="32"/>
          <w:rtl/>
        </w:rPr>
        <w:t xml:space="preserve">أمثلته </w:t>
      </w:r>
      <w:r w:rsidR="006F039A" w:rsidRPr="008E77B5">
        <w:rPr>
          <w:rFonts w:ascii="Simplified Arabic" w:hAnsi="Simplified Arabic" w:cs="Traditional Arabic"/>
          <w:color w:val="000000"/>
          <w:sz w:val="32"/>
          <w:szCs w:val="32"/>
          <w:shd w:val="clear" w:color="auto" w:fill="FFFFFF"/>
          <w:rtl/>
        </w:rPr>
        <w:t>﴿</w:t>
      </w:r>
      <w:r w:rsidR="006F039A" w:rsidRPr="008E77B5">
        <w:rPr>
          <w:rFonts w:ascii="Simplified Arabic" w:hAnsi="Simplified Arabic" w:cs="KFGQPC Uthmanic Script HAFS"/>
          <w:color w:val="000000"/>
          <w:sz w:val="32"/>
          <w:szCs w:val="32"/>
          <w:shd w:val="clear" w:color="auto" w:fill="FFFFFF"/>
          <w:rtl/>
        </w:rPr>
        <w:t xml:space="preserve"> مُسۡتَهۡزِءُونَ</w:t>
      </w:r>
      <w:r w:rsidR="006F039A" w:rsidRPr="008E77B5">
        <w:rPr>
          <w:rFonts w:ascii="Simplified Arabic" w:hAnsi="Simplified Arabic" w:cs="Traditional Arabic"/>
          <w:color w:val="000000"/>
          <w:sz w:val="32"/>
          <w:szCs w:val="32"/>
          <w:shd w:val="clear" w:color="auto" w:fill="FFFFFF"/>
          <w:rtl/>
        </w:rPr>
        <w:t>﴾</w:t>
      </w:r>
      <w:r w:rsidR="006F039A" w:rsidRPr="008E77B5">
        <w:rPr>
          <w:rFonts w:ascii="Simplified Arabic" w:hAnsi="Simplified Arabic" w:cs="Traditional Arabic" w:hint="cs"/>
          <w:color w:val="000000"/>
          <w:sz w:val="32"/>
          <w:szCs w:val="32"/>
          <w:rtl/>
        </w:rPr>
        <w:t xml:space="preserve">، </w:t>
      </w:r>
      <w:r w:rsidR="00FC1F11" w:rsidRPr="008E77B5">
        <w:rPr>
          <w:rFonts w:ascii="Simplified Arabic" w:hAnsi="Simplified Arabic" w:cs="Traditional Arabic"/>
          <w:color w:val="000000"/>
          <w:sz w:val="32"/>
          <w:szCs w:val="32"/>
          <w:shd w:val="clear" w:color="auto" w:fill="FFFFFF"/>
          <w:rtl/>
        </w:rPr>
        <w:t>﴿</w:t>
      </w:r>
      <w:r w:rsidR="00FC1F11" w:rsidRPr="008E77B5">
        <w:rPr>
          <w:rFonts w:ascii="Simplified Arabic" w:hAnsi="Simplified Arabic" w:cs="KFGQPC Uthmanic Script HAFS"/>
          <w:color w:val="000000"/>
          <w:sz w:val="32"/>
          <w:szCs w:val="32"/>
          <w:shd w:val="clear" w:color="auto" w:fill="FFFFFF"/>
          <w:rtl/>
        </w:rPr>
        <w:t xml:space="preserve"> خَٰطِ‍ِٔينَ</w:t>
      </w:r>
      <w:r w:rsidR="00FC1F11" w:rsidRPr="008E77B5">
        <w:rPr>
          <w:rFonts w:ascii="Simplified Arabic" w:hAnsi="Simplified Arabic" w:cs="Traditional Arabic"/>
          <w:color w:val="000000"/>
          <w:sz w:val="32"/>
          <w:szCs w:val="32"/>
          <w:shd w:val="clear" w:color="auto" w:fill="FFFFFF"/>
          <w:rtl/>
        </w:rPr>
        <w:t>﴾</w:t>
      </w:r>
      <w:r w:rsidR="006F039A" w:rsidRPr="008E77B5">
        <w:rPr>
          <w:rFonts w:ascii="Simplified Arabic" w:hAnsi="Simplified Arabic" w:cs="Traditional Arabic" w:hint="cs"/>
          <w:color w:val="000000"/>
          <w:sz w:val="32"/>
          <w:szCs w:val="32"/>
          <w:rtl/>
        </w:rPr>
        <w:t xml:space="preserve">، </w:t>
      </w:r>
      <w:r w:rsidR="006F039A" w:rsidRPr="008E77B5">
        <w:rPr>
          <w:rFonts w:ascii="Simplified Arabic" w:hAnsi="Simplified Arabic" w:cs="Traditional Arabic"/>
          <w:color w:val="000000"/>
          <w:sz w:val="32"/>
          <w:szCs w:val="32"/>
          <w:shd w:val="clear" w:color="auto" w:fill="FFFFFF"/>
          <w:rtl/>
        </w:rPr>
        <w:t>﴿</w:t>
      </w:r>
      <w:r w:rsidR="006F039A" w:rsidRPr="008E77B5">
        <w:rPr>
          <w:rFonts w:ascii="Simplified Arabic" w:hAnsi="Simplified Arabic" w:cs="KFGQPC Uthmanic Script HAFS"/>
          <w:color w:val="000000"/>
          <w:sz w:val="32"/>
          <w:szCs w:val="32"/>
          <w:shd w:val="clear" w:color="auto" w:fill="FFFFFF"/>
          <w:rtl/>
        </w:rPr>
        <w:t xml:space="preserve"> مَ‍َٔابٖ</w:t>
      </w:r>
      <w:r w:rsidR="006F039A" w:rsidRPr="008E77B5">
        <w:rPr>
          <w:rFonts w:ascii="Simplified Arabic" w:hAnsi="Simplified Arabic" w:cs="Traditional Arabic"/>
          <w:color w:val="000000"/>
          <w:sz w:val="32"/>
          <w:szCs w:val="32"/>
          <w:shd w:val="clear" w:color="auto" w:fill="FFFFFF"/>
          <w:rtl/>
        </w:rPr>
        <w:t>﴾</w:t>
      </w:r>
    </w:p>
    <w:p w14:paraId="63538551" w14:textId="255F3074"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b/>
          <w:bCs/>
          <w:sz w:val="32"/>
          <w:szCs w:val="32"/>
          <w:rtl/>
        </w:rPr>
        <w:t>حكمه</w:t>
      </w:r>
      <w:r w:rsidRPr="008E77B5">
        <w:rPr>
          <w:rFonts w:ascii="Simplified Arabic" w:hAnsi="Simplified Arabic" w:cs="Simplified Arabic"/>
          <w:sz w:val="32"/>
          <w:szCs w:val="32"/>
          <w:rtl/>
        </w:rPr>
        <w:t xml:space="preserve"> : يمد عند حفص كالمد العارض للسكون حركتين، أو أربع، أو ست مع السكون المحض، إن كان مفتوحًا نحو </w:t>
      </w:r>
      <w:r w:rsidR="006F039A" w:rsidRPr="008E77B5">
        <w:rPr>
          <w:rFonts w:ascii="Simplified Arabic" w:hAnsi="Simplified Arabic" w:cs="Traditional Arabic"/>
          <w:color w:val="000000"/>
          <w:sz w:val="32"/>
          <w:szCs w:val="32"/>
          <w:shd w:val="clear" w:color="auto" w:fill="FFFFFF"/>
          <w:rtl/>
        </w:rPr>
        <w:t>﴿</w:t>
      </w:r>
      <w:r w:rsidR="006F039A" w:rsidRPr="008E77B5">
        <w:rPr>
          <w:rFonts w:ascii="Simplified Arabic" w:hAnsi="Simplified Arabic" w:cs="KFGQPC Uthmanic Script HAFS"/>
          <w:color w:val="000000"/>
          <w:sz w:val="32"/>
          <w:szCs w:val="32"/>
          <w:shd w:val="clear" w:color="auto" w:fill="FFFFFF"/>
          <w:rtl/>
        </w:rPr>
        <w:t xml:space="preserve"> </w:t>
      </w:r>
      <w:r w:rsidR="006F039A" w:rsidRPr="008E77B5">
        <w:rPr>
          <w:rFonts w:ascii="Simplified Arabic" w:hAnsi="Simplified Arabic" w:cs="KFGQPC Uthmanic Script HAFS" w:hint="cs"/>
          <w:color w:val="000000"/>
          <w:sz w:val="32"/>
          <w:szCs w:val="32"/>
          <w:shd w:val="clear" w:color="auto" w:fill="FFFFFF"/>
          <w:rtl/>
        </w:rPr>
        <w:t>ٱ</w:t>
      </w:r>
      <w:r w:rsidR="006F039A" w:rsidRPr="008E77B5">
        <w:rPr>
          <w:rFonts w:ascii="Simplified Arabic" w:hAnsi="Simplified Arabic" w:cs="KFGQPC Uthmanic Script HAFS" w:hint="eastAsia"/>
          <w:color w:val="000000"/>
          <w:sz w:val="32"/>
          <w:szCs w:val="32"/>
          <w:shd w:val="clear" w:color="auto" w:fill="FFFFFF"/>
          <w:rtl/>
        </w:rPr>
        <w:t>لۡمُسۡتَهۡزِءِينَ</w:t>
      </w:r>
      <w:r w:rsidR="006F039A"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فيمد حركتين على أنه مد له سببا</w:t>
      </w:r>
      <w:r w:rsidR="000479C4">
        <w:rPr>
          <w:rFonts w:ascii="Simplified Arabic" w:hAnsi="Simplified Arabic" w:cs="Simplified Arabic"/>
          <w:sz w:val="32"/>
          <w:szCs w:val="32"/>
          <w:rtl/>
        </w:rPr>
        <w:t>ن البدل والعارض، ويمد أربعًا وس</w:t>
      </w:r>
      <w:r w:rsidR="000479C4">
        <w:rPr>
          <w:rFonts w:ascii="Simplified Arabic" w:hAnsi="Simplified Arabic" w:cs="Simplified Arabic" w:hint="cs"/>
          <w:sz w:val="32"/>
          <w:szCs w:val="32"/>
          <w:rtl/>
        </w:rPr>
        <w:t>ت</w:t>
      </w:r>
      <w:r w:rsidRPr="008E77B5">
        <w:rPr>
          <w:rFonts w:ascii="Simplified Arabic" w:hAnsi="Simplified Arabic" w:cs="Simplified Arabic"/>
          <w:sz w:val="32"/>
          <w:szCs w:val="32"/>
          <w:rtl/>
        </w:rPr>
        <w:t xml:space="preserve">ا على أنه مد عارض للسكون، وإذا كان قبل البدل العارض للسكون مد متصل نحو </w:t>
      </w:r>
      <w:r w:rsidR="006F039A" w:rsidRPr="008E77B5">
        <w:rPr>
          <w:rFonts w:ascii="Simplified Arabic" w:hAnsi="Simplified Arabic" w:cs="Traditional Arabic"/>
          <w:color w:val="000000"/>
          <w:sz w:val="32"/>
          <w:szCs w:val="32"/>
          <w:shd w:val="clear" w:color="auto" w:fill="FFFFFF"/>
          <w:rtl/>
        </w:rPr>
        <w:t>﴿</w:t>
      </w:r>
      <w:r w:rsidR="006F039A" w:rsidRPr="008E77B5">
        <w:rPr>
          <w:rFonts w:ascii="Simplified Arabic" w:hAnsi="Simplified Arabic" w:cs="KFGQPC Uthmanic Script HAFS"/>
          <w:color w:val="000000"/>
          <w:sz w:val="32"/>
          <w:szCs w:val="32"/>
          <w:shd w:val="clear" w:color="auto" w:fill="FFFFFF"/>
          <w:rtl/>
        </w:rPr>
        <w:t xml:space="preserve"> إِسۡرَٰٓءِيلَ </w:t>
      </w:r>
      <w:r w:rsidR="006F039A" w:rsidRPr="008E77B5">
        <w:rPr>
          <w:rFonts w:ascii="Simplified Arabic" w:hAnsi="Simplified Arabic" w:cs="Traditional Arabic"/>
          <w:color w:val="000000"/>
          <w:sz w:val="32"/>
          <w:szCs w:val="32"/>
          <w:shd w:val="clear" w:color="auto" w:fill="FFFFFF"/>
          <w:rtl/>
        </w:rPr>
        <w:t>﴾</w:t>
      </w:r>
      <w:r w:rsidR="006F039A"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كم فإن كان مفتوحا فيكون </w:t>
      </w:r>
      <w:r w:rsidRPr="008E77B5">
        <w:rPr>
          <w:rFonts w:ascii="Simplified Arabic" w:hAnsi="Simplified Arabic" w:cs="Simplified Arabic"/>
          <w:sz w:val="32"/>
          <w:szCs w:val="32"/>
          <w:rtl/>
        </w:rPr>
        <w:lastRenderedPageBreak/>
        <w:t>فيه الأوجه الثلاثة (القصر، والتوسط، والإشباع</w:t>
      </w:r>
      <w:r w:rsidR="006F039A"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 xml:space="preserve"> مع السكون المحض لمن يمد المتصل أربع حركات، ولنا نفس الأوجه الثلاثة لمن يمد المتصل</w:t>
      </w:r>
      <w:r w:rsidR="006F039A"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خمس حركات.</w:t>
      </w:r>
    </w:p>
    <w:p w14:paraId="70648413" w14:textId="3BD7F57B" w:rsidR="008E77B5" w:rsidRPr="008E77B5" w:rsidRDefault="008E77B5" w:rsidP="008E77B5">
      <w:pPr>
        <w:spacing w:line="276" w:lineRule="auto"/>
        <w:jc w:val="both"/>
        <w:rPr>
          <w:rFonts w:ascii="Simplified Arabic" w:hAnsi="Simplified Arabic" w:cs="Simplified Arabic"/>
          <w:sz w:val="32"/>
          <w:szCs w:val="32"/>
        </w:rPr>
      </w:pPr>
    </w:p>
    <w:sectPr w:rsidR="008E77B5" w:rsidRPr="008E77B5" w:rsidSect="00382646">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E24BA" w14:textId="77777777" w:rsidR="00841020" w:rsidRDefault="00841020" w:rsidP="003C129E">
      <w:pPr>
        <w:spacing w:after="0" w:line="240" w:lineRule="auto"/>
      </w:pPr>
      <w:r>
        <w:separator/>
      </w:r>
    </w:p>
  </w:endnote>
  <w:endnote w:type="continuationSeparator" w:id="0">
    <w:p w14:paraId="563823C9" w14:textId="77777777" w:rsidR="00841020" w:rsidRDefault="00841020" w:rsidP="003C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B6DA7" w14:textId="77777777" w:rsidR="00841020" w:rsidRDefault="00841020" w:rsidP="003C129E">
      <w:pPr>
        <w:spacing w:after="0" w:line="240" w:lineRule="auto"/>
      </w:pPr>
      <w:r>
        <w:separator/>
      </w:r>
    </w:p>
  </w:footnote>
  <w:footnote w:type="continuationSeparator" w:id="0">
    <w:p w14:paraId="6A349D2B" w14:textId="77777777" w:rsidR="00841020" w:rsidRDefault="00841020" w:rsidP="003C12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5498E"/>
    <w:multiLevelType w:val="hybridMultilevel"/>
    <w:tmpl w:val="C212A72A"/>
    <w:lvl w:ilvl="0" w:tplc="6C187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4B0494"/>
    <w:multiLevelType w:val="hybridMultilevel"/>
    <w:tmpl w:val="C452F2F8"/>
    <w:lvl w:ilvl="0" w:tplc="85884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B80"/>
    <w:rsid w:val="000342BF"/>
    <w:rsid w:val="000479C4"/>
    <w:rsid w:val="000704C3"/>
    <w:rsid w:val="000B0E00"/>
    <w:rsid w:val="000F100E"/>
    <w:rsid w:val="00111496"/>
    <w:rsid w:val="0011424A"/>
    <w:rsid w:val="00131054"/>
    <w:rsid w:val="001348BB"/>
    <w:rsid w:val="001909FC"/>
    <w:rsid w:val="001B1DF5"/>
    <w:rsid w:val="001B25B2"/>
    <w:rsid w:val="002875EA"/>
    <w:rsid w:val="002A490E"/>
    <w:rsid w:val="002A726B"/>
    <w:rsid w:val="002B757A"/>
    <w:rsid w:val="002C6A0B"/>
    <w:rsid w:val="002F50D2"/>
    <w:rsid w:val="002F5264"/>
    <w:rsid w:val="0031294D"/>
    <w:rsid w:val="00316F94"/>
    <w:rsid w:val="00367AF4"/>
    <w:rsid w:val="00380521"/>
    <w:rsid w:val="003806D6"/>
    <w:rsid w:val="003821F7"/>
    <w:rsid w:val="00382646"/>
    <w:rsid w:val="003A5178"/>
    <w:rsid w:val="003C129E"/>
    <w:rsid w:val="00413A2D"/>
    <w:rsid w:val="00484F89"/>
    <w:rsid w:val="004D3C26"/>
    <w:rsid w:val="004D3EF2"/>
    <w:rsid w:val="004E36AE"/>
    <w:rsid w:val="00506D07"/>
    <w:rsid w:val="00544014"/>
    <w:rsid w:val="00587074"/>
    <w:rsid w:val="005F6ABB"/>
    <w:rsid w:val="00627508"/>
    <w:rsid w:val="006458E7"/>
    <w:rsid w:val="006B1AE6"/>
    <w:rsid w:val="006F039A"/>
    <w:rsid w:val="00711B64"/>
    <w:rsid w:val="0073546C"/>
    <w:rsid w:val="007369BF"/>
    <w:rsid w:val="00736B96"/>
    <w:rsid w:val="0074123B"/>
    <w:rsid w:val="007823A7"/>
    <w:rsid w:val="00795591"/>
    <w:rsid w:val="007C3201"/>
    <w:rsid w:val="007C37C7"/>
    <w:rsid w:val="007D78BE"/>
    <w:rsid w:val="00841020"/>
    <w:rsid w:val="00842F71"/>
    <w:rsid w:val="00894E8D"/>
    <w:rsid w:val="008D17DA"/>
    <w:rsid w:val="008E77B5"/>
    <w:rsid w:val="009334B1"/>
    <w:rsid w:val="00974F48"/>
    <w:rsid w:val="009924C2"/>
    <w:rsid w:val="009B0DAE"/>
    <w:rsid w:val="009B6BDA"/>
    <w:rsid w:val="009C2C67"/>
    <w:rsid w:val="009C4B60"/>
    <w:rsid w:val="009D58E8"/>
    <w:rsid w:val="009F0515"/>
    <w:rsid w:val="009F6104"/>
    <w:rsid w:val="00A03C9C"/>
    <w:rsid w:val="00AA4CB7"/>
    <w:rsid w:val="00AE06DF"/>
    <w:rsid w:val="00B12F25"/>
    <w:rsid w:val="00B166DB"/>
    <w:rsid w:val="00B206CF"/>
    <w:rsid w:val="00B71EE3"/>
    <w:rsid w:val="00B9741F"/>
    <w:rsid w:val="00B97B27"/>
    <w:rsid w:val="00C22464"/>
    <w:rsid w:val="00C53B3D"/>
    <w:rsid w:val="00C60719"/>
    <w:rsid w:val="00C713D9"/>
    <w:rsid w:val="00C743FD"/>
    <w:rsid w:val="00CB7B80"/>
    <w:rsid w:val="00CC3788"/>
    <w:rsid w:val="00CF4AD4"/>
    <w:rsid w:val="00CF6A19"/>
    <w:rsid w:val="00CF77F9"/>
    <w:rsid w:val="00D0665F"/>
    <w:rsid w:val="00D67CAC"/>
    <w:rsid w:val="00DA458F"/>
    <w:rsid w:val="00DA7DE4"/>
    <w:rsid w:val="00E778A2"/>
    <w:rsid w:val="00E92A2F"/>
    <w:rsid w:val="00E94C9C"/>
    <w:rsid w:val="00EC0104"/>
    <w:rsid w:val="00EE5C81"/>
    <w:rsid w:val="00FB65E2"/>
    <w:rsid w:val="00FC1F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4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129E"/>
    <w:pPr>
      <w:spacing w:after="0" w:line="240" w:lineRule="auto"/>
    </w:pPr>
    <w:rPr>
      <w:sz w:val="20"/>
      <w:szCs w:val="20"/>
    </w:rPr>
  </w:style>
  <w:style w:type="character" w:customStyle="1" w:styleId="FootnoteTextChar">
    <w:name w:val="Footnote Text Char"/>
    <w:basedOn w:val="DefaultParagraphFont"/>
    <w:link w:val="FootnoteText"/>
    <w:uiPriority w:val="99"/>
    <w:rsid w:val="003C129E"/>
    <w:rPr>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unhideWhenUsed/>
    <w:rsid w:val="003C129E"/>
    <w:rPr>
      <w:vertAlign w:val="superscript"/>
    </w:rPr>
  </w:style>
  <w:style w:type="paragraph" w:styleId="ListParagraph">
    <w:name w:val="List Paragraph"/>
    <w:basedOn w:val="Normal"/>
    <w:uiPriority w:val="34"/>
    <w:qFormat/>
    <w:rsid w:val="00C53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4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129E"/>
    <w:pPr>
      <w:spacing w:after="0" w:line="240" w:lineRule="auto"/>
    </w:pPr>
    <w:rPr>
      <w:sz w:val="20"/>
      <w:szCs w:val="20"/>
    </w:rPr>
  </w:style>
  <w:style w:type="character" w:customStyle="1" w:styleId="FootnoteTextChar">
    <w:name w:val="Footnote Text Char"/>
    <w:basedOn w:val="DefaultParagraphFont"/>
    <w:link w:val="FootnoteText"/>
    <w:uiPriority w:val="99"/>
    <w:rsid w:val="003C129E"/>
    <w:rPr>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unhideWhenUsed/>
    <w:rsid w:val="003C129E"/>
    <w:rPr>
      <w:vertAlign w:val="superscript"/>
    </w:rPr>
  </w:style>
  <w:style w:type="paragraph" w:styleId="ListParagraph">
    <w:name w:val="List Paragraph"/>
    <w:basedOn w:val="Normal"/>
    <w:uiPriority w:val="34"/>
    <w:qFormat/>
    <w:rsid w:val="00C53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90FB8-43AA-45C3-82EB-2872A51C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1063</Words>
  <Characters>6063</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ghaith king</dc:creator>
  <cp:lastModifiedBy>Maher Fattouh</cp:lastModifiedBy>
  <cp:revision>5</cp:revision>
  <cp:lastPrinted>2024-04-23T23:07:00Z</cp:lastPrinted>
  <dcterms:created xsi:type="dcterms:W3CDTF">2024-05-06T23:03:00Z</dcterms:created>
  <dcterms:modified xsi:type="dcterms:W3CDTF">2024-05-06T23:27:00Z</dcterms:modified>
</cp:coreProperties>
</file>