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F6" w:rsidRPr="008B3CF6" w:rsidRDefault="008B3CF6" w:rsidP="008B3CF6">
      <w:pPr>
        <w:numPr>
          <w:ilvl w:val="0"/>
          <w:numId w:val="1"/>
        </w:numPr>
        <w:tabs>
          <w:tab w:val="left" w:pos="282"/>
        </w:tabs>
        <w:spacing w:after="0" w:line="240" w:lineRule="auto"/>
        <w:ind w:left="-144"/>
        <w:jc w:val="lowKashida"/>
        <w:rPr>
          <w:rFonts w:ascii="Calibri" w:eastAsia="Times New Roman" w:hAnsi="Calibri" w:cs="Simplified Arabic" w:hint="cs"/>
          <w:sz w:val="32"/>
          <w:szCs w:val="32"/>
          <w:lang w:bidi="ar-IQ"/>
        </w:rPr>
      </w:pPr>
      <w:bookmarkStart w:id="0" w:name="_GoBack"/>
      <w:bookmarkEnd w:id="0"/>
      <w:r w:rsidRPr="008B3CF6">
        <w:rPr>
          <w:rFonts w:ascii="Calibri" w:eastAsia="Times New Roman" w:hAnsi="Calibri" w:cs="PT Simple Bold Ruled" w:hint="cs"/>
          <w:sz w:val="28"/>
          <w:szCs w:val="28"/>
          <w:rtl/>
          <w:lang w:bidi="ar-IQ"/>
        </w:rPr>
        <w:t>الازمة المالية والاقتصادية :</w:t>
      </w:r>
    </w:p>
    <w:p w:rsidR="008B3CF6" w:rsidRPr="008B3CF6" w:rsidRDefault="008B3CF6" w:rsidP="008B3CF6">
      <w:pPr>
        <w:tabs>
          <w:tab w:val="left" w:pos="-144"/>
        </w:tabs>
        <w:spacing w:after="0" w:line="240" w:lineRule="auto"/>
        <w:ind w:left="-144"/>
        <w:jc w:val="lowKashida"/>
        <w:rPr>
          <w:rFonts w:ascii="Calibri" w:eastAsia="Times New Roman" w:hAnsi="Calibri" w:cs="Simplified Arabic" w:hint="cs"/>
          <w:sz w:val="32"/>
          <w:szCs w:val="32"/>
          <w:rtl/>
          <w:lang w:bidi="ar-IQ"/>
        </w:rPr>
      </w:pPr>
      <w:r w:rsidRPr="008B3CF6">
        <w:rPr>
          <w:rFonts w:ascii="Calibri" w:eastAsia="Times New Roman" w:hAnsi="Calibri" w:cs="Simplified Arabic" w:hint="cs"/>
          <w:sz w:val="32"/>
          <w:szCs w:val="32"/>
          <w:rtl/>
          <w:lang w:bidi="ar-IQ"/>
        </w:rPr>
        <w:t xml:space="preserve">   تراجع الاقتصاد الوطني الفرنسي اواخر القرن الثامن عشر بشكل ملحوظ, نتيجة  الحروب الماضية وما استنزفته من الاموال, والتي تزامنت تداعياتها مع اسراف حاشية الملك, وتعرض البلاد لموجة برد قارصه ادت إلى اتلاف المحاصيل الزراعية, حاول لويس السادس عشر مواجهة هذه الازمة فعهد إلى تعيين احد الخبراء وصاحب الافكار الاقتصادية </w:t>
      </w:r>
      <w:proofErr w:type="spellStart"/>
      <w:r w:rsidRPr="008B3CF6">
        <w:rPr>
          <w:rFonts w:ascii="Calibri" w:eastAsia="Times New Roman" w:hAnsi="Calibri" w:cs="Simplified Arabic" w:hint="cs"/>
          <w:sz w:val="32"/>
          <w:szCs w:val="32"/>
          <w:rtl/>
          <w:lang w:bidi="ar-IQ"/>
        </w:rPr>
        <w:t>تيركو</w:t>
      </w:r>
      <w:proofErr w:type="spellEnd"/>
      <w:r w:rsidRPr="008B3CF6">
        <w:rPr>
          <w:rFonts w:ascii="Calibri" w:eastAsia="Times New Roman" w:hAnsi="Calibri" w:cs="Simplified Arabic" w:hint="cs"/>
          <w:sz w:val="32"/>
          <w:szCs w:val="32"/>
          <w:rtl/>
          <w:lang w:bidi="ar-IQ"/>
        </w:rPr>
        <w:t xml:space="preserve"> والذي كان يعمل في مقاطعة </w:t>
      </w:r>
      <w:proofErr w:type="spellStart"/>
      <w:r w:rsidRPr="008B3CF6">
        <w:rPr>
          <w:rFonts w:ascii="Calibri" w:eastAsia="Times New Roman" w:hAnsi="Calibri" w:cs="Simplified Arabic" w:hint="cs"/>
          <w:sz w:val="32"/>
          <w:szCs w:val="32"/>
          <w:rtl/>
          <w:lang w:bidi="ar-IQ"/>
        </w:rPr>
        <w:t>ليمورتين</w:t>
      </w:r>
      <w:proofErr w:type="spellEnd"/>
      <w:r w:rsidRPr="008B3CF6">
        <w:rPr>
          <w:rFonts w:ascii="Calibri" w:eastAsia="Times New Roman" w:hAnsi="Calibri" w:cs="Simplified Arabic" w:hint="cs"/>
          <w:sz w:val="32"/>
          <w:szCs w:val="32"/>
          <w:rtl/>
          <w:lang w:bidi="ar-IQ"/>
        </w:rPr>
        <w:t xml:space="preserve">, ومنذ توليه هذه المهمة كان </w:t>
      </w:r>
      <w:proofErr w:type="spellStart"/>
      <w:r w:rsidRPr="008B3CF6">
        <w:rPr>
          <w:rFonts w:ascii="Calibri" w:eastAsia="Times New Roman" w:hAnsi="Calibri" w:cs="Simplified Arabic" w:hint="cs"/>
          <w:sz w:val="32"/>
          <w:szCs w:val="32"/>
          <w:rtl/>
          <w:lang w:bidi="ar-IQ"/>
        </w:rPr>
        <w:t>تيركو</w:t>
      </w:r>
      <w:proofErr w:type="spellEnd"/>
      <w:r w:rsidRPr="008B3CF6">
        <w:rPr>
          <w:rFonts w:ascii="Calibri" w:eastAsia="Times New Roman" w:hAnsi="Calibri" w:cs="Simplified Arabic" w:hint="cs"/>
          <w:sz w:val="32"/>
          <w:szCs w:val="32"/>
          <w:rtl/>
          <w:lang w:bidi="ar-IQ"/>
        </w:rPr>
        <w:t xml:space="preserve"> ينوي الحد من سلطة الكنيسة, وإعداد نظام ضريبي عادل, وتشجيع حرية التجارة, لكن رجال البلاط  الملكي, ممن تضررت مصالحهم بهذه النوايا تعاونوا مع زوجة الملك ماري انطوانيت لعزله, وهذا ما حصل بالفعل, ليقدم الملك على تعيين البروتستانتي ذات الاصول السويسرية جاك  </w:t>
      </w:r>
      <w:proofErr w:type="spellStart"/>
      <w:r w:rsidRPr="008B3CF6">
        <w:rPr>
          <w:rFonts w:ascii="Calibri" w:eastAsia="Times New Roman" w:hAnsi="Calibri" w:cs="Simplified Arabic" w:hint="cs"/>
          <w:sz w:val="32"/>
          <w:szCs w:val="32"/>
          <w:rtl/>
          <w:lang w:bidi="ar-IQ"/>
        </w:rPr>
        <w:t>نيكر</w:t>
      </w:r>
      <w:proofErr w:type="spellEnd"/>
      <w:r w:rsidRPr="008B3CF6">
        <w:rPr>
          <w:rFonts w:ascii="Calibri" w:eastAsia="Times New Roman" w:hAnsi="Calibri" w:cs="Simplified Arabic" w:hint="cs"/>
          <w:sz w:val="32"/>
          <w:szCs w:val="32"/>
          <w:rtl/>
          <w:lang w:bidi="ar-IQ"/>
        </w:rPr>
        <w:t xml:space="preserve"> عام 1776, على امل انقاذ ما يمكن انقاذه من ازمة فرنسا المالية, واعلن </w:t>
      </w:r>
      <w:proofErr w:type="spellStart"/>
      <w:r w:rsidRPr="008B3CF6">
        <w:rPr>
          <w:rFonts w:ascii="Calibri" w:eastAsia="Times New Roman" w:hAnsi="Calibri" w:cs="Simplified Arabic" w:hint="cs"/>
          <w:sz w:val="32"/>
          <w:szCs w:val="32"/>
          <w:rtl/>
          <w:lang w:bidi="ar-IQ"/>
        </w:rPr>
        <w:t>نيكر</w:t>
      </w:r>
      <w:proofErr w:type="spellEnd"/>
      <w:r w:rsidRPr="008B3CF6">
        <w:rPr>
          <w:rFonts w:ascii="Calibri" w:eastAsia="Times New Roman" w:hAnsi="Calibri" w:cs="Simplified Arabic" w:hint="cs"/>
          <w:sz w:val="32"/>
          <w:szCs w:val="32"/>
          <w:rtl/>
          <w:lang w:bidi="ar-IQ"/>
        </w:rPr>
        <w:t xml:space="preserve"> ان عملية انقاذ البلاد تتوقف على تنازل اصحاب الامتيازات عن امتيازاتهم ودفع الضرائب للدولة, وانشاء مجالس محلية تحل محل وكلاء الملك, وعدم مطالبة الطبقة العامة بدفع المزيد من الضرائب, لكن مصير </w:t>
      </w:r>
      <w:proofErr w:type="spellStart"/>
      <w:r w:rsidRPr="008B3CF6">
        <w:rPr>
          <w:rFonts w:ascii="Calibri" w:eastAsia="Times New Roman" w:hAnsi="Calibri" w:cs="Simplified Arabic" w:hint="cs"/>
          <w:sz w:val="32"/>
          <w:szCs w:val="32"/>
          <w:rtl/>
          <w:lang w:bidi="ar-IQ"/>
        </w:rPr>
        <w:t>نيكر</w:t>
      </w:r>
      <w:proofErr w:type="spellEnd"/>
      <w:r w:rsidRPr="008B3CF6">
        <w:rPr>
          <w:rFonts w:ascii="Calibri" w:eastAsia="Times New Roman" w:hAnsi="Calibri" w:cs="Simplified Arabic" w:hint="cs"/>
          <w:sz w:val="32"/>
          <w:szCs w:val="32"/>
          <w:rtl/>
          <w:lang w:bidi="ar-IQ"/>
        </w:rPr>
        <w:t xml:space="preserve"> قد تشابه كثيرا مع مصير </w:t>
      </w:r>
      <w:proofErr w:type="spellStart"/>
      <w:r w:rsidRPr="008B3CF6">
        <w:rPr>
          <w:rFonts w:ascii="Calibri" w:eastAsia="Times New Roman" w:hAnsi="Calibri" w:cs="Simplified Arabic" w:hint="cs"/>
          <w:sz w:val="32"/>
          <w:szCs w:val="32"/>
          <w:rtl/>
          <w:lang w:bidi="ar-IQ"/>
        </w:rPr>
        <w:t>تيركو</w:t>
      </w:r>
      <w:proofErr w:type="spellEnd"/>
      <w:r w:rsidRPr="008B3CF6">
        <w:rPr>
          <w:rFonts w:ascii="Calibri" w:eastAsia="Times New Roman" w:hAnsi="Calibri" w:cs="Simplified Arabic" w:hint="cs"/>
          <w:sz w:val="32"/>
          <w:szCs w:val="32"/>
          <w:rtl/>
          <w:lang w:bidi="ar-IQ"/>
        </w:rPr>
        <w:t xml:space="preserve"> بعد مطالبة حاشية الملك بعزله ايضا عام 1781, على الرغم من تحقيقه زيادة نسبية في ايرادات الدولة قدرت بــ 5 مليون ليفر خلال المدة التي قضاها في منصبه, اضطر الملك إلى تعيين شخصية قريبة من طبقة النبلاء ووقع الاختيار على شارل كالون اواخر عام 1783, لكن الضائقة المالية اشتدت بالبلاد حتى اصبحت على شفا الافلاس, و اتسعت حشود الجائعين في شوارع باريس, وكثرت معها لافتات " لا يوجد خبز" </w:t>
      </w:r>
      <w:r w:rsidRPr="008B3CF6">
        <w:rPr>
          <w:rFonts w:ascii="Calibri" w:eastAsia="Times New Roman" w:hAnsi="Calibri" w:cs="Simplified Arabic"/>
          <w:sz w:val="32"/>
          <w:szCs w:val="32"/>
          <w:lang w:bidi="ar-IQ"/>
        </w:rPr>
        <w:t>Plus De Pain</w:t>
      </w:r>
      <w:r w:rsidRPr="008B3CF6">
        <w:rPr>
          <w:rFonts w:ascii="Calibri" w:eastAsia="Times New Roman" w:hAnsi="Calibri" w:cs="Simplified Arabic" w:hint="cs"/>
          <w:sz w:val="32"/>
          <w:szCs w:val="32"/>
          <w:rtl/>
          <w:lang w:bidi="ar-IQ"/>
        </w:rPr>
        <w:t xml:space="preserve">, حتى خرجت بعض هذه الجموع عن السيطرة وقاموا بمهاجمة المحال التجارية التي تخزن الحبوب, ولكي يتلافى كل ذلك وغيره, اقترح وزير المالية كالون على الملك دعوة مجلس الاعيان الذي اغفل شأنه لمدة طويلة على امل فرض ضرائب جديدة على طبقات الشعب من دون استثناء, إلا ان المجلس رفض مناقشة فرض الضرائب من دون معرفة مدى العجز واسبابه فأقيل كالون من منصبه, وتم تعيين الاسقف دي بريين الذي حاول عبثاً تجسير اراء من سبقوه مع معارضيهم من حاشية البلاط, لكن الرأي استقر على دعوة مجلس الطبقات في أيار عام 1789, قدم دي بريين استقالته من منصبه واعاد الملك </w:t>
      </w:r>
      <w:proofErr w:type="spellStart"/>
      <w:r w:rsidRPr="008B3CF6">
        <w:rPr>
          <w:rFonts w:ascii="Calibri" w:eastAsia="Times New Roman" w:hAnsi="Calibri" w:cs="Simplified Arabic" w:hint="cs"/>
          <w:sz w:val="32"/>
          <w:szCs w:val="32"/>
          <w:rtl/>
          <w:lang w:bidi="ar-IQ"/>
        </w:rPr>
        <w:lastRenderedPageBreak/>
        <w:t>نيكر</w:t>
      </w:r>
      <w:proofErr w:type="spellEnd"/>
      <w:r w:rsidRPr="008B3CF6">
        <w:rPr>
          <w:rFonts w:ascii="Calibri" w:eastAsia="Times New Roman" w:hAnsi="Calibri" w:cs="Simplified Arabic" w:hint="cs"/>
          <w:sz w:val="32"/>
          <w:szCs w:val="32"/>
          <w:rtl/>
          <w:lang w:bidi="ar-IQ"/>
        </w:rPr>
        <w:t xml:space="preserve"> مرة ثانية لمنصب وزير المالية, وقد بادر بشكل فاعل على عقد مجلس طبقات الامة </w:t>
      </w:r>
    </w:p>
    <w:p w:rsidR="008B3CF6" w:rsidRPr="008B3CF6" w:rsidRDefault="008B3CF6" w:rsidP="008B3CF6">
      <w:pPr>
        <w:tabs>
          <w:tab w:val="left" w:pos="-144"/>
          <w:tab w:val="left" w:pos="0"/>
        </w:tabs>
        <w:spacing w:after="0" w:line="240" w:lineRule="auto"/>
        <w:ind w:left="-144"/>
        <w:jc w:val="lowKashida"/>
        <w:rPr>
          <w:rFonts w:ascii="Calibri" w:eastAsia="Times New Roman" w:hAnsi="Calibri" w:cs="Simplified Arabic" w:hint="cs"/>
          <w:sz w:val="32"/>
          <w:szCs w:val="32"/>
          <w:rtl/>
          <w:lang w:bidi="ar-IQ"/>
        </w:rPr>
      </w:pPr>
      <w:r w:rsidRPr="008B3CF6">
        <w:rPr>
          <w:rFonts w:ascii="Calibri" w:eastAsia="Times New Roman" w:hAnsi="Calibri" w:cs="Simplified Arabic" w:hint="cs"/>
          <w:sz w:val="32"/>
          <w:szCs w:val="32"/>
          <w:rtl/>
          <w:lang w:bidi="ar-IQ"/>
        </w:rPr>
        <w:t xml:space="preserve">  انعقاد مجلس الطبقات :</w:t>
      </w:r>
    </w:p>
    <w:p w:rsidR="008B3CF6" w:rsidRPr="008B3CF6" w:rsidRDefault="008B3CF6" w:rsidP="008B3CF6">
      <w:pPr>
        <w:tabs>
          <w:tab w:val="left" w:pos="-144"/>
        </w:tabs>
        <w:spacing w:after="0" w:line="240" w:lineRule="auto"/>
        <w:ind w:left="-144"/>
        <w:jc w:val="lowKashida"/>
        <w:rPr>
          <w:rFonts w:ascii="Calibri" w:eastAsia="Times New Roman" w:hAnsi="Calibri" w:cs="Simplified Arabic" w:hint="cs"/>
          <w:sz w:val="32"/>
          <w:szCs w:val="32"/>
          <w:rtl/>
          <w:lang w:bidi="ar-IQ"/>
        </w:rPr>
      </w:pPr>
      <w:r w:rsidRPr="008B3CF6">
        <w:rPr>
          <w:rFonts w:ascii="Calibri" w:eastAsia="Times New Roman" w:hAnsi="Calibri" w:cs="Simplified Arabic" w:hint="cs"/>
          <w:sz w:val="32"/>
          <w:szCs w:val="32"/>
          <w:rtl/>
          <w:lang w:bidi="ar-IQ"/>
        </w:rPr>
        <w:t xml:space="preserve">افتتح المجلس اعماله في 5 ايار 1789, بعد انقطاع دام لأكثر من 150 عاما, واعلن الملك فيه ان الغرض الاساسي من الاجتماع هو معالجة الحالة المالية فقط, ولم يشر بتاتاً إلى مسألة الامتيازات وحقوق العامة وبقية الامور التي تخص الشعب, اكد </w:t>
      </w:r>
      <w:proofErr w:type="spellStart"/>
      <w:r w:rsidRPr="008B3CF6">
        <w:rPr>
          <w:rFonts w:ascii="Calibri" w:eastAsia="Times New Roman" w:hAnsi="Calibri" w:cs="Simplified Arabic" w:hint="cs"/>
          <w:sz w:val="32"/>
          <w:szCs w:val="32"/>
          <w:rtl/>
          <w:lang w:bidi="ar-IQ"/>
        </w:rPr>
        <w:t>نيكر</w:t>
      </w:r>
      <w:proofErr w:type="spellEnd"/>
      <w:r w:rsidRPr="008B3CF6">
        <w:rPr>
          <w:rFonts w:ascii="Calibri" w:eastAsia="Times New Roman" w:hAnsi="Calibri" w:cs="Simplified Arabic" w:hint="cs"/>
          <w:sz w:val="32"/>
          <w:szCs w:val="32"/>
          <w:rtl/>
          <w:lang w:bidi="ar-IQ"/>
        </w:rPr>
        <w:t xml:space="preserve"> ما اعلن عنه الملك بقوله : </w:t>
      </w:r>
      <w:r w:rsidRPr="008B3CF6">
        <w:rPr>
          <w:rFonts w:ascii="Calibri" w:eastAsia="Times New Roman" w:hAnsi="Calibri" w:cs="Simplified Arabic" w:hint="cs"/>
          <w:b/>
          <w:bCs/>
          <w:sz w:val="32"/>
          <w:szCs w:val="32"/>
          <w:rtl/>
          <w:lang w:bidi="ar-IQ"/>
        </w:rPr>
        <w:t>" ايها السادة لقد دعاكم صاحب الجلالة من أجل معالجة المالي ... البلاد بحاجة قصوى للمساعدة المالية "</w:t>
      </w:r>
      <w:r w:rsidRPr="008B3CF6">
        <w:rPr>
          <w:rFonts w:ascii="Calibri" w:eastAsia="Times New Roman" w:hAnsi="Calibri" w:cs="Simplified Arabic" w:hint="cs"/>
          <w:sz w:val="32"/>
          <w:szCs w:val="32"/>
          <w:rtl/>
          <w:lang w:bidi="ar-IQ"/>
        </w:rPr>
        <w:t xml:space="preserve">, ولد ذلك احباط شديد لدى اعضاء الطبقة العامة في مجلس الطبقات, واشتد الجدل بين الجميع, وبدا للأعضاء الطبقة العامة ان المسؤولية اصبحت على عاتقهما, ووجهوا الدعوة للنبلاء </w:t>
      </w:r>
      <w:proofErr w:type="spellStart"/>
      <w:r w:rsidRPr="008B3CF6">
        <w:rPr>
          <w:rFonts w:ascii="Calibri" w:eastAsia="Times New Roman" w:hAnsi="Calibri" w:cs="Simplified Arabic" w:hint="cs"/>
          <w:sz w:val="32"/>
          <w:szCs w:val="32"/>
          <w:rtl/>
          <w:lang w:bidi="ar-IQ"/>
        </w:rPr>
        <w:t>والاكليروس</w:t>
      </w:r>
      <w:proofErr w:type="spellEnd"/>
      <w:r w:rsidRPr="008B3CF6">
        <w:rPr>
          <w:rFonts w:ascii="Calibri" w:eastAsia="Times New Roman" w:hAnsi="Calibri" w:cs="Simplified Arabic" w:hint="cs"/>
          <w:sz w:val="32"/>
          <w:szCs w:val="32"/>
          <w:rtl/>
          <w:lang w:bidi="ar-IQ"/>
        </w:rPr>
        <w:t xml:space="preserve"> الانضمام لهما, فلم يوافق معظمهم, وتم اطلاق تسمية الجمعية الوطنية على مجلسهم تيمنا لكتابات إيمانويل </w:t>
      </w:r>
      <w:proofErr w:type="spellStart"/>
      <w:r w:rsidRPr="008B3CF6">
        <w:rPr>
          <w:rFonts w:ascii="Calibri" w:eastAsia="Times New Roman" w:hAnsi="Calibri" w:cs="Simplified Arabic" w:hint="cs"/>
          <w:sz w:val="32"/>
          <w:szCs w:val="32"/>
          <w:rtl/>
          <w:lang w:bidi="ar-IQ"/>
        </w:rPr>
        <w:t>سييس</w:t>
      </w:r>
      <w:proofErr w:type="spellEnd"/>
      <w:r w:rsidRPr="008B3CF6">
        <w:rPr>
          <w:rFonts w:ascii="Calibri" w:eastAsia="Times New Roman" w:hAnsi="Calibri" w:cs="Simplified Arabic" w:hint="cs"/>
          <w:sz w:val="32"/>
          <w:szCs w:val="32"/>
          <w:rtl/>
          <w:lang w:bidi="ar-IQ"/>
        </w:rPr>
        <w:t xml:space="preserve"> التي اختزلها بعبارة استفهامية </w:t>
      </w:r>
      <w:r w:rsidRPr="008B3CF6">
        <w:rPr>
          <w:rFonts w:ascii="Calibri" w:eastAsia="Times New Roman" w:hAnsi="Calibri" w:cs="Simplified Arabic" w:hint="cs"/>
          <w:b/>
          <w:bCs/>
          <w:sz w:val="32"/>
          <w:szCs w:val="32"/>
          <w:rtl/>
          <w:lang w:bidi="ar-IQ"/>
        </w:rPr>
        <w:t>:" ماهي الطبقة الحاكمة ؟  هي كل شيء, ماذا تملك؟ لا شي</w:t>
      </w:r>
      <w:r w:rsidRPr="008B3CF6">
        <w:rPr>
          <w:rFonts w:ascii="Calibri" w:eastAsia="Times New Roman" w:hAnsi="Calibri" w:cs="Simplified Arabic" w:hint="eastAsia"/>
          <w:b/>
          <w:bCs/>
          <w:sz w:val="32"/>
          <w:szCs w:val="32"/>
          <w:rtl/>
          <w:lang w:bidi="ar-IQ"/>
        </w:rPr>
        <w:t>ء</w:t>
      </w:r>
      <w:r w:rsidRPr="008B3CF6">
        <w:rPr>
          <w:rFonts w:ascii="Calibri" w:eastAsia="Times New Roman" w:hAnsi="Calibri" w:cs="Simplified Arabic" w:hint="cs"/>
          <w:b/>
          <w:bCs/>
          <w:sz w:val="32"/>
          <w:szCs w:val="32"/>
          <w:rtl/>
          <w:lang w:bidi="ar-IQ"/>
        </w:rPr>
        <w:t>, ماذا تريد ان تصبح ؟ تريد ان تصبح شيء"</w:t>
      </w:r>
      <w:r w:rsidRPr="008B3CF6">
        <w:rPr>
          <w:rFonts w:ascii="Calibri" w:eastAsia="Times New Roman" w:hAnsi="Calibri" w:cs="Simplified Arabic" w:hint="cs"/>
          <w:sz w:val="32"/>
          <w:szCs w:val="32"/>
          <w:rtl/>
          <w:lang w:bidi="ar-IQ"/>
        </w:rPr>
        <w:t xml:space="preserve"> </w:t>
      </w:r>
    </w:p>
    <w:p w:rsidR="008B3CF6" w:rsidRPr="008B3CF6" w:rsidRDefault="008B3CF6" w:rsidP="008B3CF6">
      <w:pPr>
        <w:tabs>
          <w:tab w:val="left" w:pos="-144"/>
        </w:tabs>
        <w:spacing w:after="0" w:line="240" w:lineRule="auto"/>
        <w:ind w:left="-144"/>
        <w:jc w:val="lowKashida"/>
        <w:rPr>
          <w:rFonts w:ascii="Calibri" w:eastAsia="Times New Roman" w:hAnsi="Calibri" w:cs="Simplified Arabic" w:hint="cs"/>
          <w:sz w:val="32"/>
          <w:szCs w:val="32"/>
          <w:rtl/>
          <w:lang w:bidi="ar-IQ"/>
        </w:rPr>
      </w:pPr>
      <w:r w:rsidRPr="008B3CF6">
        <w:rPr>
          <w:rFonts w:ascii="Calibri" w:eastAsia="Times New Roman" w:hAnsi="Calibri" w:cs="Simplified Arabic" w:hint="cs"/>
          <w:sz w:val="32"/>
          <w:szCs w:val="32"/>
          <w:rtl/>
          <w:lang w:bidi="ar-IQ"/>
        </w:rPr>
        <w:t xml:space="preserve">    انقسم البلاط الملكي بما يمكن ان يفعله فمنهم من اختار المواجهة والقوة ان لزم الامر, ومنهم من فضل اتباع الطرق الدبلوماسية لتدارك تفاقم الامور ومنهم وزير المالية </w:t>
      </w:r>
      <w:proofErr w:type="spellStart"/>
      <w:r w:rsidRPr="008B3CF6">
        <w:rPr>
          <w:rFonts w:ascii="Calibri" w:eastAsia="Times New Roman" w:hAnsi="Calibri" w:cs="Simplified Arabic" w:hint="cs"/>
          <w:sz w:val="32"/>
          <w:szCs w:val="32"/>
          <w:rtl/>
          <w:lang w:bidi="ar-IQ"/>
        </w:rPr>
        <w:t>نيكر</w:t>
      </w:r>
      <w:proofErr w:type="spellEnd"/>
      <w:r w:rsidRPr="008B3CF6">
        <w:rPr>
          <w:rFonts w:ascii="Calibri" w:eastAsia="Times New Roman" w:hAnsi="Calibri" w:cs="Simplified Arabic" w:hint="cs"/>
          <w:sz w:val="32"/>
          <w:szCs w:val="32"/>
          <w:rtl/>
          <w:lang w:bidi="ar-IQ"/>
        </w:rPr>
        <w:t xml:space="preserve">, وما بين هذا وذاك, امر الملك اغلاق القاعة التي كان يجتمع فيها اعضاء الجمعية الوطنية, فتجمعوا في ملعب التنس المجاور للقصر, وهنالك تعاهدوا جميعا ان لا يفترقوا حتى تمنح فرنسا دستورا, عد الملك ما يحصل في ملعب التنس عصيان, ودعا مجلس الطبقات للاجتماع مرة اخرى, وفي 23 من حزيران 1789, اجتمع المجلس في القاعة العامة والقى الملك خطابا, تضمن فيه إلغاء ما جاءت به الجمعية الوطنية, مؤكدا على الاصلاحات التي اعتقد وجوب البحث فيها, ثم غادر القاعة ومن ورائه معظم رجال الدين والنبلاء, وبقي اعضاء الطبقة العامة واجمين يتنازع الخوف والسخط نفوسهم, فلما دخل رسول الملك يأمرهم بالانفضاض, صاح </w:t>
      </w:r>
      <w:proofErr w:type="spellStart"/>
      <w:r w:rsidRPr="008B3CF6">
        <w:rPr>
          <w:rFonts w:ascii="Calibri" w:eastAsia="Times New Roman" w:hAnsi="Calibri" w:cs="Simplified Arabic" w:hint="cs"/>
          <w:sz w:val="32"/>
          <w:szCs w:val="32"/>
          <w:rtl/>
          <w:lang w:bidi="ar-IQ"/>
        </w:rPr>
        <w:t>ميرابو</w:t>
      </w:r>
      <w:proofErr w:type="spellEnd"/>
      <w:r w:rsidRPr="008B3CF6">
        <w:rPr>
          <w:rFonts w:ascii="Calibri" w:eastAsia="Times New Roman" w:hAnsi="Calibri" w:cs="Simplified Arabic" w:hint="cs"/>
          <w:sz w:val="32"/>
          <w:szCs w:val="32"/>
          <w:rtl/>
          <w:lang w:bidi="ar-IQ"/>
        </w:rPr>
        <w:t xml:space="preserve"> </w:t>
      </w:r>
      <w:r w:rsidRPr="008B3CF6">
        <w:rPr>
          <w:rFonts w:ascii="Calibri" w:eastAsia="Times New Roman" w:hAnsi="Calibri" w:cs="Simplified Arabic" w:hint="cs"/>
          <w:b/>
          <w:bCs/>
          <w:sz w:val="32"/>
          <w:szCs w:val="32"/>
          <w:rtl/>
          <w:lang w:bidi="ar-IQ"/>
        </w:rPr>
        <w:t>:" اننا هنا بإرادة الشعب ولن نبارح مكاننا إلا على اسنة الحراب "</w:t>
      </w:r>
      <w:r w:rsidRPr="008B3CF6">
        <w:rPr>
          <w:rFonts w:ascii="Calibri" w:eastAsia="Times New Roman" w:hAnsi="Calibri" w:cs="Simplified Arabic" w:hint="cs"/>
          <w:sz w:val="32"/>
          <w:szCs w:val="32"/>
          <w:rtl/>
          <w:lang w:bidi="ar-IQ"/>
        </w:rPr>
        <w:t xml:space="preserve">, واصدروا </w:t>
      </w:r>
      <w:r w:rsidRPr="008B3CF6">
        <w:rPr>
          <w:rFonts w:ascii="Calibri" w:eastAsia="Times New Roman" w:hAnsi="Calibri" w:cs="Simplified Arabic" w:hint="cs"/>
          <w:sz w:val="32"/>
          <w:szCs w:val="32"/>
          <w:rtl/>
          <w:lang w:bidi="ar-IQ"/>
        </w:rPr>
        <w:lastRenderedPageBreak/>
        <w:t xml:space="preserve">قرار ينص على انهم بحكم نيابتهم عن الامة قد اصبحوا غير خاضعين لسلطة الملك من حيث الاتهام او السجن, وبخلاف ذلك تعد جريمة وخيانة للامة الفرنسية </w:t>
      </w:r>
    </w:p>
    <w:p w:rsidR="00FF5D28" w:rsidRPr="00921D87" w:rsidRDefault="008B3CF6" w:rsidP="008B3CF6">
      <w:pPr>
        <w:jc w:val="lowKashida"/>
        <w:rPr>
          <w:sz w:val="28"/>
          <w:szCs w:val="28"/>
          <w:lang w:bidi="ar-IQ"/>
        </w:rPr>
      </w:pPr>
      <w:r w:rsidRPr="008B3CF6">
        <w:rPr>
          <w:rFonts w:ascii="Calibri" w:eastAsia="Times New Roman" w:hAnsi="Calibri" w:cs="Simplified Arabic" w:hint="cs"/>
          <w:sz w:val="32"/>
          <w:szCs w:val="32"/>
          <w:rtl/>
          <w:lang w:bidi="ar-IQ"/>
        </w:rPr>
        <w:t xml:space="preserve">   واعلنت الجمعية الوطنية في الاول من تموز عام 1789, انها جمعية تأسيسية لوضع الدستور الفرنسي وبدأت عملها في هذا الصدد, وامتلأت باريس بإشاعات قوية مفادها عزم الملك على قمع الجمعية الوطنية بقوة السلاح, سيما بعد موافقة الملك على استقالة </w:t>
      </w:r>
      <w:proofErr w:type="spellStart"/>
      <w:r w:rsidRPr="008B3CF6">
        <w:rPr>
          <w:rFonts w:ascii="Calibri" w:eastAsia="Times New Roman" w:hAnsi="Calibri" w:cs="Simplified Arabic" w:hint="cs"/>
          <w:sz w:val="32"/>
          <w:szCs w:val="32"/>
          <w:rtl/>
          <w:lang w:bidi="ar-IQ"/>
        </w:rPr>
        <w:t>نيكر</w:t>
      </w:r>
      <w:proofErr w:type="spellEnd"/>
      <w:r w:rsidRPr="008B3CF6">
        <w:rPr>
          <w:rFonts w:ascii="Calibri" w:eastAsia="Times New Roman" w:hAnsi="Calibri" w:cs="Simplified Arabic" w:hint="cs"/>
          <w:sz w:val="32"/>
          <w:szCs w:val="32"/>
          <w:rtl/>
          <w:lang w:bidi="ar-IQ"/>
        </w:rPr>
        <w:t xml:space="preserve"> في 11 تموز, وانتشار كتائب المرتزقة في اروقة باريس, فعمت المظاهرات الشوارع واستولوا على بعض متاجر السلاح, ولتزويد اسلحتهم بالبارود قرروا التوجه نحو سجن الباستيل</w:t>
      </w:r>
      <w:r>
        <w:rPr>
          <w:rFonts w:ascii="Calibri" w:eastAsia="Times New Roman" w:hAnsi="Calibri" w:cs="Simplified Arabic" w:hint="cs"/>
          <w:sz w:val="32"/>
          <w:szCs w:val="32"/>
          <w:rtl/>
          <w:lang w:bidi="ar-IQ"/>
        </w:rPr>
        <w:t xml:space="preserve">. </w:t>
      </w:r>
    </w:p>
    <w:sectPr w:rsidR="00FF5D28" w:rsidRPr="00921D87" w:rsidSect="00921D87">
      <w:headerReference w:type="default" r:id="rId8"/>
      <w:pgSz w:w="11906" w:h="16838"/>
      <w:pgMar w:top="1440" w:right="1800" w:bottom="1440"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D2D" w:rsidRDefault="00367D2D" w:rsidP="00921D87">
      <w:pPr>
        <w:spacing w:after="0" w:line="240" w:lineRule="auto"/>
      </w:pPr>
      <w:r>
        <w:separator/>
      </w:r>
    </w:p>
  </w:endnote>
  <w:endnote w:type="continuationSeparator" w:id="0">
    <w:p w:rsidR="00367D2D" w:rsidRDefault="00367D2D" w:rsidP="00921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PT Simple Bold Ruled">
    <w:panose1 w:val="02010400000000000000"/>
    <w:charset w:val="B2"/>
    <w:family w:val="auto"/>
    <w:pitch w:val="variable"/>
    <w:sig w:usb0="00002001" w:usb1="80000000" w:usb2="00000008" w:usb3="00000000" w:csb0="00000040" w:csb1="00000000"/>
  </w:font>
  <w:font w:name="DecoType Thuluth">
    <w:panose1 w:val="020100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D2D" w:rsidRDefault="00367D2D" w:rsidP="00921D87">
      <w:pPr>
        <w:spacing w:after="0" w:line="240" w:lineRule="auto"/>
      </w:pPr>
      <w:r>
        <w:separator/>
      </w:r>
    </w:p>
  </w:footnote>
  <w:footnote w:type="continuationSeparator" w:id="0">
    <w:p w:rsidR="00367D2D" w:rsidRDefault="00367D2D" w:rsidP="00921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D87" w:rsidRDefault="00921D87" w:rsidP="00921D87">
    <w:pPr>
      <w:pStyle w:val="a3"/>
      <w:jc w:val="right"/>
      <w:rPr>
        <w:lang w:bidi="ar-IQ"/>
      </w:rPr>
    </w:pPr>
    <w:r w:rsidRPr="00921D87">
      <w:rPr>
        <w:rFonts w:cs="DecoType Thuluth" w:hint="cs"/>
        <w:b/>
        <w:bCs/>
        <w:sz w:val="28"/>
        <w:szCs w:val="28"/>
        <w:rtl/>
        <w:lang w:bidi="ar-IQ"/>
      </w:rPr>
      <w:t xml:space="preserve">" المحاضرة الاولى </w:t>
    </w:r>
    <w:r>
      <w:rPr>
        <w:rFonts w:cs="DecoType Thuluth" w:hint="cs"/>
        <w:b/>
        <w:bCs/>
        <w:sz w:val="28"/>
        <w:szCs w:val="28"/>
        <w:rtl/>
        <w:lang w:bidi="ar-IQ"/>
      </w:rPr>
      <w:t>" اسباب الثورة الفرنسية   " المرحلة الثالثة "    اعداد   د.. صادق جعفر الصائغ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43B2F"/>
    <w:multiLevelType w:val="hybridMultilevel"/>
    <w:tmpl w:val="91B8BA70"/>
    <w:lvl w:ilvl="0" w:tplc="04090013">
      <w:start w:val="1"/>
      <w:numFmt w:val="arabicAlpha"/>
      <w:lvlText w:val="%1-"/>
      <w:lvlJc w:val="center"/>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D87"/>
    <w:rsid w:val="00367D2D"/>
    <w:rsid w:val="00457D47"/>
    <w:rsid w:val="005B0E10"/>
    <w:rsid w:val="00774A11"/>
    <w:rsid w:val="008B3CF6"/>
    <w:rsid w:val="00921D87"/>
    <w:rsid w:val="00A365DD"/>
    <w:rsid w:val="00C20041"/>
    <w:rsid w:val="00F50059"/>
    <w:rsid w:val="00FF5D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1D87"/>
    <w:pPr>
      <w:tabs>
        <w:tab w:val="center" w:pos="4153"/>
        <w:tab w:val="right" w:pos="8306"/>
      </w:tabs>
      <w:spacing w:after="0" w:line="240" w:lineRule="auto"/>
    </w:pPr>
  </w:style>
  <w:style w:type="character" w:customStyle="1" w:styleId="Char">
    <w:name w:val="رأس الصفحة Char"/>
    <w:basedOn w:val="a0"/>
    <w:link w:val="a3"/>
    <w:uiPriority w:val="99"/>
    <w:rsid w:val="00921D87"/>
  </w:style>
  <w:style w:type="paragraph" w:styleId="a4">
    <w:name w:val="footer"/>
    <w:basedOn w:val="a"/>
    <w:link w:val="Char0"/>
    <w:uiPriority w:val="99"/>
    <w:unhideWhenUsed/>
    <w:rsid w:val="00921D87"/>
    <w:pPr>
      <w:tabs>
        <w:tab w:val="center" w:pos="4153"/>
        <w:tab w:val="right" w:pos="8306"/>
      </w:tabs>
      <w:spacing w:after="0" w:line="240" w:lineRule="auto"/>
    </w:pPr>
  </w:style>
  <w:style w:type="character" w:customStyle="1" w:styleId="Char0">
    <w:name w:val="تذييل الصفحة Char"/>
    <w:basedOn w:val="a0"/>
    <w:link w:val="a4"/>
    <w:uiPriority w:val="99"/>
    <w:rsid w:val="00921D87"/>
  </w:style>
  <w:style w:type="character" w:styleId="a5">
    <w:name w:val="footnote reference"/>
    <w:basedOn w:val="a0"/>
    <w:uiPriority w:val="99"/>
    <w:semiHidden/>
    <w:unhideWhenUsed/>
    <w:rsid w:val="00921D87"/>
    <w:rPr>
      <w:vertAlign w:val="superscript"/>
    </w:rPr>
  </w:style>
  <w:style w:type="paragraph" w:styleId="a6">
    <w:name w:val="footnote text"/>
    <w:basedOn w:val="a"/>
    <w:link w:val="Char1"/>
    <w:uiPriority w:val="99"/>
    <w:semiHidden/>
    <w:unhideWhenUsed/>
    <w:rsid w:val="00A365DD"/>
    <w:pPr>
      <w:spacing w:after="0" w:line="240" w:lineRule="auto"/>
    </w:pPr>
    <w:rPr>
      <w:sz w:val="20"/>
      <w:szCs w:val="20"/>
    </w:rPr>
  </w:style>
  <w:style w:type="character" w:customStyle="1" w:styleId="Char1">
    <w:name w:val="نص حاشية سفلية Char"/>
    <w:basedOn w:val="a0"/>
    <w:link w:val="a6"/>
    <w:uiPriority w:val="99"/>
    <w:semiHidden/>
    <w:rsid w:val="00A365D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21D87"/>
    <w:pPr>
      <w:tabs>
        <w:tab w:val="center" w:pos="4153"/>
        <w:tab w:val="right" w:pos="8306"/>
      </w:tabs>
      <w:spacing w:after="0" w:line="240" w:lineRule="auto"/>
    </w:pPr>
  </w:style>
  <w:style w:type="character" w:customStyle="1" w:styleId="Char">
    <w:name w:val="رأس الصفحة Char"/>
    <w:basedOn w:val="a0"/>
    <w:link w:val="a3"/>
    <w:uiPriority w:val="99"/>
    <w:rsid w:val="00921D87"/>
  </w:style>
  <w:style w:type="paragraph" w:styleId="a4">
    <w:name w:val="footer"/>
    <w:basedOn w:val="a"/>
    <w:link w:val="Char0"/>
    <w:uiPriority w:val="99"/>
    <w:unhideWhenUsed/>
    <w:rsid w:val="00921D87"/>
    <w:pPr>
      <w:tabs>
        <w:tab w:val="center" w:pos="4153"/>
        <w:tab w:val="right" w:pos="8306"/>
      </w:tabs>
      <w:spacing w:after="0" w:line="240" w:lineRule="auto"/>
    </w:pPr>
  </w:style>
  <w:style w:type="character" w:customStyle="1" w:styleId="Char0">
    <w:name w:val="تذييل الصفحة Char"/>
    <w:basedOn w:val="a0"/>
    <w:link w:val="a4"/>
    <w:uiPriority w:val="99"/>
    <w:rsid w:val="00921D87"/>
  </w:style>
  <w:style w:type="character" w:styleId="a5">
    <w:name w:val="footnote reference"/>
    <w:basedOn w:val="a0"/>
    <w:uiPriority w:val="99"/>
    <w:semiHidden/>
    <w:unhideWhenUsed/>
    <w:rsid w:val="00921D87"/>
    <w:rPr>
      <w:vertAlign w:val="superscript"/>
    </w:rPr>
  </w:style>
  <w:style w:type="paragraph" w:styleId="a6">
    <w:name w:val="footnote text"/>
    <w:basedOn w:val="a"/>
    <w:link w:val="Char1"/>
    <w:uiPriority w:val="99"/>
    <w:semiHidden/>
    <w:unhideWhenUsed/>
    <w:rsid w:val="00A365DD"/>
    <w:pPr>
      <w:spacing w:after="0" w:line="240" w:lineRule="auto"/>
    </w:pPr>
    <w:rPr>
      <w:sz w:val="20"/>
      <w:szCs w:val="20"/>
    </w:rPr>
  </w:style>
  <w:style w:type="character" w:customStyle="1" w:styleId="Char1">
    <w:name w:val="نص حاشية سفلية Char"/>
    <w:basedOn w:val="a0"/>
    <w:link w:val="a6"/>
    <w:uiPriority w:val="99"/>
    <w:semiHidden/>
    <w:rsid w:val="00A365D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613</Words>
  <Characters>3497</Characters>
  <Application>Microsoft Office Word</Application>
  <DocSecurity>0</DocSecurity>
  <Lines>29</Lines>
  <Paragraphs>8</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5</cp:revision>
  <dcterms:created xsi:type="dcterms:W3CDTF">2023-10-06T08:55:00Z</dcterms:created>
  <dcterms:modified xsi:type="dcterms:W3CDTF">2023-10-08T19:32:00Z</dcterms:modified>
</cp:coreProperties>
</file>