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42" w:rsidRPr="00743B13" w:rsidRDefault="00252F42" w:rsidP="00252F42">
      <w:pPr>
        <w:shd w:val="clear" w:color="auto" w:fill="FFFFFF"/>
        <w:bidi/>
        <w:spacing w:line="360" w:lineRule="auto"/>
        <w:rPr>
          <w:rFonts w:asciiTheme="minorBidi" w:hAnsiTheme="minorBidi"/>
          <w:b/>
          <w:bCs/>
          <w:color w:val="000000"/>
          <w:sz w:val="24"/>
          <w:szCs w:val="24"/>
          <w:u w:val="single"/>
          <w:rtl/>
        </w:rPr>
      </w:pPr>
      <w:r w:rsidRPr="00743B13">
        <w:rPr>
          <w:rFonts w:asciiTheme="minorBidi" w:hAnsiTheme="minorBidi"/>
          <w:b/>
          <w:bCs/>
          <w:color w:val="000000"/>
          <w:sz w:val="24"/>
          <w:szCs w:val="24"/>
          <w:u w:val="single"/>
          <w:rtl/>
        </w:rPr>
        <w:t>تصنيف المحميات الطبيعية</w:t>
      </w:r>
      <w:r w:rsidRPr="00743B13">
        <w:rPr>
          <w:rFonts w:asciiTheme="minorBidi" w:hAnsiTheme="minorBidi" w:hint="cs"/>
          <w:b/>
          <w:bCs/>
          <w:color w:val="000000"/>
          <w:sz w:val="24"/>
          <w:szCs w:val="24"/>
          <w:u w:val="single"/>
          <w:rtl/>
        </w:rPr>
        <w:t>:</w:t>
      </w:r>
    </w:p>
    <w:p w:rsidR="00252F42" w:rsidRPr="000778BF" w:rsidRDefault="00252F42" w:rsidP="00252F42">
      <w:pPr>
        <w:pStyle w:val="a5"/>
        <w:numPr>
          <w:ilvl w:val="0"/>
          <w:numId w:val="7"/>
        </w:numPr>
        <w:bidi/>
        <w:spacing w:line="480" w:lineRule="auto"/>
        <w:rPr>
          <w:sz w:val="24"/>
          <w:szCs w:val="24"/>
        </w:rPr>
      </w:pPr>
      <w:r w:rsidRPr="000778BF">
        <w:rPr>
          <w:rFonts w:hint="cs"/>
          <w:b/>
          <w:bCs/>
          <w:sz w:val="24"/>
          <w:szCs w:val="24"/>
          <w:rtl/>
          <w:lang w:bidi="ar-IQ"/>
        </w:rPr>
        <w:t>المحميات الحيوانية</w:t>
      </w:r>
      <w:r w:rsidRPr="000778BF">
        <w:rPr>
          <w:rFonts w:hint="cs"/>
          <w:sz w:val="24"/>
          <w:szCs w:val="24"/>
          <w:rtl/>
          <w:lang w:bidi="ar-IQ"/>
        </w:rPr>
        <w:t>: هدفها حماية المناطق التي نحيا فيها الحيوانات في بيئاتها الطبيعية دون الإساءة اليها .</w:t>
      </w:r>
    </w:p>
    <w:p w:rsidR="00252F42" w:rsidRPr="000778BF" w:rsidRDefault="00252F42" w:rsidP="00252F42">
      <w:pPr>
        <w:pStyle w:val="a5"/>
        <w:numPr>
          <w:ilvl w:val="0"/>
          <w:numId w:val="7"/>
        </w:numPr>
        <w:bidi/>
        <w:spacing w:line="480" w:lineRule="auto"/>
        <w:rPr>
          <w:sz w:val="24"/>
          <w:szCs w:val="24"/>
        </w:rPr>
      </w:pPr>
      <w:r w:rsidRPr="000778BF">
        <w:rPr>
          <w:rFonts w:hint="cs"/>
          <w:b/>
          <w:bCs/>
          <w:sz w:val="24"/>
          <w:szCs w:val="24"/>
          <w:rtl/>
          <w:lang w:bidi="ar-IQ"/>
        </w:rPr>
        <w:t>المحميات النباتية</w:t>
      </w:r>
      <w:r w:rsidRPr="000778BF">
        <w:rPr>
          <w:rFonts w:hint="cs"/>
          <w:sz w:val="24"/>
          <w:szCs w:val="24"/>
          <w:rtl/>
          <w:lang w:bidi="ar-IQ"/>
        </w:rPr>
        <w:t>: هدفها حماية المناطق التي تحيا فيها النباتات بشكل طبيعي.</w:t>
      </w:r>
    </w:p>
    <w:p w:rsidR="00252F42" w:rsidRDefault="00252F42" w:rsidP="00252F42">
      <w:pPr>
        <w:pStyle w:val="a5"/>
        <w:numPr>
          <w:ilvl w:val="0"/>
          <w:numId w:val="7"/>
        </w:numPr>
        <w:bidi/>
        <w:spacing w:line="480" w:lineRule="auto"/>
        <w:rPr>
          <w:sz w:val="24"/>
          <w:szCs w:val="24"/>
        </w:rPr>
      </w:pPr>
      <w:r w:rsidRPr="000778BF">
        <w:rPr>
          <w:rFonts w:hint="cs"/>
          <w:b/>
          <w:bCs/>
          <w:sz w:val="24"/>
          <w:szCs w:val="24"/>
          <w:rtl/>
          <w:lang w:bidi="ar-IQ"/>
        </w:rPr>
        <w:t>المحميات الاحيائية</w:t>
      </w:r>
      <w:r w:rsidRPr="000778BF">
        <w:rPr>
          <w:rFonts w:hint="cs"/>
          <w:sz w:val="24"/>
          <w:szCs w:val="24"/>
          <w:rtl/>
          <w:lang w:bidi="ar-IQ"/>
        </w:rPr>
        <w:t xml:space="preserve"> : هدفها حماية المناطق التي تحيا فيها الحيوانات والنباتات في ان واحد.</w:t>
      </w:r>
    </w:p>
    <w:p w:rsidR="00252F42" w:rsidRDefault="00252F42" w:rsidP="00252F42">
      <w:pPr>
        <w:tabs>
          <w:tab w:val="left" w:pos="4785"/>
          <w:tab w:val="right" w:pos="8640"/>
        </w:tabs>
        <w:jc w:val="right"/>
        <w:rPr>
          <w:b/>
          <w:bCs/>
          <w:sz w:val="24"/>
          <w:szCs w:val="24"/>
          <w:u w:val="single"/>
          <w:rtl/>
        </w:rPr>
      </w:pPr>
      <w:r w:rsidRPr="002D3174">
        <w:rPr>
          <w:rFonts w:hint="cs"/>
          <w:b/>
          <w:bCs/>
          <w:sz w:val="24"/>
          <w:szCs w:val="24"/>
          <w:u w:val="single"/>
          <w:rtl/>
        </w:rPr>
        <w:t>مواصفات وشروط المناطق المؤهلة لان تكون محمية :</w:t>
      </w:r>
    </w:p>
    <w:p w:rsidR="00252F42" w:rsidRPr="002D3174" w:rsidRDefault="00252F42" w:rsidP="00252F42">
      <w:pPr>
        <w:pStyle w:val="a5"/>
        <w:numPr>
          <w:ilvl w:val="0"/>
          <w:numId w:val="8"/>
        </w:numPr>
        <w:tabs>
          <w:tab w:val="left" w:pos="4785"/>
          <w:tab w:val="right" w:pos="8640"/>
        </w:tabs>
        <w:bidi/>
        <w:spacing w:line="360" w:lineRule="auto"/>
        <w:rPr>
          <w:sz w:val="24"/>
          <w:szCs w:val="24"/>
        </w:rPr>
      </w:pPr>
      <w:r w:rsidRPr="002D3174">
        <w:rPr>
          <w:rFonts w:hint="cs"/>
          <w:sz w:val="24"/>
          <w:szCs w:val="24"/>
          <w:rtl/>
        </w:rPr>
        <w:t>توفر نظام بيئي متميز في المنطقة (مجموعات حيوانية ونباتية مستوطنة).</w:t>
      </w:r>
    </w:p>
    <w:p w:rsidR="00252F42" w:rsidRPr="002D3174" w:rsidRDefault="00252F42" w:rsidP="00252F42">
      <w:pPr>
        <w:pStyle w:val="a5"/>
        <w:numPr>
          <w:ilvl w:val="0"/>
          <w:numId w:val="8"/>
        </w:numPr>
        <w:tabs>
          <w:tab w:val="left" w:pos="4785"/>
          <w:tab w:val="right" w:pos="8640"/>
        </w:tabs>
        <w:bidi/>
        <w:spacing w:line="360" w:lineRule="auto"/>
        <w:rPr>
          <w:sz w:val="24"/>
          <w:szCs w:val="24"/>
        </w:rPr>
      </w:pPr>
      <w:r w:rsidRPr="002D3174">
        <w:rPr>
          <w:rFonts w:hint="cs"/>
          <w:sz w:val="24"/>
          <w:szCs w:val="24"/>
          <w:rtl/>
        </w:rPr>
        <w:t>وجود نوع متميز من الحيوانات او النباتات في المنطقة سواء بقيمته او ندرته او نوع معرض للانقراض.</w:t>
      </w:r>
    </w:p>
    <w:p w:rsidR="00252F42" w:rsidRPr="002D3174" w:rsidRDefault="00252F42" w:rsidP="00252F42">
      <w:pPr>
        <w:pStyle w:val="a5"/>
        <w:numPr>
          <w:ilvl w:val="0"/>
          <w:numId w:val="8"/>
        </w:numPr>
        <w:tabs>
          <w:tab w:val="left" w:pos="4785"/>
          <w:tab w:val="right" w:pos="8640"/>
        </w:tabs>
        <w:bidi/>
        <w:spacing w:line="360" w:lineRule="auto"/>
        <w:rPr>
          <w:sz w:val="24"/>
          <w:szCs w:val="24"/>
        </w:rPr>
      </w:pPr>
      <w:r w:rsidRPr="002D3174">
        <w:rPr>
          <w:rFonts w:hint="cs"/>
          <w:sz w:val="24"/>
          <w:szCs w:val="24"/>
          <w:rtl/>
        </w:rPr>
        <w:t>وجود تنوع بايولوجي طبيعي لانماط الحياة في المنطقة.</w:t>
      </w:r>
    </w:p>
    <w:p w:rsidR="00252F42" w:rsidRDefault="00252F42" w:rsidP="00252F42">
      <w:pPr>
        <w:shd w:val="clear" w:color="auto" w:fill="FFFFFF"/>
        <w:bidi/>
        <w:spacing w:before="100" w:beforeAutospacing="1" w:after="167" w:line="360" w:lineRule="auto"/>
        <w:jc w:val="both"/>
        <w:rPr>
          <w:sz w:val="24"/>
          <w:szCs w:val="24"/>
          <w:rtl/>
        </w:rPr>
      </w:pPr>
      <w:r w:rsidRPr="002D3174">
        <w:rPr>
          <w:rFonts w:hint="cs"/>
          <w:sz w:val="24"/>
          <w:szCs w:val="24"/>
          <w:rtl/>
        </w:rPr>
        <w:t>عندما يكون لشكل السطح او للعوامل الجيوفيزيائية اهمية خاصة كوجود الينابيع او مناطق جيولوجية نادرة الوجود</w:t>
      </w:r>
    </w:p>
    <w:p w:rsidR="00252F42" w:rsidRDefault="00252F42" w:rsidP="00252F42">
      <w:pPr>
        <w:shd w:val="clear" w:color="auto" w:fill="FFFFFF"/>
        <w:bidi/>
        <w:spacing w:before="100" w:beforeAutospacing="1" w:after="167" w:line="360" w:lineRule="auto"/>
        <w:jc w:val="both"/>
        <w:rPr>
          <w:sz w:val="24"/>
          <w:szCs w:val="24"/>
          <w:rtl/>
        </w:rPr>
      </w:pPr>
    </w:p>
    <w:p w:rsidR="00252F42" w:rsidRDefault="00252F42" w:rsidP="00252F42">
      <w:pPr>
        <w:shd w:val="clear" w:color="auto" w:fill="FFFFFF"/>
        <w:bidi/>
        <w:spacing w:before="100" w:beforeAutospacing="1" w:after="167" w:line="360" w:lineRule="auto"/>
        <w:jc w:val="both"/>
        <w:rPr>
          <w:sz w:val="24"/>
          <w:szCs w:val="24"/>
          <w:rtl/>
        </w:rPr>
      </w:pPr>
    </w:p>
    <w:p w:rsidR="00252F42" w:rsidRPr="0038640A" w:rsidRDefault="00252F42" w:rsidP="00252F42">
      <w:pPr>
        <w:shd w:val="clear" w:color="auto" w:fill="FFFFFF"/>
        <w:spacing w:before="75" w:after="75" w:line="240" w:lineRule="auto"/>
        <w:jc w:val="right"/>
        <w:outlineLvl w:val="1"/>
        <w:rPr>
          <w:rFonts w:ascii="Arabic Transparent" w:eastAsia="Times New Roman" w:hAnsi="Arabic Transparent" w:cs="Arabic Transparent"/>
          <w:b/>
          <w:bCs/>
          <w:color w:val="00008A"/>
          <w:sz w:val="24"/>
          <w:szCs w:val="24"/>
          <w:u w:val="single"/>
        </w:rPr>
      </w:pPr>
      <w:r>
        <w:rPr>
          <w:rFonts w:ascii="Arabic Transparent" w:eastAsia="Times New Roman" w:hAnsi="Arabic Transparent" w:cs="Arabic Transparent" w:hint="cs"/>
          <w:b/>
          <w:bCs/>
          <w:color w:val="00008A"/>
          <w:sz w:val="24"/>
          <w:szCs w:val="24"/>
          <w:u w:val="single"/>
          <w:rtl/>
        </w:rPr>
        <w:t>2-</w:t>
      </w:r>
      <w:r w:rsidRPr="0038640A">
        <w:rPr>
          <w:rFonts w:ascii="Arabic Transparent" w:eastAsia="Times New Roman" w:hAnsi="Arabic Transparent" w:cs="Arabic Transparent"/>
          <w:b/>
          <w:bCs/>
          <w:color w:val="00008A"/>
          <w:sz w:val="24"/>
          <w:szCs w:val="24"/>
          <w:u w:val="single"/>
          <w:rtl/>
        </w:rPr>
        <w:t xml:space="preserve"> المحميات البحرية</w:t>
      </w:r>
      <w:r w:rsidRPr="00D42905">
        <w:rPr>
          <w:rFonts w:ascii="Arabic Transparent" w:eastAsia="Times New Roman" w:hAnsi="Arabic Transparent" w:cs="Arabic Transparent" w:hint="cs"/>
          <w:b/>
          <w:bCs/>
          <w:color w:val="00008A"/>
          <w:sz w:val="24"/>
          <w:szCs w:val="24"/>
          <w:u w:val="single"/>
          <w:rtl/>
        </w:rPr>
        <w:t>:</w:t>
      </w:r>
    </w:p>
    <w:p w:rsidR="00252F42" w:rsidRPr="0038640A" w:rsidRDefault="00252F42" w:rsidP="00252F42">
      <w:pPr>
        <w:shd w:val="clear" w:color="auto" w:fill="FFFFFF"/>
        <w:bidi/>
        <w:spacing w:before="100" w:beforeAutospacing="1" w:after="150" w:line="360" w:lineRule="auto"/>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تلعب المح</w:t>
      </w:r>
      <w:r w:rsidRPr="009C2FD6">
        <w:rPr>
          <w:rFonts w:ascii="Arabic Transparent" w:eastAsia="Times New Roman" w:hAnsi="Arabic Transparent" w:cs="Arabic Transparent" w:hint="cs"/>
          <w:color w:val="222222"/>
          <w:sz w:val="24"/>
          <w:szCs w:val="24"/>
          <w:rtl/>
        </w:rPr>
        <w:t>م</w:t>
      </w:r>
      <w:r w:rsidRPr="009C2FD6">
        <w:rPr>
          <w:rFonts w:ascii="Arabic Transparent" w:eastAsia="Times New Roman" w:hAnsi="Arabic Transparent" w:cs="Arabic Transparent"/>
          <w:color w:val="222222"/>
          <w:sz w:val="24"/>
          <w:szCs w:val="24"/>
          <w:rtl/>
        </w:rPr>
        <w:t>يات البحرية دوراً بارزاً في حماية الأحياء والموارد المائية والمحافظة على التنوع الحيوي. كما تستطيع هذه المحميات أن تدعم الظروف الهيدرولوجية والبيئية المثلى لنو الأسماك والأحياء البحرية وازدهارها. ولذلك فهي عادة ما تستخدم من أجل حماية الأنواع النادرة وتكاثرها</w:t>
      </w:r>
      <w:r w:rsidRPr="009C2FD6">
        <w:rPr>
          <w:rFonts w:ascii="Arabic Transparent" w:eastAsia="Times New Roman" w:hAnsi="Arabic Transparent" w:cs="Arabic Transparent"/>
          <w:color w:val="222222"/>
          <w:sz w:val="24"/>
          <w:szCs w:val="24"/>
        </w:rPr>
        <w:t>.</w:t>
      </w:r>
    </w:p>
    <w:p w:rsidR="00252F42" w:rsidRDefault="00252F42" w:rsidP="00252F42">
      <w:pPr>
        <w:shd w:val="clear" w:color="auto" w:fill="FFFFFF"/>
        <w:bidi/>
        <w:spacing w:after="150" w:line="360" w:lineRule="auto"/>
        <w:jc w:val="both"/>
        <w:rPr>
          <w:rFonts w:ascii="Arabic Transparent" w:eastAsia="Times New Roman" w:hAnsi="Arabic Transparent" w:cs="Arabic Transparent"/>
          <w:color w:val="222222"/>
          <w:sz w:val="24"/>
          <w:szCs w:val="24"/>
          <w:rtl/>
        </w:rPr>
      </w:pPr>
      <w:r w:rsidRPr="009C2FD6">
        <w:rPr>
          <w:rFonts w:ascii="Arabic Transparent" w:eastAsia="Times New Roman" w:hAnsi="Arabic Transparent" w:cs="Arabic Transparent"/>
          <w:color w:val="222222"/>
          <w:sz w:val="24"/>
          <w:szCs w:val="24"/>
          <w:rtl/>
        </w:rPr>
        <w:t>وقد حدد برنامج (الإنسان والمحيط الحيوي</w:t>
      </w:r>
      <w:r w:rsidRPr="009C2FD6">
        <w:rPr>
          <w:rFonts w:ascii="Arabic Transparent" w:eastAsia="Times New Roman" w:hAnsi="Arabic Transparent" w:cs="Arabic Transparent"/>
          <w:color w:val="222222"/>
          <w:sz w:val="24"/>
          <w:szCs w:val="24"/>
        </w:rPr>
        <w:t xml:space="preserve">) MAB </w:t>
      </w:r>
      <w:r w:rsidRPr="009C2FD6">
        <w:rPr>
          <w:rFonts w:ascii="Arabic Transparent" w:eastAsia="Times New Roman" w:hAnsi="Arabic Transparent" w:cs="Arabic Transparent"/>
          <w:color w:val="222222"/>
          <w:sz w:val="24"/>
          <w:szCs w:val="24"/>
          <w:rtl/>
        </w:rPr>
        <w:t>في عام 1974م مجموعة من الأهداف والوظائف الرئيسية التي تعمل المحمية الحيوية (بما في ذلك المحمية البحرية) على تحقيقها، بما يجعل منها أداة فاعلة لصيانة الموارد الاقتصادية.</w:t>
      </w:r>
    </w:p>
    <w:p w:rsidR="00252F42" w:rsidRPr="00D42905" w:rsidRDefault="00252F42" w:rsidP="00252F42">
      <w:pPr>
        <w:shd w:val="clear" w:color="auto" w:fill="FFFFFF"/>
        <w:bidi/>
        <w:spacing w:before="100" w:beforeAutospacing="1" w:after="150" w:line="360" w:lineRule="auto"/>
        <w:jc w:val="both"/>
        <w:rPr>
          <w:rFonts w:ascii="Arabic Transparent" w:eastAsia="Times New Roman" w:hAnsi="Arabic Transparent" w:cs="Arabic Transparent"/>
          <w:color w:val="222222"/>
          <w:sz w:val="24"/>
          <w:szCs w:val="24"/>
          <w:u w:val="single"/>
          <w:rtl/>
          <w:lang w:bidi="ar-IQ"/>
        </w:rPr>
      </w:pPr>
      <w:r w:rsidRPr="00D42905">
        <w:rPr>
          <w:rFonts w:ascii="Arabic Transparent" w:eastAsia="Times New Roman" w:hAnsi="Arabic Transparent" w:cs="Arabic Transparent"/>
          <w:color w:val="222222"/>
          <w:sz w:val="24"/>
          <w:szCs w:val="24"/>
          <w:u w:val="single"/>
          <w:rtl/>
        </w:rPr>
        <w:t xml:space="preserve"> </w:t>
      </w:r>
      <w:r w:rsidRPr="00D42905">
        <w:rPr>
          <w:rFonts w:ascii="Arabic Transparent" w:eastAsia="Times New Roman" w:hAnsi="Arabic Transparent" w:cs="Arabic Transparent"/>
          <w:b/>
          <w:bCs/>
          <w:color w:val="222222"/>
          <w:sz w:val="24"/>
          <w:szCs w:val="24"/>
          <w:u w:val="single"/>
          <w:rtl/>
        </w:rPr>
        <w:t>ومن أهم هذه الأهداف والوظائف ما يلي</w:t>
      </w:r>
      <w:r w:rsidRPr="00D42905">
        <w:rPr>
          <w:rFonts w:ascii="Arabic Transparent" w:eastAsia="Times New Roman" w:hAnsi="Arabic Transparent" w:cs="Arabic Transparent"/>
          <w:b/>
          <w:bCs/>
          <w:color w:val="222222"/>
          <w:sz w:val="24"/>
          <w:szCs w:val="24"/>
          <w:u w:val="single"/>
        </w:rPr>
        <w:t>:</w:t>
      </w:r>
    </w:p>
    <w:p w:rsidR="00252F42" w:rsidRPr="009C0773" w:rsidRDefault="00252F42" w:rsidP="00252F42">
      <w:pPr>
        <w:pStyle w:val="a5"/>
        <w:numPr>
          <w:ilvl w:val="0"/>
          <w:numId w:val="1"/>
        </w:numPr>
        <w:shd w:val="clear" w:color="auto" w:fill="FFFFFF"/>
        <w:bidi/>
        <w:spacing w:before="100" w:beforeAutospacing="1" w:after="150" w:line="360" w:lineRule="auto"/>
        <w:jc w:val="both"/>
        <w:rPr>
          <w:rFonts w:ascii="Arabic Transparent" w:eastAsia="Times New Roman" w:hAnsi="Arabic Transparent" w:cs="Arabic Transparent"/>
          <w:color w:val="222222"/>
          <w:sz w:val="24"/>
          <w:szCs w:val="24"/>
        </w:rPr>
      </w:pPr>
      <w:r w:rsidRPr="009C0773">
        <w:rPr>
          <w:rFonts w:ascii="Arabic Transparent" w:eastAsia="Times New Roman" w:hAnsi="Arabic Transparent" w:cs="Arabic Transparent"/>
          <w:color w:val="222222"/>
          <w:sz w:val="24"/>
          <w:szCs w:val="24"/>
          <w:rtl/>
        </w:rPr>
        <w:t>ص</w:t>
      </w:r>
      <w:r w:rsidRPr="009C0773">
        <w:rPr>
          <w:rFonts w:ascii="Arabic Transparent" w:eastAsia="Times New Roman" w:hAnsi="Arabic Transparent" w:cs="Arabic Transparent" w:hint="cs"/>
          <w:color w:val="222222"/>
          <w:sz w:val="24"/>
          <w:szCs w:val="24"/>
          <w:rtl/>
        </w:rPr>
        <w:t>يانة</w:t>
      </w:r>
      <w:r w:rsidRPr="009C0773">
        <w:rPr>
          <w:rFonts w:ascii="Arabic Transparent" w:eastAsia="Times New Roman" w:hAnsi="Arabic Transparent" w:cs="Arabic Transparent"/>
          <w:color w:val="222222"/>
          <w:sz w:val="24"/>
          <w:szCs w:val="24"/>
          <w:rtl/>
        </w:rPr>
        <w:t xml:space="preserve"> التنوع والتكامل الوراثي للسلالات النباتية والحيوانية داخل نظمها البيئية الطبيعية وشبه الطبيعية من أجل تأمين وجودها وبقاء تنوعها</w:t>
      </w:r>
      <w:r w:rsidRPr="009C0773">
        <w:rPr>
          <w:rFonts w:ascii="Arabic Transparent" w:eastAsia="Times New Roman" w:hAnsi="Arabic Transparent" w:cs="Arabic Transparent"/>
          <w:color w:val="222222"/>
          <w:sz w:val="24"/>
          <w:szCs w:val="24"/>
        </w:rPr>
        <w:t>. </w:t>
      </w:r>
    </w:p>
    <w:p w:rsidR="00252F42" w:rsidRPr="0038640A" w:rsidRDefault="00252F42" w:rsidP="00252F42">
      <w:pPr>
        <w:numPr>
          <w:ilvl w:val="0"/>
          <w:numId w:val="1"/>
        </w:numPr>
        <w:shd w:val="clear" w:color="auto" w:fill="FFFFFF"/>
        <w:bidi/>
        <w:spacing w:before="100" w:beforeAutospacing="1" w:after="240" w:line="360" w:lineRule="auto"/>
        <w:ind w:left="0" w:right="150" w:hanging="7"/>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التأكيد على ص</w:t>
      </w:r>
      <w:r>
        <w:rPr>
          <w:rFonts w:ascii="Arabic Transparent" w:eastAsia="Times New Roman" w:hAnsi="Arabic Transparent" w:cs="Arabic Transparent" w:hint="cs"/>
          <w:color w:val="222222"/>
          <w:sz w:val="24"/>
          <w:szCs w:val="24"/>
          <w:rtl/>
        </w:rPr>
        <w:t>يانة</w:t>
      </w:r>
      <w:r w:rsidRPr="009C2FD6">
        <w:rPr>
          <w:rFonts w:ascii="Arabic Transparent" w:eastAsia="Times New Roman" w:hAnsi="Arabic Transparent" w:cs="Arabic Transparent"/>
          <w:color w:val="222222"/>
          <w:sz w:val="24"/>
          <w:szCs w:val="24"/>
          <w:rtl/>
        </w:rPr>
        <w:t xml:space="preserve"> نظم </w:t>
      </w:r>
      <w:r>
        <w:rPr>
          <w:rFonts w:ascii="Arabic Transparent" w:eastAsia="Times New Roman" w:hAnsi="Arabic Transparent" w:cs="Arabic Transparent" w:hint="cs"/>
          <w:color w:val="222222"/>
          <w:sz w:val="24"/>
          <w:szCs w:val="24"/>
          <w:rtl/>
        </w:rPr>
        <w:t>ال</w:t>
      </w:r>
      <w:r>
        <w:rPr>
          <w:rFonts w:ascii="Arabic Transparent" w:eastAsia="Times New Roman" w:hAnsi="Arabic Transparent" w:cs="Arabic Transparent"/>
          <w:color w:val="222222"/>
          <w:sz w:val="24"/>
          <w:szCs w:val="24"/>
          <w:rtl/>
        </w:rPr>
        <w:t>بيئ</w:t>
      </w:r>
      <w:r w:rsidRPr="009C2FD6">
        <w:rPr>
          <w:rFonts w:ascii="Arabic Transparent" w:eastAsia="Times New Roman" w:hAnsi="Arabic Transparent" w:cs="Arabic Transparent"/>
          <w:color w:val="222222"/>
          <w:sz w:val="24"/>
          <w:szCs w:val="24"/>
          <w:rtl/>
        </w:rPr>
        <w:t>ة بصفة عامة أكثر من الاتجاه نحو ص</w:t>
      </w:r>
      <w:r>
        <w:rPr>
          <w:rFonts w:ascii="Arabic Transparent" w:eastAsia="Times New Roman" w:hAnsi="Arabic Transparent" w:cs="Arabic Transparent" w:hint="cs"/>
          <w:color w:val="222222"/>
          <w:sz w:val="24"/>
          <w:szCs w:val="24"/>
          <w:rtl/>
        </w:rPr>
        <w:t>يانة</w:t>
      </w:r>
      <w:r w:rsidRPr="009C2FD6">
        <w:rPr>
          <w:rFonts w:ascii="Arabic Transparent" w:eastAsia="Times New Roman" w:hAnsi="Arabic Transparent" w:cs="Arabic Transparent"/>
          <w:color w:val="222222"/>
          <w:sz w:val="24"/>
          <w:szCs w:val="24"/>
          <w:rtl/>
        </w:rPr>
        <w:t xml:space="preserve"> أنواع </w:t>
      </w:r>
      <w:r w:rsidRPr="009C2FD6">
        <w:rPr>
          <w:rFonts w:ascii="Arabic Transparent" w:eastAsia="Times New Roman" w:hAnsi="Arabic Transparent" w:cs="Arabic Transparent" w:hint="cs"/>
          <w:color w:val="222222"/>
          <w:sz w:val="24"/>
          <w:szCs w:val="24"/>
          <w:rtl/>
        </w:rPr>
        <w:t>إحيائية</w:t>
      </w:r>
      <w:r w:rsidRPr="009C2FD6">
        <w:rPr>
          <w:rFonts w:ascii="Arabic Transparent" w:eastAsia="Times New Roman" w:hAnsi="Arabic Transparent" w:cs="Arabic Transparent"/>
          <w:color w:val="222222"/>
          <w:sz w:val="24"/>
          <w:szCs w:val="24"/>
          <w:rtl/>
        </w:rPr>
        <w:t xml:space="preserve"> معينة. وإذا كان</w:t>
      </w:r>
      <w:r>
        <w:rPr>
          <w:rFonts w:ascii="Arabic Transparent" w:eastAsia="Times New Roman" w:hAnsi="Arabic Transparent" w:cs="Arabic Transparent" w:hint="cs"/>
          <w:color w:val="222222"/>
          <w:sz w:val="24"/>
          <w:szCs w:val="24"/>
          <w:rtl/>
        </w:rPr>
        <w:t>ت</w:t>
      </w:r>
      <w:r w:rsidRPr="009C2FD6">
        <w:rPr>
          <w:rFonts w:ascii="Arabic Transparent" w:eastAsia="Times New Roman" w:hAnsi="Arabic Transparent" w:cs="Arabic Transparent"/>
          <w:color w:val="222222"/>
          <w:sz w:val="24"/>
          <w:szCs w:val="24"/>
          <w:rtl/>
        </w:rPr>
        <w:t xml:space="preserve"> ص</w:t>
      </w:r>
      <w:r>
        <w:rPr>
          <w:rFonts w:ascii="Arabic Transparent" w:eastAsia="Times New Roman" w:hAnsi="Arabic Transparent" w:cs="Arabic Transparent" w:hint="cs"/>
          <w:color w:val="222222"/>
          <w:sz w:val="24"/>
          <w:szCs w:val="24"/>
          <w:rtl/>
        </w:rPr>
        <w:t>يانة</w:t>
      </w:r>
      <w:r>
        <w:rPr>
          <w:rFonts w:ascii="Arabic Transparent" w:eastAsia="Times New Roman" w:hAnsi="Arabic Transparent" w:cs="Arabic Transparent"/>
          <w:color w:val="222222"/>
          <w:sz w:val="24"/>
          <w:szCs w:val="24"/>
          <w:rtl/>
        </w:rPr>
        <w:t xml:space="preserve"> أنواع معينة</w:t>
      </w:r>
      <w:r>
        <w:rPr>
          <w:rFonts w:ascii="Arabic Transparent" w:eastAsia="Times New Roman" w:hAnsi="Arabic Transparent" w:cs="Arabic Transparent" w:hint="cs"/>
          <w:color w:val="222222"/>
          <w:sz w:val="24"/>
          <w:szCs w:val="24"/>
          <w:rtl/>
        </w:rPr>
        <w:t xml:space="preserve"> </w:t>
      </w:r>
      <w:r w:rsidRPr="009C2FD6">
        <w:rPr>
          <w:rFonts w:ascii="Arabic Transparent" w:eastAsia="Times New Roman" w:hAnsi="Arabic Transparent" w:cs="Arabic Transparent"/>
          <w:color w:val="222222"/>
          <w:sz w:val="24"/>
          <w:szCs w:val="24"/>
          <w:rtl/>
        </w:rPr>
        <w:t>(وبخاصة ما هو معرض منها لخطر التدهور والانقراض) مهما</w:t>
      </w:r>
      <w:r>
        <w:rPr>
          <w:rFonts w:ascii="Arabic Transparent" w:eastAsia="Times New Roman" w:hAnsi="Arabic Transparent" w:cs="Arabic Transparent" w:hint="cs"/>
          <w:color w:val="222222"/>
          <w:sz w:val="24"/>
          <w:szCs w:val="24"/>
          <w:rtl/>
        </w:rPr>
        <w:t>ً</w:t>
      </w:r>
      <w:r w:rsidRPr="009C2FD6">
        <w:rPr>
          <w:rFonts w:ascii="Arabic Transparent" w:eastAsia="Times New Roman" w:hAnsi="Arabic Transparent" w:cs="Arabic Transparent"/>
          <w:color w:val="222222"/>
          <w:sz w:val="24"/>
          <w:szCs w:val="24"/>
          <w:rtl/>
        </w:rPr>
        <w:t xml:space="preserve"> ويستحق الدعم، فإنه لا يستطيع مواجهة المشكلات العديدة التي يفرضها تدخل الإنسان في مساحات كبيرة من المحيط الحيوي (مثلما </w:t>
      </w:r>
      <w:r w:rsidRPr="009C2FD6">
        <w:rPr>
          <w:rFonts w:ascii="Arabic Transparent" w:eastAsia="Times New Roman" w:hAnsi="Arabic Transparent" w:cs="Arabic Transparent"/>
          <w:color w:val="222222"/>
          <w:sz w:val="24"/>
          <w:szCs w:val="24"/>
          <w:rtl/>
        </w:rPr>
        <w:lastRenderedPageBreak/>
        <w:t xml:space="preserve">يحدث في بعض البحار الإقليمية الشبه </w:t>
      </w:r>
      <w:r w:rsidRPr="009C2FD6">
        <w:rPr>
          <w:rFonts w:ascii="Arabic Transparent" w:eastAsia="Times New Roman" w:hAnsi="Arabic Transparent" w:cs="Arabic Transparent" w:hint="cs"/>
          <w:color w:val="222222"/>
          <w:sz w:val="24"/>
          <w:szCs w:val="24"/>
          <w:rtl/>
        </w:rPr>
        <w:t>معاقة</w:t>
      </w:r>
      <w:r>
        <w:rPr>
          <w:rFonts w:ascii="Arabic Transparent" w:eastAsia="Times New Roman" w:hAnsi="Arabic Transparent" w:cs="Arabic Transparent"/>
          <w:color w:val="222222"/>
          <w:sz w:val="24"/>
          <w:szCs w:val="24"/>
          <w:rtl/>
        </w:rPr>
        <w:t xml:space="preserve"> على سبيل المثال).</w:t>
      </w:r>
      <w:r w:rsidRPr="009C2FD6">
        <w:rPr>
          <w:rFonts w:ascii="Arabic Transparent" w:eastAsia="Times New Roman" w:hAnsi="Arabic Transparent" w:cs="Arabic Transparent"/>
          <w:color w:val="222222"/>
          <w:sz w:val="24"/>
          <w:szCs w:val="24"/>
          <w:rtl/>
        </w:rPr>
        <w:t>ولي</w:t>
      </w:r>
      <w:r>
        <w:rPr>
          <w:rFonts w:ascii="Arabic Transparent" w:eastAsia="Times New Roman" w:hAnsi="Arabic Transparent" w:cs="Arabic Transparent" w:hint="cs"/>
          <w:color w:val="222222"/>
          <w:sz w:val="24"/>
          <w:szCs w:val="24"/>
          <w:rtl/>
        </w:rPr>
        <w:t>س</w:t>
      </w:r>
      <w:r w:rsidRPr="009C2FD6">
        <w:rPr>
          <w:rFonts w:ascii="Arabic Transparent" w:eastAsia="Times New Roman" w:hAnsi="Arabic Transparent" w:cs="Arabic Transparent"/>
          <w:color w:val="222222"/>
          <w:sz w:val="24"/>
          <w:szCs w:val="24"/>
          <w:rtl/>
        </w:rPr>
        <w:t xml:space="preserve"> ثمة شك أن هذه النظرة الشمولية لص</w:t>
      </w:r>
      <w:r>
        <w:rPr>
          <w:rFonts w:ascii="Arabic Transparent" w:eastAsia="Times New Roman" w:hAnsi="Arabic Transparent" w:cs="Arabic Transparent" w:hint="cs"/>
          <w:color w:val="222222"/>
          <w:sz w:val="24"/>
          <w:szCs w:val="24"/>
          <w:rtl/>
        </w:rPr>
        <w:t>يانة</w:t>
      </w:r>
      <w:r w:rsidRPr="009C2FD6">
        <w:rPr>
          <w:rFonts w:ascii="Arabic Transparent" w:eastAsia="Times New Roman" w:hAnsi="Arabic Transparent" w:cs="Arabic Transparent"/>
          <w:color w:val="222222"/>
          <w:sz w:val="24"/>
          <w:szCs w:val="24"/>
          <w:rtl/>
        </w:rPr>
        <w:t xml:space="preserve"> النظم البيئية ضرورة لتحقيق أكبر قدر من النجاح لمهمة المحمية الحيوية</w:t>
      </w:r>
      <w:r w:rsidRPr="009C2FD6">
        <w:rPr>
          <w:rFonts w:ascii="Arabic Transparent" w:eastAsia="Times New Roman" w:hAnsi="Arabic Transparent" w:cs="Arabic Transparent"/>
          <w:color w:val="222222"/>
          <w:sz w:val="24"/>
          <w:szCs w:val="24"/>
        </w:rPr>
        <w:t>. </w:t>
      </w:r>
    </w:p>
    <w:p w:rsidR="00252F42" w:rsidRDefault="00252F42" w:rsidP="00252F42">
      <w:pPr>
        <w:numPr>
          <w:ilvl w:val="0"/>
          <w:numId w:val="1"/>
        </w:numPr>
        <w:shd w:val="clear" w:color="auto" w:fill="FFFFFF"/>
        <w:bidi/>
        <w:spacing w:after="100" w:afterAutospacing="1" w:line="360" w:lineRule="auto"/>
        <w:ind w:left="0" w:right="150" w:hanging="7"/>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توفير مساحات ومناطق مناسبة وملائمة للأبحاث البيئية والحيوية سواء داخل المحمية وبالقرب منها. فالاتجاه الحديث في علم البيئة يسعى إلى تنمية النشاط البحثي الميداني في المحميات الحيوية بحكم أنها تمثل مختبراً طبيعياً مناسباً لإجراء مثل هذا النشاط</w:t>
      </w:r>
      <w:r w:rsidRPr="009C2FD6">
        <w:rPr>
          <w:rFonts w:ascii="Arabic Transparent" w:eastAsia="Times New Roman" w:hAnsi="Arabic Transparent" w:cs="Arabic Transparent"/>
          <w:color w:val="222222"/>
          <w:sz w:val="24"/>
          <w:szCs w:val="24"/>
        </w:rPr>
        <w:t>.</w:t>
      </w:r>
    </w:p>
    <w:p w:rsidR="00252F42" w:rsidRPr="0038640A" w:rsidRDefault="00252F42" w:rsidP="00252F42">
      <w:pPr>
        <w:shd w:val="clear" w:color="auto" w:fill="FFFFFF"/>
        <w:bidi/>
        <w:spacing w:before="100" w:beforeAutospacing="1" w:after="100" w:afterAutospacing="1" w:line="360" w:lineRule="auto"/>
        <w:ind w:right="150"/>
        <w:jc w:val="both"/>
        <w:rPr>
          <w:rFonts w:ascii="Arabic Transparent" w:eastAsia="Times New Roman" w:hAnsi="Arabic Transparent" w:cs="Arabic Transparent"/>
          <w:b/>
          <w:bCs/>
          <w:color w:val="222222"/>
          <w:sz w:val="24"/>
          <w:szCs w:val="24"/>
          <w:u w:val="single"/>
        </w:rPr>
      </w:pPr>
      <w:r w:rsidRPr="00D42905">
        <w:rPr>
          <w:rFonts w:ascii="Arabic Transparent" w:eastAsia="Times New Roman" w:hAnsi="Arabic Transparent" w:cs="Arabic Transparent"/>
          <w:b/>
          <w:bCs/>
          <w:color w:val="222222"/>
          <w:sz w:val="24"/>
          <w:szCs w:val="24"/>
          <w:u w:val="single"/>
          <w:rtl/>
        </w:rPr>
        <w:t>وبناء على ما سبق، فإن الأغراض التي تقام من أجلها المحميات البحرية عديدة ومتنوعة، وتختلف من محمية إلى أخرى. ومن أهم هذه الأغراض</w:t>
      </w:r>
      <w:r w:rsidRPr="00D42905">
        <w:rPr>
          <w:rFonts w:ascii="Arabic Transparent" w:eastAsia="Times New Roman" w:hAnsi="Arabic Transparent" w:cs="Arabic Transparent"/>
          <w:b/>
          <w:bCs/>
          <w:color w:val="222222"/>
          <w:sz w:val="24"/>
          <w:szCs w:val="24"/>
          <w:u w:val="single"/>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المحافظة على المناطق البحرية التي تتصف بوجود توازن بيئي فيها</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المحافظة على أنواع معينة من الأسماك أو الأحياء البحرية أو البيئات البحرية الطينية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حماية بعض أنواع الحيوانات والبيئات من خطر التدهور أو الانقراض</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الإدارة الفعالة للمناطق البحرية المهمة لمعيشة أنواع خاصة من الأسماك والأحياء المائية ذات القيمة الاقتصادية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حفظ المصادر الوراثية النباتية والحيوانية التي تستوطن المنطقة المحمية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الاستغلال الاقتصادي الرشيد والمنظم للموارد الحيوية بالمحمية من قبل سكان المنطقة</w:t>
      </w:r>
      <w:r w:rsidRPr="009C2FD6">
        <w:rPr>
          <w:rFonts w:ascii="Arabic Transparent" w:eastAsia="Times New Roman" w:hAnsi="Arabic Transparent" w:cs="Arabic Transparent"/>
          <w:color w:val="222222"/>
          <w:sz w:val="24"/>
          <w:szCs w:val="24"/>
        </w:rPr>
        <w:t>.</w:t>
      </w:r>
    </w:p>
    <w:p w:rsidR="00252F42" w:rsidRPr="00063D08"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رصد العناصر المتعلقة بالتغيرات البيئية سواء أكانت طبيعية أم من أثر الأنشطة البحرية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الاستثمار السياحي للمحمية بالشكل الذي لا يؤثر في مكوناتها الحيوية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الاستثمار الإعلامي والتوعوي للمحمية للإسهام في زيادة الوعي البيئي</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جعل المحمية مركزاً لتدريب الكفاءات الوطنية على إدارة المحميات الابحرية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2"/>
        </w:numPr>
        <w:shd w:val="clear" w:color="auto" w:fill="FFFFFF"/>
        <w:bidi/>
        <w:spacing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تسهيل عمليات البحث العلمي والمتابعة بغرض التعرف على الآثار البيئية التي يحدثها الإنسان في البيئات وتقييمها</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3"/>
        </w:numPr>
        <w:shd w:val="clear" w:color="auto" w:fill="FFFFFF"/>
        <w:bidi/>
        <w:spacing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يستفيد الصيادون من هذه المحميات (في المواسم التي يسمح فيها بالصيد منها)، حيث تعمل كمناطق تفريخ وتكاثر للأسماك الاقتصادية، وتزويد المنطقة المحيطة بالمحمية بهذا الإنتاج</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3"/>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تنمو الأسماك والأحياء البحرية الأخرى داخل حدود المحمية إلى الحجم الطبيعي الأقصى</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3"/>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حماية البيئة البحرية القاعية من الأضرار الناشئة عن الصيد بالجرف، وإعطاء الفرصة للمناطق المتضررة من استعادة عافيتها وقدراتها الإنتاجية</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3"/>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تمثل المحمية البحرية أساساً لإعادة تشكيل السلسلة الغذائية بوجود مختلف حلقاتها من منتجات أولية (النباتات والهوائم البحرية)، ومستهلكات أولية وثانوية (الأسماك الصغيرة والمتوسطة الحجم)، والمفترسات (الحيتان والقرش)، والمحللات (البكتيريا والأحياء الدقيقة</w:t>
      </w:r>
      <w:r>
        <w:rPr>
          <w:rFonts w:ascii="Arabic Transparent" w:eastAsia="Times New Roman" w:hAnsi="Arabic Transparent" w:cs="Arabic Transparent" w:hint="cs"/>
          <w:color w:val="222222"/>
          <w:sz w:val="24"/>
          <w:szCs w:val="24"/>
          <w:rtl/>
        </w:rPr>
        <w:t>).</w:t>
      </w:r>
    </w:p>
    <w:p w:rsidR="00252F42" w:rsidRDefault="00252F42" w:rsidP="00252F42">
      <w:pPr>
        <w:numPr>
          <w:ilvl w:val="0"/>
          <w:numId w:val="3"/>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hint="cs"/>
          <w:color w:val="222222"/>
          <w:sz w:val="24"/>
          <w:szCs w:val="24"/>
        </w:rPr>
      </w:pPr>
      <w:r w:rsidRPr="009C2FD6">
        <w:rPr>
          <w:rFonts w:ascii="Arabic Transparent" w:eastAsia="Times New Roman" w:hAnsi="Arabic Transparent" w:cs="Arabic Transparent"/>
          <w:color w:val="222222"/>
          <w:sz w:val="24"/>
          <w:szCs w:val="24"/>
          <w:rtl/>
        </w:rPr>
        <w:t>تحافظ على توازن التنوع الأحيائي البحري</w:t>
      </w:r>
      <w:r w:rsidRPr="009C2FD6">
        <w:rPr>
          <w:rFonts w:ascii="Arabic Transparent" w:eastAsia="Times New Roman" w:hAnsi="Arabic Transparent" w:cs="Arabic Transparent"/>
          <w:color w:val="222222"/>
          <w:sz w:val="24"/>
          <w:szCs w:val="24"/>
        </w:rPr>
        <w:t>.</w:t>
      </w:r>
    </w:p>
    <w:p w:rsidR="006B4C36" w:rsidRPr="0038640A" w:rsidRDefault="006B4C36" w:rsidP="006B4C36">
      <w:pPr>
        <w:shd w:val="clear" w:color="auto" w:fill="FFFFFF"/>
        <w:bidi/>
        <w:spacing w:before="100" w:beforeAutospacing="1" w:after="100" w:afterAutospacing="1" w:line="360" w:lineRule="auto"/>
        <w:ind w:right="150"/>
        <w:jc w:val="both"/>
        <w:rPr>
          <w:rFonts w:ascii="Arabic Transparent" w:eastAsia="Times New Roman" w:hAnsi="Arabic Transparent" w:cs="Arabic Transparent"/>
          <w:color w:val="222222"/>
          <w:sz w:val="24"/>
          <w:szCs w:val="24"/>
        </w:rPr>
      </w:pPr>
    </w:p>
    <w:p w:rsidR="00252F42" w:rsidRPr="0038640A" w:rsidRDefault="00252F42" w:rsidP="00252F42">
      <w:pPr>
        <w:shd w:val="clear" w:color="auto" w:fill="FFFFFF"/>
        <w:bidi/>
        <w:spacing w:before="100" w:beforeAutospacing="1" w:after="150" w:line="360" w:lineRule="auto"/>
        <w:jc w:val="both"/>
        <w:rPr>
          <w:rFonts w:ascii="Arabic Transparent" w:eastAsia="Times New Roman" w:hAnsi="Arabic Transparent" w:cs="Arabic Transparent"/>
          <w:b/>
          <w:bCs/>
          <w:color w:val="222222"/>
          <w:sz w:val="24"/>
          <w:szCs w:val="24"/>
          <w:u w:val="single"/>
        </w:rPr>
      </w:pPr>
      <w:r w:rsidRPr="00D42905">
        <w:rPr>
          <w:rFonts w:ascii="Arabic Transparent" w:eastAsia="Times New Roman" w:hAnsi="Arabic Transparent" w:cs="Arabic Transparent"/>
          <w:b/>
          <w:bCs/>
          <w:color w:val="222222"/>
          <w:sz w:val="24"/>
          <w:szCs w:val="24"/>
          <w:u w:val="single"/>
          <w:rtl/>
        </w:rPr>
        <w:lastRenderedPageBreak/>
        <w:t xml:space="preserve">كما أن للمحميات البحرية فوائد </w:t>
      </w:r>
      <w:r>
        <w:rPr>
          <w:rFonts w:ascii="Arabic Transparent" w:eastAsia="Times New Roman" w:hAnsi="Arabic Transparent" w:cs="Arabic Transparent" w:hint="cs"/>
          <w:b/>
          <w:bCs/>
          <w:color w:val="222222"/>
          <w:sz w:val="24"/>
          <w:szCs w:val="24"/>
          <w:u w:val="single"/>
          <w:rtl/>
        </w:rPr>
        <w:t xml:space="preserve">للاقتصاد المحلي </w:t>
      </w:r>
      <w:r w:rsidRPr="00D42905">
        <w:rPr>
          <w:rFonts w:ascii="Arabic Transparent" w:eastAsia="Times New Roman" w:hAnsi="Arabic Transparent" w:cs="Arabic Transparent"/>
          <w:b/>
          <w:bCs/>
          <w:color w:val="222222"/>
          <w:sz w:val="24"/>
          <w:szCs w:val="24"/>
          <w:u w:val="single"/>
          <w:rtl/>
        </w:rPr>
        <w:t>منها</w:t>
      </w:r>
      <w:r w:rsidRPr="00D42905">
        <w:rPr>
          <w:rFonts w:ascii="Arabic Transparent" w:eastAsia="Times New Roman" w:hAnsi="Arabic Transparent" w:cs="Arabic Transparent"/>
          <w:b/>
          <w:bCs/>
          <w:color w:val="222222"/>
          <w:sz w:val="24"/>
          <w:szCs w:val="24"/>
          <w:u w:val="single"/>
        </w:rPr>
        <w:t>:</w:t>
      </w:r>
    </w:p>
    <w:p w:rsidR="00252F42" w:rsidRPr="0038640A" w:rsidRDefault="00252F42" w:rsidP="00252F42">
      <w:pPr>
        <w:numPr>
          <w:ilvl w:val="0"/>
          <w:numId w:val="4"/>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توفير مصادر دخل وفرص عمل جديدة لأبناء المنطقة من الأنشطة التي تتم داخل المحمية، مثل: إرشاد الزائرين، وقيادة الغواصين تحت الماء، والصيد الترفيهي، والتنشيط السياحي، وترويج الصناعات التقليدية للمنطقة، وإقامة الأنشطة السياحية البيئية الأخرى</w:t>
      </w:r>
      <w:r w:rsidRPr="009C2FD6">
        <w:rPr>
          <w:rFonts w:ascii="Arabic Transparent" w:eastAsia="Times New Roman" w:hAnsi="Arabic Transparent" w:cs="Arabic Transparent"/>
          <w:color w:val="222222"/>
          <w:sz w:val="24"/>
          <w:szCs w:val="24"/>
        </w:rPr>
        <w:t>.</w:t>
      </w:r>
    </w:p>
    <w:p w:rsidR="00252F42" w:rsidRPr="0038640A" w:rsidRDefault="00252F42" w:rsidP="00252F42">
      <w:pPr>
        <w:numPr>
          <w:ilvl w:val="0"/>
          <w:numId w:val="4"/>
        </w:numPr>
        <w:shd w:val="clear" w:color="auto" w:fill="FFFFFF"/>
        <w:bidi/>
        <w:spacing w:before="100" w:beforeAutospacing="1" w:after="100" w:afterAutospacing="1" w:line="360" w:lineRule="auto"/>
        <w:ind w:left="0" w:right="150"/>
        <w:jc w:val="both"/>
        <w:rPr>
          <w:rFonts w:ascii="Arabic Transparent" w:eastAsia="Times New Roman" w:hAnsi="Arabic Transparent" w:cs="Arabic Transparent"/>
          <w:color w:val="222222"/>
          <w:sz w:val="24"/>
          <w:szCs w:val="24"/>
        </w:rPr>
      </w:pPr>
      <w:r w:rsidRPr="009C2FD6">
        <w:rPr>
          <w:rFonts w:ascii="Arabic Transparent" w:eastAsia="Times New Roman" w:hAnsi="Arabic Transparent" w:cs="Arabic Transparent"/>
          <w:color w:val="222222"/>
          <w:sz w:val="24"/>
          <w:szCs w:val="24"/>
          <w:rtl/>
        </w:rPr>
        <w:t>تؤمن المحمية البحرية للصيادين المحليين الاستمرارية في عملهم، حيث تكون سبباً في حصولهم على الأسماك من خارج حدود المحمية، إذ إن زيادة كثافة الأسماك داخل حدود المحمية تسبب نزوحاً لهذه الأسماك وهجرتها إلى مناطق أخرى بحثاً عن الغذاء</w:t>
      </w:r>
      <w:r w:rsidRPr="009C2FD6">
        <w:rPr>
          <w:rFonts w:ascii="Arabic Transparent" w:eastAsia="Times New Roman" w:hAnsi="Arabic Transparent" w:cs="Arabic Transparent"/>
          <w:color w:val="222222"/>
          <w:sz w:val="24"/>
          <w:szCs w:val="24"/>
        </w:rPr>
        <w:t>.</w:t>
      </w:r>
    </w:p>
    <w:p w:rsidR="00252F42" w:rsidRPr="00D42905" w:rsidRDefault="00252F42" w:rsidP="00252F42">
      <w:pPr>
        <w:pStyle w:val="a3"/>
        <w:shd w:val="clear" w:color="auto" w:fill="FFFFFF"/>
        <w:spacing w:after="150" w:afterAutospacing="0"/>
        <w:jc w:val="right"/>
        <w:rPr>
          <w:rFonts w:ascii="Arabic Transparent" w:hAnsi="Arabic Transparent" w:cs="Arabic Transparent"/>
          <w:u w:val="single"/>
        </w:rPr>
      </w:pPr>
      <w:r>
        <w:rPr>
          <w:rFonts w:ascii="Arabic Transparent" w:hAnsi="Arabic Transparent" w:cs="Arabic Transparent" w:hint="cs"/>
          <w:b/>
          <w:bCs/>
          <w:u w:val="single"/>
          <w:rtl/>
        </w:rPr>
        <w:t>و</w:t>
      </w:r>
      <w:r w:rsidRPr="00D42905">
        <w:rPr>
          <w:rFonts w:ascii="Arabic Transparent" w:hAnsi="Arabic Transparent" w:cs="Arabic Transparent"/>
          <w:b/>
          <w:bCs/>
          <w:u w:val="single"/>
          <w:rtl/>
        </w:rPr>
        <w:t>تصنيف المحميات البحرية</w:t>
      </w:r>
      <w:r w:rsidRPr="00D42905">
        <w:rPr>
          <w:rStyle w:val="a4"/>
          <w:rFonts w:ascii="Arabic Transparent" w:hAnsi="Arabic Transparent" w:cs="Arabic Transparent"/>
          <w:u w:val="single"/>
          <w:rtl/>
        </w:rPr>
        <w:t xml:space="preserve"> استناداً إلى الأغراض والأهداف والفوائد السابقة، فقد تم تصنيف المحميات البحرية إلى عدة أنواع، منها</w:t>
      </w:r>
      <w:r w:rsidRPr="00D42905">
        <w:rPr>
          <w:rStyle w:val="a4"/>
          <w:rFonts w:ascii="Arabic Transparent" w:hAnsi="Arabic Transparent" w:cs="Arabic Transparent" w:hint="cs"/>
          <w:u w:val="single"/>
          <w:rtl/>
        </w:rPr>
        <w:t>:</w:t>
      </w:r>
    </w:p>
    <w:p w:rsidR="00252F42" w:rsidRPr="00D42905"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D42905">
        <w:rPr>
          <w:rStyle w:val="a4"/>
          <w:rFonts w:ascii="Arabic Transparent" w:hAnsi="Arabic Transparent" w:cs="Arabic Transparent"/>
          <w:color w:val="222222"/>
          <w:u w:val="single"/>
          <w:rtl/>
        </w:rPr>
        <w:t>محميات بحرية ذات طابع علمي</w:t>
      </w:r>
    </w:p>
    <w:p w:rsidR="00252F42" w:rsidRPr="009C2FD6" w:rsidRDefault="00252F42" w:rsidP="00252F42">
      <w:pPr>
        <w:pStyle w:val="a3"/>
        <w:shd w:val="clear" w:color="auto" w:fill="FFFFFF"/>
        <w:bidi/>
        <w:spacing w:after="24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وهي تشمل بعض المناطق البحرية البعيدة عن تدخل الإنسان، وهي تحمي لغرض دراسة البيئة البحرية من الناحية الإيكولوجية. وعادة تكون المعاهد والجامعات المعنية بالبحث العلمي مس</w:t>
      </w:r>
      <w:r>
        <w:rPr>
          <w:rStyle w:val="a4"/>
          <w:rFonts w:ascii="Arabic Transparent" w:hAnsi="Arabic Transparent" w:cs="Arabic Transparent" w:hint="cs"/>
          <w:color w:val="222222"/>
          <w:rtl/>
        </w:rPr>
        <w:t>ئو</w:t>
      </w:r>
      <w:r w:rsidRPr="009C2FD6">
        <w:rPr>
          <w:rStyle w:val="a4"/>
          <w:rFonts w:ascii="Arabic Transparent" w:hAnsi="Arabic Transparent" w:cs="Arabic Transparent"/>
          <w:color w:val="222222"/>
          <w:rtl/>
        </w:rPr>
        <w:t>لة عن تلك المحميات. ولا يسمح لمرتادي البحر (من الجمهور العادي أو السياح) بارتيادها. والهدف الأساسي من هذا النوع من المحميات هو المحافظة على استمرار النظم والعمليات البيئية دون أي تدخل مؤثر سلبي من خارجها، حتى يمكن الحصول على قراءات وتسجيلات علمية مستمرة لهذه العمليات</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tabs>
          <w:tab w:val="left" w:pos="6870"/>
          <w:tab w:val="right" w:pos="8640"/>
        </w:tabs>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محميات بحرية طبيعية</w:t>
      </w:r>
    </w:p>
    <w:p w:rsidR="00252F42"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tl/>
          <w:lang w:bidi="ar-IQ"/>
        </w:rPr>
      </w:pPr>
      <w:r w:rsidRPr="009C2FD6">
        <w:rPr>
          <w:rStyle w:val="a4"/>
          <w:rFonts w:ascii="Arabic Transparent" w:hAnsi="Arabic Transparent" w:cs="Arabic Transparent"/>
          <w:color w:val="222222"/>
          <w:rtl/>
        </w:rPr>
        <w:t xml:space="preserve">وهذا النوع هو الأكثر انتشاراً في كثير من الدول الساحلية. وهي في العادة مناطق بحرية تحوي نماذج متنوعة من النظم والأحياء البحرية والمناظر ذات القيمة الجمالية. وهذا النوع من المحميات يخدم أغراضاً علمية وتعليمية وسياحية وترفيهية. ويسمح بدخولها ولكن تحت مراقبة. كما يسمح بالصيد في حدود معينة (وربما في مواسم خاصة، وبتصاريح خاصة تحت المراقبة). وقد تتحدد مناطق في </w:t>
      </w:r>
      <w:r w:rsidRPr="009C2FD6">
        <w:rPr>
          <w:rStyle w:val="a4"/>
          <w:rFonts w:ascii="Arabic Transparent" w:hAnsi="Arabic Transparent" w:cs="Arabic Transparent" w:hint="cs"/>
          <w:color w:val="222222"/>
          <w:rtl/>
        </w:rPr>
        <w:t>المحمي</w:t>
      </w:r>
      <w:r>
        <w:rPr>
          <w:rStyle w:val="a4"/>
          <w:rFonts w:ascii="Arabic Transparent" w:hAnsi="Arabic Transparent" w:cs="Arabic Transparent" w:hint="cs"/>
          <w:color w:val="222222"/>
          <w:rtl/>
        </w:rPr>
        <w:t>ة</w:t>
      </w:r>
      <w:r w:rsidRPr="009C2FD6">
        <w:rPr>
          <w:rStyle w:val="a4"/>
          <w:rFonts w:ascii="Arabic Transparent" w:hAnsi="Arabic Transparent" w:cs="Arabic Transparent"/>
          <w:color w:val="222222"/>
          <w:rtl/>
        </w:rPr>
        <w:t xml:space="preserve"> وممرات خاصة لكل غرض من الأغراض السابقة، أي منطقة للحماية الكاملة، وأخرى للرصد، وثالثة للترويح، ورابعة للبحث العلمي... إلخ</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محميات طبيعية احتياطية</w:t>
      </w:r>
    </w:p>
    <w:p w:rsidR="00252F42" w:rsidRDefault="00252F42" w:rsidP="00252F42">
      <w:pPr>
        <w:pStyle w:val="a3"/>
        <w:shd w:val="clear" w:color="auto" w:fill="FFFFFF"/>
        <w:bidi/>
        <w:spacing w:after="150" w:afterAutospacing="0" w:line="360" w:lineRule="auto"/>
        <w:jc w:val="both"/>
        <w:rPr>
          <w:rStyle w:val="a4"/>
          <w:rFonts w:ascii="Arabic Transparent" w:hAnsi="Arabic Transparent" w:cs="Arabic Transparent"/>
          <w:b w:val="0"/>
          <w:bCs w:val="0"/>
          <w:color w:val="222222"/>
          <w:rtl/>
        </w:rPr>
      </w:pPr>
      <w:r w:rsidRPr="009C2FD6">
        <w:rPr>
          <w:rStyle w:val="a4"/>
          <w:rFonts w:ascii="Arabic Transparent" w:hAnsi="Arabic Transparent" w:cs="Arabic Transparent"/>
          <w:color w:val="222222"/>
          <w:rtl/>
        </w:rPr>
        <w:t>وهي عبارة عن مناطق بحرية يمكن استغلالها بإعادة استزراعها سمكياً أو بتكثيف أو تربية بعض الأحياء البحرية المعرضة لخطر الإنقراض. وإمكانية دخول هذه المحميات تكون محدودة</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محميات بحرية تعليمية</w:t>
      </w:r>
    </w:p>
    <w:p w:rsidR="00252F42" w:rsidRPr="009C2FD6"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يمكن تخصيص بعض المناطق الساحلية لأغراض أو الدراسات التعليمية لطلبة المدارس والجامعات</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lastRenderedPageBreak/>
        <w:t>محميات ترفيهية</w:t>
      </w:r>
    </w:p>
    <w:p w:rsidR="00252F42" w:rsidRPr="009C2FD6"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يمكن تخصيص بعض المناطق البحرية لاستغلالها في النواحي الترفيهية، مثل صيد الأسماك أو مشاهدة الشعاب المرجانية وما فيها من أحياء. ولا يسمح في هذا النوع من المحميات بالصيد التجاري</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محمية المعزل الطبيعي</w:t>
      </w:r>
    </w:p>
    <w:p w:rsidR="00252F42" w:rsidRPr="009C2FD6"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 xml:space="preserve">يهدف هذا النوع من المحميات البحرية إلى حماية أنواع معينة من الأحياء البحرية مهددة </w:t>
      </w:r>
      <w:r w:rsidRPr="009C2FD6">
        <w:rPr>
          <w:rStyle w:val="a4"/>
          <w:rFonts w:ascii="Arabic Transparent" w:hAnsi="Arabic Transparent" w:cs="Arabic Transparent" w:hint="cs"/>
          <w:color w:val="222222"/>
          <w:rtl/>
        </w:rPr>
        <w:t>بالانقراض</w:t>
      </w:r>
      <w:r w:rsidRPr="009C2FD6">
        <w:rPr>
          <w:rStyle w:val="a4"/>
          <w:rFonts w:ascii="Arabic Transparent" w:hAnsi="Arabic Transparent" w:cs="Arabic Transparent"/>
          <w:color w:val="222222"/>
          <w:rtl/>
        </w:rPr>
        <w:t xml:space="preserve"> أو التي تتصف بندرتها، وذلك لضمان استمرار أنواعها، أو قد تخصص إحدى هذه المحميات لكي تكون موئلاً للطيور البحرية أو الطيور المهاجرة أو السلاحف البحرية</w:t>
      </w:r>
      <w:r>
        <w:rPr>
          <w:rStyle w:val="a4"/>
          <w:rFonts w:ascii="Arabic Transparent" w:hAnsi="Arabic Transparent" w:cs="Arabic Transparent" w:hint="cs"/>
          <w:color w:val="222222"/>
          <w:rtl/>
        </w:rPr>
        <w:t>.</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tabs>
          <w:tab w:val="left" w:pos="6120"/>
          <w:tab w:val="right" w:pos="8640"/>
        </w:tabs>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محميات الأثر الوطني الطبيعي</w:t>
      </w:r>
    </w:p>
    <w:p w:rsidR="00252F42"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tl/>
          <w:lang w:bidi="ar-IQ"/>
        </w:rPr>
      </w:pPr>
      <w:r w:rsidRPr="009C2FD6">
        <w:rPr>
          <w:rStyle w:val="a4"/>
          <w:rFonts w:ascii="Arabic Transparent" w:hAnsi="Arabic Transparent" w:cs="Arabic Transparent"/>
          <w:color w:val="222222"/>
          <w:rtl/>
        </w:rPr>
        <w:t>وهي محميات تضم تكوينات جيولوجية أو تجمعات أحيائية (حيوانية ونباتية) ذات أهمية وطنية، تكون الحاجة ماسة إلى حمايتها خوفاً من التعدي عليها أو تدهور مكوناتها</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محميات المناظر الطبيعية</w:t>
      </w:r>
    </w:p>
    <w:p w:rsidR="00252F42" w:rsidRPr="009C2FD6"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وهي محميات تضم مناظر طبيعية ذات أهمية علمية مثل التراكيب الجيولوجية الفريدة من نوعها. وقد تحتوي على نظم بيئية خاصة، وبذلك تفتح مجالاً للدراسات الإيكولوجية، وبخاصة فيما يتعلق بأثر النشاط البشري في البيئة البحرية</w:t>
      </w:r>
      <w:r w:rsidRPr="009C2FD6">
        <w:rPr>
          <w:rStyle w:val="a4"/>
          <w:rFonts w:ascii="Arabic Transparent" w:hAnsi="Arabic Transparent" w:cs="Arabic Transparent"/>
          <w:color w:val="222222"/>
        </w:rPr>
        <w:t>. </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محمية الموارد الطبيعية</w:t>
      </w:r>
    </w:p>
    <w:p w:rsidR="00252F42" w:rsidRPr="009C2FD6"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وهي محميات تحتوي على موارد طبيعية غير مستغلة أو مكتشفة حديثاً ولكن يمكن استغلالها اقتصادياً ويخشى عليها من التدهور، فتفرض الحماية عليها لصيانة مواردها</w:t>
      </w:r>
      <w:r w:rsidRPr="009C2FD6">
        <w:rPr>
          <w:rStyle w:val="a4"/>
          <w:rFonts w:ascii="Arabic Transparent" w:hAnsi="Arabic Transparent" w:cs="Arabic Transparent"/>
          <w:color w:val="222222"/>
        </w:rPr>
        <w:t>.</w:t>
      </w:r>
    </w:p>
    <w:p w:rsidR="00252F42" w:rsidRPr="00B24DC9" w:rsidRDefault="00252F42" w:rsidP="00252F42">
      <w:pPr>
        <w:pStyle w:val="a3"/>
        <w:numPr>
          <w:ilvl w:val="1"/>
          <w:numId w:val="4"/>
        </w:numPr>
        <w:shd w:val="clear" w:color="auto" w:fill="FFFFFF"/>
        <w:bidi/>
        <w:spacing w:after="150" w:afterAutospacing="0" w:line="360" w:lineRule="auto"/>
        <w:jc w:val="both"/>
        <w:rPr>
          <w:rFonts w:ascii="Arabic Transparent" w:hAnsi="Arabic Transparent" w:cs="Arabic Transparent"/>
          <w:color w:val="222222"/>
          <w:u w:val="single"/>
        </w:rPr>
      </w:pPr>
      <w:r w:rsidRPr="00B24DC9">
        <w:rPr>
          <w:rStyle w:val="a4"/>
          <w:rFonts w:ascii="Arabic Transparent" w:hAnsi="Arabic Transparent" w:cs="Arabic Transparent"/>
          <w:color w:val="222222"/>
          <w:u w:val="single"/>
          <w:rtl/>
        </w:rPr>
        <w:t>محمية الموارد المتعددة الأغراض</w:t>
      </w:r>
    </w:p>
    <w:p w:rsidR="00252F42" w:rsidRDefault="00252F42" w:rsidP="00252F42">
      <w:pPr>
        <w:pStyle w:val="a3"/>
        <w:shd w:val="clear" w:color="auto" w:fill="FFFFFF"/>
        <w:bidi/>
        <w:spacing w:after="150" w:afterAutospacing="0" w:line="360" w:lineRule="auto"/>
        <w:jc w:val="both"/>
        <w:rPr>
          <w:rFonts w:ascii="Arabic Transparent" w:hAnsi="Arabic Transparent" w:cs="Arabic Transparent"/>
          <w:color w:val="222222"/>
        </w:rPr>
      </w:pPr>
      <w:r w:rsidRPr="009C2FD6">
        <w:rPr>
          <w:rStyle w:val="a4"/>
          <w:rFonts w:ascii="Arabic Transparent" w:hAnsi="Arabic Transparent" w:cs="Arabic Transparent"/>
          <w:color w:val="222222"/>
          <w:rtl/>
        </w:rPr>
        <w:t xml:space="preserve">وهذا النوع من المحميات يحتاج إلى حماية الثروات الطبيعية المتنوعة الموجودة مع ثروات أخرى أساسية وجوهرية يستخدمها الإنسان لأغراض التنمية </w:t>
      </w:r>
      <w:r w:rsidRPr="009C2FD6">
        <w:rPr>
          <w:rStyle w:val="a4"/>
          <w:rFonts w:ascii="Arabic Transparent" w:hAnsi="Arabic Transparent" w:cs="Arabic Transparent" w:hint="cs"/>
          <w:color w:val="222222"/>
          <w:rtl/>
        </w:rPr>
        <w:t>الاقتصادية</w:t>
      </w:r>
      <w:r w:rsidRPr="009C2FD6">
        <w:rPr>
          <w:rStyle w:val="a4"/>
          <w:rFonts w:ascii="Arabic Transparent" w:hAnsi="Arabic Transparent" w:cs="Arabic Transparent"/>
          <w:color w:val="222222"/>
          <w:rtl/>
        </w:rPr>
        <w:t xml:space="preserve"> </w:t>
      </w:r>
      <w:r w:rsidRPr="009C2FD6">
        <w:rPr>
          <w:rStyle w:val="a4"/>
          <w:rFonts w:ascii="Arabic Transparent" w:hAnsi="Arabic Transparent" w:cs="Arabic Transparent" w:hint="cs"/>
          <w:color w:val="222222"/>
          <w:rtl/>
        </w:rPr>
        <w:t>والاجتماعية</w:t>
      </w:r>
      <w:r w:rsidRPr="009C2FD6">
        <w:rPr>
          <w:rStyle w:val="a4"/>
          <w:rFonts w:ascii="Arabic Transparent" w:hAnsi="Arabic Transparent" w:cs="Arabic Transparent"/>
          <w:color w:val="222222"/>
          <w:rtl/>
        </w:rPr>
        <w:t xml:space="preserve"> والأغراض الرياضية والترويحية</w:t>
      </w:r>
      <w:r w:rsidRPr="009C2FD6">
        <w:rPr>
          <w:rStyle w:val="a4"/>
          <w:rFonts w:ascii="Arabic Transparent" w:hAnsi="Arabic Transparent" w:cs="Arabic Transparent"/>
          <w:color w:val="222222"/>
        </w:rPr>
        <w:t>. </w:t>
      </w:r>
    </w:p>
    <w:p w:rsidR="009B43CE" w:rsidRDefault="009B43CE"/>
    <w:sectPr w:rsidR="009B43CE" w:rsidSect="00223F2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C01" w:rsidRDefault="00E14C01" w:rsidP="00252F42">
      <w:pPr>
        <w:spacing w:after="0" w:line="240" w:lineRule="auto"/>
      </w:pPr>
      <w:r>
        <w:separator/>
      </w:r>
    </w:p>
  </w:endnote>
  <w:endnote w:type="continuationSeparator" w:id="1">
    <w:p w:rsidR="00E14C01" w:rsidRDefault="00E14C01" w:rsidP="0025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C01" w:rsidRDefault="00E14C01" w:rsidP="00252F42">
      <w:pPr>
        <w:spacing w:after="0" w:line="240" w:lineRule="auto"/>
      </w:pPr>
      <w:r>
        <w:separator/>
      </w:r>
    </w:p>
  </w:footnote>
  <w:footnote w:type="continuationSeparator" w:id="1">
    <w:p w:rsidR="00E14C01" w:rsidRDefault="00E14C01" w:rsidP="00252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42" w:rsidRDefault="006B4C36" w:rsidP="006B4C36">
    <w:pPr>
      <w:pStyle w:val="a6"/>
      <w:jc w:val="center"/>
      <w:rPr>
        <w:lang w:bidi="ar-IQ"/>
      </w:rPr>
    </w:pPr>
    <w:r w:rsidRPr="00063D08">
      <w:rPr>
        <w:rFonts w:ascii="Traditional Arabic" w:hAnsi="Traditional Arabic" w:cs="Traditional Arabic"/>
        <w:b/>
        <w:bCs/>
        <w:sz w:val="24"/>
        <w:szCs w:val="24"/>
        <w:rtl/>
        <w:lang w:bidi="ar-IQ"/>
      </w:rPr>
      <w:t>(الفصل الخامس جغرافية حيوية (المحميات الطبيعية والبحرية والاحزمة الخضراء)</w:t>
    </w:r>
    <w:r>
      <w:rPr>
        <w:rFonts w:ascii="Traditional Arabic" w:hAnsi="Traditional Arabic" w:cs="Traditional Arabic" w:hint="cs"/>
        <w:b/>
        <w:bCs/>
        <w:sz w:val="24"/>
        <w:szCs w:val="24"/>
        <w:rtl/>
        <w:lang w:bidi="ar-IQ"/>
      </w:rPr>
      <w:t xml:space="preserve">                                               اعداد التدريسيات </w:t>
    </w:r>
    <w:r w:rsidRPr="00063D08">
      <w:rPr>
        <w:rFonts w:ascii="Traditional Arabic" w:hAnsi="Traditional Arabic" w:cs="Traditional Arabic"/>
        <w:b/>
        <w:bCs/>
        <w:sz w:val="24"/>
        <w:szCs w:val="24"/>
        <w:rtl/>
        <w:lang w:bidi="ar-IQ"/>
      </w:rPr>
      <w:t>.....د.عبير.............د.ثريا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DF0"/>
    <w:multiLevelType w:val="multilevel"/>
    <w:tmpl w:val="FBAECD0C"/>
    <w:lvl w:ilvl="0">
      <w:start w:val="1"/>
      <w:numFmt w:val="decimal"/>
      <w:lvlText w:val="%1-"/>
      <w:lvlJc w:val="left"/>
      <w:pPr>
        <w:tabs>
          <w:tab w:val="num" w:pos="360"/>
        </w:tabs>
        <w:ind w:left="360" w:hanging="360"/>
      </w:pPr>
      <w:rPr>
        <w:rFonts w:ascii="Arabic Transparent" w:eastAsia="Times New Roman" w:hAnsi="Arabic Transparent" w:cs="Arabic Transparent"/>
        <w:sz w:val="20"/>
      </w:rPr>
    </w:lvl>
    <w:lvl w:ilvl="1">
      <w:start w:val="1"/>
      <w:numFmt w:val="bullet"/>
      <w:lvlText w:val=""/>
      <w:lvlJc w:val="left"/>
      <w:pPr>
        <w:tabs>
          <w:tab w:val="num" w:pos="938"/>
        </w:tabs>
        <w:ind w:left="938" w:hanging="360"/>
      </w:pPr>
      <w:rPr>
        <w:rFonts w:ascii="Wingdings" w:hAnsi="Wingdings"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abstractNum w:abstractNumId="1">
    <w:nsid w:val="14245F15"/>
    <w:multiLevelType w:val="hybridMultilevel"/>
    <w:tmpl w:val="2FAC5EA2"/>
    <w:lvl w:ilvl="0" w:tplc="18A6FD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E74829"/>
    <w:multiLevelType w:val="multilevel"/>
    <w:tmpl w:val="318E91D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1131B2C"/>
    <w:multiLevelType w:val="multilevel"/>
    <w:tmpl w:val="C384290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E53CB"/>
    <w:multiLevelType w:val="hybridMultilevel"/>
    <w:tmpl w:val="FC1A20F0"/>
    <w:lvl w:ilvl="0" w:tplc="EE6A0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673A71"/>
    <w:multiLevelType w:val="hybridMultilevel"/>
    <w:tmpl w:val="E4CAA02E"/>
    <w:lvl w:ilvl="0" w:tplc="0D56FCCC">
      <w:start w:val="1"/>
      <w:numFmt w:val="decimal"/>
      <w:lvlText w:val="%1-"/>
      <w:lvlJc w:val="left"/>
      <w:pPr>
        <w:ind w:left="360" w:hanging="360"/>
      </w:pPr>
      <w:rPr>
        <w:rFonts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BB2C2A"/>
    <w:multiLevelType w:val="hybridMultilevel"/>
    <w:tmpl w:val="51BAA968"/>
    <w:lvl w:ilvl="0" w:tplc="2A381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93258B"/>
    <w:multiLevelType w:val="multilevel"/>
    <w:tmpl w:val="112E5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2F42"/>
    <w:rsid w:val="00164413"/>
    <w:rsid w:val="00223F2C"/>
    <w:rsid w:val="00252F42"/>
    <w:rsid w:val="0062610A"/>
    <w:rsid w:val="006B4C36"/>
    <w:rsid w:val="0095223E"/>
    <w:rsid w:val="009B43CE"/>
    <w:rsid w:val="00C34833"/>
    <w:rsid w:val="00E14C01"/>
    <w:rsid w:val="00FD45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52F42"/>
    <w:rPr>
      <w:color w:val="0000FF"/>
      <w:u w:val="single"/>
    </w:rPr>
  </w:style>
  <w:style w:type="paragraph" w:styleId="a3">
    <w:name w:val="Normal (Web)"/>
    <w:basedOn w:val="a"/>
    <w:uiPriority w:val="99"/>
    <w:unhideWhenUsed/>
    <w:rsid w:val="00252F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2F42"/>
    <w:rPr>
      <w:b/>
      <w:bCs/>
    </w:rPr>
  </w:style>
  <w:style w:type="paragraph" w:styleId="a5">
    <w:name w:val="List Paragraph"/>
    <w:basedOn w:val="a"/>
    <w:uiPriority w:val="34"/>
    <w:qFormat/>
    <w:rsid w:val="00252F42"/>
    <w:pPr>
      <w:ind w:left="720"/>
      <w:contextualSpacing/>
    </w:pPr>
  </w:style>
  <w:style w:type="paragraph" w:styleId="a6">
    <w:name w:val="header"/>
    <w:basedOn w:val="a"/>
    <w:link w:val="Char"/>
    <w:uiPriority w:val="99"/>
    <w:semiHidden/>
    <w:unhideWhenUsed/>
    <w:rsid w:val="00252F42"/>
    <w:pPr>
      <w:tabs>
        <w:tab w:val="center" w:pos="4153"/>
        <w:tab w:val="right" w:pos="8306"/>
      </w:tabs>
      <w:spacing w:after="0" w:line="240" w:lineRule="auto"/>
    </w:pPr>
  </w:style>
  <w:style w:type="character" w:customStyle="1" w:styleId="Char">
    <w:name w:val="رأس صفحة Char"/>
    <w:basedOn w:val="a0"/>
    <w:link w:val="a6"/>
    <w:uiPriority w:val="99"/>
    <w:semiHidden/>
    <w:rsid w:val="00252F42"/>
  </w:style>
  <w:style w:type="paragraph" w:styleId="a7">
    <w:name w:val="footer"/>
    <w:basedOn w:val="a"/>
    <w:link w:val="Char0"/>
    <w:uiPriority w:val="99"/>
    <w:semiHidden/>
    <w:unhideWhenUsed/>
    <w:rsid w:val="00252F42"/>
    <w:pPr>
      <w:tabs>
        <w:tab w:val="center" w:pos="4153"/>
        <w:tab w:val="right" w:pos="8306"/>
      </w:tabs>
      <w:spacing w:after="0" w:line="240" w:lineRule="auto"/>
    </w:pPr>
  </w:style>
  <w:style w:type="character" w:customStyle="1" w:styleId="Char0">
    <w:name w:val="تذييل صفحة Char"/>
    <w:basedOn w:val="a0"/>
    <w:link w:val="a7"/>
    <w:uiPriority w:val="99"/>
    <w:semiHidden/>
    <w:rsid w:val="00252F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5861</Characters>
  <Application>Microsoft Office Word</Application>
  <DocSecurity>0</DocSecurity>
  <Lines>48</Lines>
  <Paragraphs>13</Paragraphs>
  <ScaleCrop>false</ScaleCrop>
  <Company>SACC</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2018-12-19T11:25:00Z</dcterms:created>
  <dcterms:modified xsi:type="dcterms:W3CDTF">2018-12-19T11:41:00Z</dcterms:modified>
</cp:coreProperties>
</file>