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D7C" w:rsidRPr="00464D7C" w:rsidRDefault="00464D7C" w:rsidP="00464D7C">
      <w:pPr>
        <w:spacing w:after="0" w:line="240" w:lineRule="auto"/>
        <w:jc w:val="center"/>
        <w:rPr>
          <w:rFonts w:ascii="Simplified Arabic" w:eastAsia="Times New Roman" w:hAnsi="Simplified Arabic" w:cs="Simplified Arabic"/>
          <w:b/>
          <w:bCs/>
          <w:i/>
          <w:iCs/>
          <w:sz w:val="32"/>
          <w:szCs w:val="32"/>
        </w:rPr>
      </w:pPr>
      <w:r w:rsidRPr="00464D7C">
        <w:rPr>
          <w:rFonts w:ascii="Simplified Arabic" w:eastAsia="Times New Roman" w:hAnsi="Simplified Arabic" w:cs="Simplified Arabic"/>
          <w:b/>
          <w:bCs/>
          <w:i/>
          <w:iCs/>
          <w:sz w:val="32"/>
          <w:szCs w:val="32"/>
          <w:rtl/>
        </w:rPr>
        <w:t>مدة انتعاش الخلافة العباسية (256 – 295 هـ)</w:t>
      </w:r>
    </w:p>
    <w:p w:rsidR="00464D7C" w:rsidRPr="00464D7C" w:rsidRDefault="00464D7C" w:rsidP="00464D7C">
      <w:pPr>
        <w:tabs>
          <w:tab w:val="left" w:pos="2006"/>
        </w:tabs>
        <w:spacing w:after="0" w:line="240" w:lineRule="auto"/>
        <w:jc w:val="both"/>
        <w:rPr>
          <w:rFonts w:ascii="Simplified Arabic" w:eastAsia="Times New Roman" w:hAnsi="Simplified Arabic" w:cs="Simplified Arabic"/>
          <w:sz w:val="32"/>
          <w:szCs w:val="32"/>
          <w:rtl/>
        </w:rPr>
      </w:pPr>
      <w:r w:rsidRPr="00464D7C">
        <w:rPr>
          <w:rFonts w:ascii="Simplified Arabic" w:eastAsia="Times New Roman" w:hAnsi="Simplified Arabic" w:cs="Simplified Arabic"/>
          <w:sz w:val="32"/>
          <w:szCs w:val="32"/>
          <w:rtl/>
        </w:rPr>
        <w:tab/>
      </w:r>
    </w:p>
    <w:p w:rsidR="00464D7C" w:rsidRPr="00464D7C" w:rsidRDefault="00464D7C" w:rsidP="00464D7C">
      <w:pPr>
        <w:spacing w:after="0" w:line="240" w:lineRule="auto"/>
        <w:jc w:val="both"/>
        <w:rPr>
          <w:rFonts w:ascii="Simplified Arabic" w:eastAsia="Times New Roman" w:hAnsi="Simplified Arabic" w:cs="Simplified Arabic"/>
          <w:sz w:val="32"/>
          <w:szCs w:val="32"/>
          <w:rtl/>
        </w:rPr>
      </w:pPr>
      <w:r w:rsidRPr="00464D7C">
        <w:rPr>
          <w:rFonts w:ascii="Simplified Arabic" w:eastAsia="Times New Roman" w:hAnsi="Simplified Arabic" w:cs="Simplified Arabic"/>
          <w:sz w:val="32"/>
          <w:szCs w:val="32"/>
          <w:rtl/>
        </w:rPr>
        <w:t xml:space="preserve">تعد المدة الواقعة ما بين </w:t>
      </w:r>
      <w:r w:rsidRPr="00464D7C">
        <w:rPr>
          <w:rFonts w:ascii="Simplified Arabic" w:eastAsia="Times New Roman" w:hAnsi="Simplified Arabic" w:cs="Simplified Arabic"/>
          <w:sz w:val="32"/>
          <w:szCs w:val="32"/>
          <w:rtl/>
          <w:lang w:bidi="fa-IR"/>
        </w:rPr>
        <w:t>256</w:t>
      </w:r>
      <w:r w:rsidRPr="00464D7C">
        <w:rPr>
          <w:rFonts w:ascii="Simplified Arabic" w:eastAsia="Times New Roman" w:hAnsi="Simplified Arabic" w:cs="Simplified Arabic"/>
          <w:sz w:val="32"/>
          <w:szCs w:val="32"/>
          <w:rtl/>
        </w:rPr>
        <w:t xml:space="preserve"> هو </w:t>
      </w:r>
      <w:r w:rsidRPr="00464D7C">
        <w:rPr>
          <w:rFonts w:ascii="Simplified Arabic" w:eastAsia="Times New Roman" w:hAnsi="Simplified Arabic" w:cs="Simplified Arabic"/>
          <w:sz w:val="32"/>
          <w:szCs w:val="32"/>
          <w:rtl/>
          <w:lang w:bidi="fa-IR"/>
        </w:rPr>
        <w:t>295</w:t>
      </w:r>
      <w:r w:rsidRPr="00464D7C">
        <w:rPr>
          <w:rFonts w:ascii="Simplified Arabic" w:eastAsia="Times New Roman" w:hAnsi="Simplified Arabic" w:cs="Simplified Arabic"/>
          <w:sz w:val="32"/>
          <w:szCs w:val="32"/>
          <w:rtl/>
        </w:rPr>
        <w:t xml:space="preserve"> هـ في راي بعض المؤرخين بمثابة مرحلة استقرار او انتعاش الخلافة العباسية وتبدا هذه المرحلة بخلافة المعتمد على الله (</w:t>
      </w:r>
      <w:r w:rsidRPr="00464D7C">
        <w:rPr>
          <w:rFonts w:ascii="Simplified Arabic" w:eastAsia="Times New Roman" w:hAnsi="Simplified Arabic" w:cs="Simplified Arabic"/>
          <w:sz w:val="32"/>
          <w:szCs w:val="32"/>
          <w:rtl/>
          <w:lang w:bidi="fa-IR"/>
        </w:rPr>
        <w:t>256 - 279</w:t>
      </w:r>
      <w:r w:rsidRPr="00464D7C">
        <w:rPr>
          <w:rFonts w:ascii="Simplified Arabic" w:eastAsia="Times New Roman" w:hAnsi="Simplified Arabic" w:cs="Simplified Arabic"/>
          <w:sz w:val="32"/>
          <w:szCs w:val="32"/>
          <w:rtl/>
        </w:rPr>
        <w:t xml:space="preserve"> هـ) على أن استعادة الخلافة لبعض نفوذها وهيبتها كان قد تحقق في الواقع </w:t>
      </w:r>
      <w:r>
        <w:rPr>
          <w:rFonts w:ascii="Simplified Arabic" w:eastAsia="Times New Roman" w:hAnsi="Simplified Arabic" w:cs="Simplified Arabic"/>
          <w:sz w:val="32"/>
          <w:szCs w:val="32"/>
          <w:rtl/>
        </w:rPr>
        <w:t>على يد ابي احمد طلحة (الموفق)</w:t>
      </w:r>
      <w:r w:rsidRPr="00464D7C">
        <w:rPr>
          <w:rFonts w:ascii="Simplified Arabic" w:eastAsia="Times New Roman" w:hAnsi="Simplified Arabic" w:cs="Simplified Arabic"/>
          <w:sz w:val="32"/>
          <w:szCs w:val="32"/>
          <w:rtl/>
        </w:rPr>
        <w:t xml:space="preserve">– اخو </w:t>
      </w:r>
      <w:r>
        <w:rPr>
          <w:rFonts w:ascii="Simplified Arabic" w:eastAsia="Times New Roman" w:hAnsi="Simplified Arabic" w:cs="Simplified Arabic"/>
          <w:sz w:val="32"/>
          <w:szCs w:val="32"/>
          <w:rtl/>
        </w:rPr>
        <w:t>المعتمد</w:t>
      </w:r>
      <w:r w:rsidRPr="00464D7C">
        <w:rPr>
          <w:rFonts w:ascii="Simplified Arabic" w:eastAsia="Times New Roman" w:hAnsi="Simplified Arabic" w:cs="Simplified Arabic"/>
          <w:sz w:val="32"/>
          <w:szCs w:val="32"/>
          <w:rtl/>
        </w:rPr>
        <w:t xml:space="preserve">- الذي استطاع بقوة شخصيته وسياسته الادارية والعسكرية الحكيمة ان يفرض سيطرة كاملة على مراكز السلطة وجمع الأمور كلها في يده ، حتى أصبح المعتمد كالمحجور عليه ، تدار الأمور باسمه . </w:t>
      </w:r>
    </w:p>
    <w:p w:rsidR="00464D7C" w:rsidRPr="00464D7C" w:rsidRDefault="00464D7C" w:rsidP="00464D7C">
      <w:pPr>
        <w:spacing w:after="0" w:line="240" w:lineRule="auto"/>
        <w:jc w:val="both"/>
        <w:rPr>
          <w:rFonts w:ascii="Simplified Arabic" w:eastAsia="Times New Roman" w:hAnsi="Simplified Arabic" w:cs="Simplified Arabic"/>
          <w:sz w:val="32"/>
          <w:szCs w:val="32"/>
          <w:rtl/>
        </w:rPr>
      </w:pPr>
      <w:r w:rsidRPr="00464D7C">
        <w:rPr>
          <w:rFonts w:ascii="Simplified Arabic" w:eastAsia="Times New Roman" w:hAnsi="Simplified Arabic" w:cs="Simplified Arabic"/>
          <w:sz w:val="32"/>
          <w:szCs w:val="32"/>
          <w:rtl/>
        </w:rPr>
        <w:t xml:space="preserve">وكان المعتمد قد اضطر الى استدعاء اخيه الموفق طلحة من مكة بعد استفحال حركة الزنج الذين تفاقم خطرهم بعد دخولهم البصرة سنة </w:t>
      </w:r>
      <w:r w:rsidRPr="00464D7C">
        <w:rPr>
          <w:rFonts w:ascii="Simplified Arabic" w:eastAsia="Times New Roman" w:hAnsi="Simplified Arabic" w:cs="Simplified Arabic"/>
          <w:sz w:val="32"/>
          <w:szCs w:val="32"/>
          <w:rtl/>
          <w:lang w:bidi="fa-IR"/>
        </w:rPr>
        <w:t>257</w:t>
      </w:r>
      <w:r w:rsidRPr="00464D7C">
        <w:rPr>
          <w:rFonts w:ascii="Simplified Arabic" w:eastAsia="Times New Roman" w:hAnsi="Simplified Arabic" w:cs="Simplified Arabic"/>
          <w:sz w:val="32"/>
          <w:szCs w:val="32"/>
          <w:rtl/>
        </w:rPr>
        <w:t xml:space="preserve"> هـ وقام المعتمد بتقسيم السلطة بين و</w:t>
      </w:r>
      <w:r>
        <w:rPr>
          <w:rFonts w:ascii="Simplified Arabic" w:eastAsia="Times New Roman" w:hAnsi="Simplified Arabic" w:cs="Simplified Arabic"/>
          <w:sz w:val="32"/>
          <w:szCs w:val="32"/>
          <w:rtl/>
        </w:rPr>
        <w:t>لده جعفر واخية الموفق فولى ولده</w:t>
      </w:r>
      <w:r w:rsidRPr="00464D7C">
        <w:rPr>
          <w:rFonts w:ascii="Simplified Arabic" w:eastAsia="Times New Roman" w:hAnsi="Simplified Arabic" w:cs="Simplified Arabic"/>
          <w:sz w:val="32"/>
          <w:szCs w:val="32"/>
          <w:rtl/>
        </w:rPr>
        <w:t>:</w:t>
      </w:r>
      <w:r>
        <w:rPr>
          <w:rFonts w:ascii="Simplified Arabic" w:eastAsia="Times New Roman" w:hAnsi="Simplified Arabic" w:cs="Simplified Arabic" w:hint="cs"/>
          <w:sz w:val="32"/>
          <w:szCs w:val="32"/>
          <w:rtl/>
        </w:rPr>
        <w:t xml:space="preserve">- </w:t>
      </w:r>
      <w:r w:rsidRPr="00464D7C">
        <w:rPr>
          <w:rFonts w:ascii="Simplified Arabic" w:eastAsia="Times New Roman" w:hAnsi="Simplified Arabic" w:cs="Simplified Arabic"/>
          <w:sz w:val="32"/>
          <w:szCs w:val="32"/>
          <w:rtl/>
        </w:rPr>
        <w:t xml:space="preserve">(المغرب ومصر والشام والجزيرة وارمينية ، وولي اخاه المشرق والعراق والحجاز واليمن وفارس واصبهان والري وخراسان وطبرستان </w:t>
      </w:r>
      <w:proofErr w:type="spellStart"/>
      <w:r w:rsidRPr="00464D7C">
        <w:rPr>
          <w:rFonts w:ascii="Simplified Arabic" w:eastAsia="Times New Roman" w:hAnsi="Simplified Arabic" w:cs="Simplified Arabic"/>
          <w:sz w:val="32"/>
          <w:szCs w:val="32"/>
          <w:rtl/>
        </w:rPr>
        <w:t>وسجستان</w:t>
      </w:r>
      <w:proofErr w:type="spellEnd"/>
      <w:r w:rsidRPr="00464D7C">
        <w:rPr>
          <w:rFonts w:ascii="Simplified Arabic" w:eastAsia="Times New Roman" w:hAnsi="Simplified Arabic" w:cs="Simplified Arabic"/>
          <w:sz w:val="32"/>
          <w:szCs w:val="32"/>
          <w:rtl/>
        </w:rPr>
        <w:t xml:space="preserve"> </w:t>
      </w:r>
      <w:r>
        <w:rPr>
          <w:rFonts w:ascii="Simplified Arabic" w:eastAsia="Times New Roman" w:hAnsi="Simplified Arabic" w:cs="Simplified Arabic"/>
          <w:sz w:val="32"/>
          <w:szCs w:val="32"/>
          <w:rtl/>
        </w:rPr>
        <w:t>والسند</w:t>
      </w:r>
      <w:r w:rsidRPr="00464D7C">
        <w:rPr>
          <w:rFonts w:ascii="Simplified Arabic" w:eastAsia="Times New Roman" w:hAnsi="Simplified Arabic" w:cs="Simplified Arabic"/>
          <w:sz w:val="32"/>
          <w:szCs w:val="32"/>
          <w:rtl/>
        </w:rPr>
        <w:t>).</w:t>
      </w:r>
    </w:p>
    <w:p w:rsidR="00464D7C" w:rsidRPr="00464D7C" w:rsidRDefault="00464D7C" w:rsidP="00464D7C">
      <w:pPr>
        <w:spacing w:after="0" w:line="240" w:lineRule="auto"/>
        <w:jc w:val="both"/>
        <w:rPr>
          <w:rFonts w:ascii="Simplified Arabic" w:eastAsia="Times New Roman" w:hAnsi="Simplified Arabic" w:cs="Simplified Arabic"/>
          <w:sz w:val="32"/>
          <w:szCs w:val="32"/>
          <w:rtl/>
        </w:rPr>
      </w:pPr>
      <w:r w:rsidRPr="00464D7C">
        <w:rPr>
          <w:rFonts w:ascii="Simplified Arabic" w:eastAsia="Times New Roman" w:hAnsi="Simplified Arabic" w:cs="Simplified Arabic"/>
          <w:sz w:val="32"/>
          <w:szCs w:val="32"/>
          <w:rtl/>
        </w:rPr>
        <w:t>وعلق العهد في الكعبة الا ان الموفق لم يقتنع بذلك كله فجعله المعتمد وليا للعهد بعد ولده جعفر الذي لقب بالمفوض الى الله ، ولا شك في أن ضعف شخصية الخليفة المعتمد قد أتاحت لأخيه الموفق ان يكون صاحب السلطة الحقيقية اذ لم يكن للمعتمد دور في مسيرة  الاحداث التي كانت الخلافة تتعرض لها في هذه المرحلة فقد كان همه كما ذكر  السيوطي منصرفا الى اللهو والانغماس في الملذات .</w:t>
      </w:r>
    </w:p>
    <w:p w:rsidR="00464D7C" w:rsidRPr="00464D7C" w:rsidRDefault="00464D7C" w:rsidP="00464D7C">
      <w:pPr>
        <w:spacing w:after="0" w:line="240" w:lineRule="auto"/>
        <w:jc w:val="both"/>
        <w:rPr>
          <w:rFonts w:ascii="Simplified Arabic" w:eastAsia="Times New Roman" w:hAnsi="Simplified Arabic" w:cs="Simplified Arabic"/>
          <w:sz w:val="32"/>
          <w:szCs w:val="32"/>
          <w:rtl/>
        </w:rPr>
      </w:pPr>
    </w:p>
    <w:p w:rsidR="00464D7C" w:rsidRPr="00464D7C" w:rsidRDefault="00464D7C" w:rsidP="00464D7C">
      <w:pPr>
        <w:spacing w:after="0" w:line="240" w:lineRule="auto"/>
        <w:jc w:val="both"/>
        <w:rPr>
          <w:rFonts w:ascii="Simplified Arabic" w:eastAsia="Times New Roman" w:hAnsi="Simplified Arabic" w:cs="Simplified Arabic"/>
          <w:sz w:val="32"/>
          <w:szCs w:val="32"/>
          <w:rtl/>
        </w:rPr>
      </w:pPr>
    </w:p>
    <w:p w:rsidR="00464D7C" w:rsidRPr="00464D7C" w:rsidRDefault="00464D7C" w:rsidP="00464D7C">
      <w:pPr>
        <w:spacing w:after="0" w:line="240" w:lineRule="auto"/>
        <w:jc w:val="center"/>
        <w:rPr>
          <w:rFonts w:ascii="Simplified Arabic" w:eastAsia="Times New Roman" w:hAnsi="Simplified Arabic" w:cs="Simplified Arabic"/>
          <w:b/>
          <w:bCs/>
          <w:i/>
          <w:iCs/>
          <w:sz w:val="36"/>
          <w:szCs w:val="36"/>
        </w:rPr>
      </w:pPr>
      <w:r w:rsidRPr="00464D7C">
        <w:rPr>
          <w:rFonts w:ascii="Simplified Arabic" w:eastAsia="Times New Roman" w:hAnsi="Simplified Arabic" w:cs="Simplified Arabic"/>
          <w:b/>
          <w:bCs/>
          <w:i/>
          <w:iCs/>
          <w:sz w:val="36"/>
          <w:szCs w:val="36"/>
          <w:rtl/>
        </w:rPr>
        <w:t>حركة الزنج</w:t>
      </w:r>
    </w:p>
    <w:p w:rsidR="00464D7C" w:rsidRPr="00464D7C" w:rsidRDefault="00464D7C" w:rsidP="00464D7C">
      <w:pPr>
        <w:spacing w:after="0" w:line="240" w:lineRule="auto"/>
        <w:jc w:val="both"/>
        <w:rPr>
          <w:rFonts w:ascii="Simplified Arabic" w:eastAsia="Times New Roman" w:hAnsi="Simplified Arabic" w:cs="Simplified Arabic"/>
          <w:sz w:val="32"/>
          <w:szCs w:val="32"/>
          <w:rtl/>
        </w:rPr>
      </w:pPr>
    </w:p>
    <w:p w:rsidR="00464D7C" w:rsidRPr="00464D7C" w:rsidRDefault="00464D7C" w:rsidP="00464D7C">
      <w:pPr>
        <w:spacing w:after="0" w:line="240" w:lineRule="auto"/>
        <w:jc w:val="both"/>
        <w:rPr>
          <w:rFonts w:ascii="Simplified Arabic" w:eastAsia="Times New Roman" w:hAnsi="Simplified Arabic" w:cs="Simplified Arabic"/>
          <w:sz w:val="32"/>
          <w:szCs w:val="32"/>
          <w:rtl/>
        </w:rPr>
      </w:pPr>
      <w:r w:rsidRPr="00464D7C">
        <w:rPr>
          <w:rFonts w:ascii="Simplified Arabic" w:eastAsia="Times New Roman" w:hAnsi="Simplified Arabic" w:cs="Simplified Arabic"/>
          <w:sz w:val="32"/>
          <w:szCs w:val="32"/>
          <w:rtl/>
        </w:rPr>
        <w:t xml:space="preserve">بعد نجاح الموفق في اقرار سلطان الخلافة على اقاليم الدولة المختلفة تفرغ للقضاء على حركة الزنج التي كانت قد اندلعت في بطائح العراق الجنوبي سنة (255 هـ–869 م) والتي قامت بها جماعات من العبيد السود الذين كانوا قد جلبوا بطرق متنوعة وفي اوقات مختلفة من افريقية الشرقية للعمل في استصلاح أراضي السواد ، وقد انضم الى حركتهم التي قادها </w:t>
      </w:r>
      <w:r>
        <w:rPr>
          <w:rFonts w:ascii="Simplified Arabic" w:eastAsia="Times New Roman" w:hAnsi="Simplified Arabic" w:cs="Simplified Arabic"/>
          <w:sz w:val="32"/>
          <w:szCs w:val="32"/>
          <w:rtl/>
        </w:rPr>
        <w:lastRenderedPageBreak/>
        <w:t>(علي بن محمد</w:t>
      </w:r>
      <w:r w:rsidRPr="00464D7C">
        <w:rPr>
          <w:rFonts w:ascii="Simplified Arabic" w:eastAsia="Times New Roman" w:hAnsi="Simplified Arabic" w:cs="Simplified Arabic"/>
          <w:sz w:val="32"/>
          <w:szCs w:val="32"/>
          <w:rtl/>
        </w:rPr>
        <w:t xml:space="preserve">) جماعات من العبيد من القرى والمدن المجاورة ، وقد ذكر الطبري ان عليا هذا ادعى علم </w:t>
      </w:r>
      <w:r>
        <w:rPr>
          <w:rFonts w:ascii="Simplified Arabic" w:eastAsia="Times New Roman" w:hAnsi="Simplified Arabic" w:cs="Simplified Arabic"/>
          <w:sz w:val="32"/>
          <w:szCs w:val="32"/>
          <w:rtl/>
        </w:rPr>
        <w:t>الغيب وانه مرسل من الله تعالى ل</w:t>
      </w:r>
      <w:r>
        <w:rPr>
          <w:rFonts w:ascii="Simplified Arabic" w:eastAsia="Times New Roman" w:hAnsi="Simplified Arabic" w:cs="Simplified Arabic" w:hint="cs"/>
          <w:sz w:val="32"/>
          <w:szCs w:val="32"/>
          <w:rtl/>
        </w:rPr>
        <w:t>إ</w:t>
      </w:r>
      <w:r w:rsidRPr="00464D7C">
        <w:rPr>
          <w:rFonts w:ascii="Simplified Arabic" w:eastAsia="Times New Roman" w:hAnsi="Simplified Arabic" w:cs="Simplified Arabic"/>
          <w:sz w:val="32"/>
          <w:szCs w:val="32"/>
          <w:rtl/>
        </w:rPr>
        <w:t>نقاذ العبيد المحرومين و البلوغ بهم الى اعلى المراتب وانتحل نسبا علويا واعلن انتسابه الى أحمد بن علي بن عيسى بن زيد بن علي بن الحسين بن علي بن أبي طالب . وقد سأل  الامام علي بن محمد الهادي (ع) عن نسب صاحب الزنج فقال ( ليس منا صاحب الزنج ) .</w:t>
      </w:r>
    </w:p>
    <w:p w:rsidR="00464D7C" w:rsidRPr="00464D7C" w:rsidRDefault="00464D7C" w:rsidP="00464D7C">
      <w:pPr>
        <w:spacing w:after="0" w:line="240" w:lineRule="auto"/>
        <w:jc w:val="both"/>
        <w:rPr>
          <w:rFonts w:ascii="Simplified Arabic" w:eastAsia="Times New Roman" w:hAnsi="Simplified Arabic" w:cs="Simplified Arabic"/>
          <w:sz w:val="32"/>
          <w:szCs w:val="32"/>
          <w:rtl/>
        </w:rPr>
      </w:pPr>
      <w:r w:rsidRPr="00464D7C">
        <w:rPr>
          <w:rFonts w:ascii="Simplified Arabic" w:eastAsia="Times New Roman" w:hAnsi="Simplified Arabic" w:cs="Simplified Arabic"/>
          <w:sz w:val="32"/>
          <w:szCs w:val="32"/>
          <w:rtl/>
        </w:rPr>
        <w:t>وقد انكر كل من اليعقوبي وال</w:t>
      </w:r>
      <w:r>
        <w:rPr>
          <w:rFonts w:ascii="Simplified Arabic" w:eastAsia="Times New Roman" w:hAnsi="Simplified Arabic" w:cs="Simplified Arabic"/>
          <w:sz w:val="32"/>
          <w:szCs w:val="32"/>
          <w:rtl/>
        </w:rPr>
        <w:t>مسعودي هذا النسب و وصفوه بانه (</w:t>
      </w:r>
      <w:r w:rsidRPr="00464D7C">
        <w:rPr>
          <w:rFonts w:ascii="Simplified Arabic" w:eastAsia="Times New Roman" w:hAnsi="Simplified Arabic" w:cs="Simplified Arabic"/>
          <w:sz w:val="32"/>
          <w:szCs w:val="32"/>
          <w:rtl/>
        </w:rPr>
        <w:t>دعي ال ابي</w:t>
      </w:r>
      <w:r>
        <w:rPr>
          <w:rFonts w:ascii="Simplified Arabic" w:eastAsia="Times New Roman" w:hAnsi="Simplified Arabic" w:cs="Simplified Arabic" w:hint="cs"/>
          <w:sz w:val="32"/>
          <w:szCs w:val="32"/>
          <w:rtl/>
        </w:rPr>
        <w:t xml:space="preserve"> </w:t>
      </w:r>
      <w:r>
        <w:rPr>
          <w:rFonts w:ascii="Simplified Arabic" w:eastAsia="Times New Roman" w:hAnsi="Simplified Arabic" w:cs="Simplified Arabic"/>
          <w:sz w:val="32"/>
          <w:szCs w:val="32"/>
          <w:rtl/>
        </w:rPr>
        <w:t>طالب</w:t>
      </w:r>
      <w:r w:rsidRPr="00464D7C">
        <w:rPr>
          <w:rFonts w:ascii="Simplified Arabic" w:eastAsia="Times New Roman" w:hAnsi="Simplified Arabic" w:cs="Simplified Arabic"/>
          <w:sz w:val="32"/>
          <w:szCs w:val="32"/>
          <w:rtl/>
        </w:rPr>
        <w:t xml:space="preserve">) ولاشك في ادعاء صاحب الزنج النسب العلوي بهدف الحصول في عطف وتأييد العامة واستقطاب القوى المعارضة للعباسيين ويرى بعض الباحثين ان اراء علي بن محمد هذا اقرب الى اراء الخوارج حيث انه لم يعتقد الوراثة بالخلافة بل اعتبر الخلافة مؤسسة </w:t>
      </w:r>
      <w:proofErr w:type="spellStart"/>
      <w:r w:rsidRPr="00464D7C">
        <w:rPr>
          <w:rFonts w:ascii="Simplified Arabic" w:eastAsia="Times New Roman" w:hAnsi="Simplified Arabic" w:cs="Simplified Arabic"/>
          <w:sz w:val="32"/>
          <w:szCs w:val="32"/>
          <w:rtl/>
        </w:rPr>
        <w:t>يتقلدها</w:t>
      </w:r>
      <w:proofErr w:type="spellEnd"/>
      <w:r w:rsidRPr="00464D7C">
        <w:rPr>
          <w:rFonts w:ascii="Simplified Arabic" w:eastAsia="Times New Roman" w:hAnsi="Simplified Arabic" w:cs="Simplified Arabic"/>
          <w:sz w:val="32"/>
          <w:szCs w:val="32"/>
          <w:rtl/>
        </w:rPr>
        <w:t xml:space="preserve"> افضل المسلمين بغض النظر عن عنصره . </w:t>
      </w:r>
    </w:p>
    <w:p w:rsidR="00464D7C" w:rsidRPr="00464D7C" w:rsidRDefault="00464D7C" w:rsidP="00464D7C">
      <w:pPr>
        <w:spacing w:after="0" w:line="240" w:lineRule="auto"/>
        <w:jc w:val="both"/>
        <w:rPr>
          <w:rFonts w:ascii="Simplified Arabic" w:eastAsia="Times New Roman" w:hAnsi="Simplified Arabic" w:cs="Simplified Arabic"/>
          <w:sz w:val="32"/>
          <w:szCs w:val="32"/>
          <w:rtl/>
        </w:rPr>
      </w:pPr>
      <w:r w:rsidRPr="00464D7C">
        <w:rPr>
          <w:rFonts w:ascii="Simplified Arabic" w:eastAsia="Times New Roman" w:hAnsi="Simplified Arabic" w:cs="Simplified Arabic"/>
          <w:sz w:val="32"/>
          <w:szCs w:val="32"/>
          <w:rtl/>
        </w:rPr>
        <w:t xml:space="preserve">الا انه لم يوفق في هذه المهمة مما دعا المعتمد </w:t>
      </w:r>
      <w:r>
        <w:rPr>
          <w:rFonts w:ascii="Simplified Arabic" w:eastAsia="Times New Roman" w:hAnsi="Simplified Arabic" w:cs="Simplified Arabic"/>
          <w:sz w:val="32"/>
          <w:szCs w:val="32"/>
          <w:rtl/>
        </w:rPr>
        <w:t>الى ان يعهد ل</w:t>
      </w:r>
      <w:r>
        <w:rPr>
          <w:rFonts w:ascii="Simplified Arabic" w:eastAsia="Times New Roman" w:hAnsi="Simplified Arabic" w:cs="Simplified Arabic" w:hint="cs"/>
          <w:sz w:val="32"/>
          <w:szCs w:val="32"/>
          <w:rtl/>
        </w:rPr>
        <w:t>أ</w:t>
      </w:r>
      <w:r w:rsidRPr="00464D7C">
        <w:rPr>
          <w:rFonts w:ascii="Simplified Arabic" w:eastAsia="Times New Roman" w:hAnsi="Simplified Arabic" w:cs="Simplified Arabic"/>
          <w:sz w:val="32"/>
          <w:szCs w:val="32"/>
          <w:rtl/>
        </w:rPr>
        <w:t>خيه الموفق طلحة للتصدي لهذه الحركة .</w:t>
      </w:r>
    </w:p>
    <w:p w:rsidR="00464D7C" w:rsidRPr="00464D7C" w:rsidRDefault="00464D7C" w:rsidP="00464D7C">
      <w:pPr>
        <w:spacing w:after="0" w:line="240" w:lineRule="auto"/>
        <w:jc w:val="both"/>
        <w:rPr>
          <w:rFonts w:ascii="Simplified Arabic" w:eastAsia="Times New Roman" w:hAnsi="Simplified Arabic" w:cs="Simplified Arabic"/>
          <w:sz w:val="32"/>
          <w:szCs w:val="32"/>
          <w:rtl/>
        </w:rPr>
      </w:pPr>
      <w:r w:rsidRPr="00464D7C">
        <w:rPr>
          <w:rFonts w:ascii="Simplified Arabic" w:eastAsia="Times New Roman" w:hAnsi="Simplified Arabic" w:cs="Simplified Arabic"/>
          <w:sz w:val="32"/>
          <w:szCs w:val="32"/>
          <w:rtl/>
        </w:rPr>
        <w:t>وقد تولى الموفق قيادة الجيوش بنفسه جامعا بذلك بين اسلوبي الحرب</w:t>
      </w:r>
      <w:r w:rsidRPr="00464D7C">
        <w:rPr>
          <w:rFonts w:ascii="Simplified Arabic" w:eastAsia="Times New Roman" w:hAnsi="Simplified Arabic" w:cs="Simplified Arabic"/>
          <w:sz w:val="32"/>
          <w:szCs w:val="32"/>
          <w:rtl/>
          <w:lang w:bidi="ar-IQ"/>
        </w:rPr>
        <w:t xml:space="preserve"> </w:t>
      </w:r>
      <w:r>
        <w:rPr>
          <w:rFonts w:ascii="Simplified Arabic" w:eastAsia="Times New Roman" w:hAnsi="Simplified Arabic" w:cs="Simplified Arabic"/>
          <w:sz w:val="32"/>
          <w:szCs w:val="32"/>
          <w:rtl/>
        </w:rPr>
        <w:t>والسياسة ف</w:t>
      </w:r>
      <w:r>
        <w:rPr>
          <w:rFonts w:ascii="Simplified Arabic" w:eastAsia="Times New Roman" w:hAnsi="Simplified Arabic" w:cs="Simplified Arabic" w:hint="cs"/>
          <w:sz w:val="32"/>
          <w:szCs w:val="32"/>
          <w:rtl/>
        </w:rPr>
        <w:t>أ</w:t>
      </w:r>
      <w:r w:rsidRPr="00464D7C">
        <w:rPr>
          <w:rFonts w:ascii="Simplified Arabic" w:eastAsia="Times New Roman" w:hAnsi="Simplified Arabic" w:cs="Simplified Arabic"/>
          <w:sz w:val="32"/>
          <w:szCs w:val="32"/>
          <w:rtl/>
        </w:rPr>
        <w:t>وقع بالزنج هزائم متتالية ارغمهم خلالها على الانسحاب عن الاحواز ، ثم لم يلبث أن ح</w:t>
      </w:r>
      <w:r>
        <w:rPr>
          <w:rFonts w:ascii="Simplified Arabic" w:eastAsia="Times New Roman" w:hAnsi="Simplified Arabic" w:cs="Simplified Arabic"/>
          <w:sz w:val="32"/>
          <w:szCs w:val="32"/>
          <w:rtl/>
        </w:rPr>
        <w:t xml:space="preserve">اصر قاعدتهم ( المختارة ) وبني </w:t>
      </w:r>
      <w:proofErr w:type="spellStart"/>
      <w:r>
        <w:rPr>
          <w:rFonts w:ascii="Simplified Arabic" w:eastAsia="Times New Roman" w:hAnsi="Simplified Arabic" w:cs="Simplified Arabic"/>
          <w:sz w:val="32"/>
          <w:szCs w:val="32"/>
          <w:rtl/>
        </w:rPr>
        <w:t>ب</w:t>
      </w:r>
      <w:r>
        <w:rPr>
          <w:rFonts w:ascii="Simplified Arabic" w:eastAsia="Times New Roman" w:hAnsi="Simplified Arabic" w:cs="Simplified Arabic" w:hint="cs"/>
          <w:sz w:val="32"/>
          <w:szCs w:val="32"/>
          <w:rtl/>
        </w:rPr>
        <w:t>إ</w:t>
      </w:r>
      <w:r w:rsidRPr="00464D7C">
        <w:rPr>
          <w:rFonts w:ascii="Simplified Arabic" w:eastAsia="Times New Roman" w:hAnsi="Simplified Arabic" w:cs="Simplified Arabic"/>
          <w:sz w:val="32"/>
          <w:szCs w:val="32"/>
          <w:rtl/>
        </w:rPr>
        <w:t>زاءها</w:t>
      </w:r>
      <w:proofErr w:type="spellEnd"/>
      <w:r w:rsidRPr="00464D7C">
        <w:rPr>
          <w:rFonts w:ascii="Simplified Arabic" w:eastAsia="Times New Roman" w:hAnsi="Simplified Arabic" w:cs="Simplified Arabic"/>
          <w:sz w:val="32"/>
          <w:szCs w:val="32"/>
          <w:rtl/>
        </w:rPr>
        <w:t xml:space="preserve"> مدينة سماها ( </w:t>
      </w:r>
      <w:proofErr w:type="spellStart"/>
      <w:r w:rsidRPr="00464D7C">
        <w:rPr>
          <w:rFonts w:ascii="Simplified Arabic" w:eastAsia="Times New Roman" w:hAnsi="Simplified Arabic" w:cs="Simplified Arabic"/>
          <w:sz w:val="32"/>
          <w:szCs w:val="32"/>
          <w:rtl/>
        </w:rPr>
        <w:t>الموفقية</w:t>
      </w:r>
      <w:proofErr w:type="spellEnd"/>
      <w:r w:rsidRPr="00464D7C">
        <w:rPr>
          <w:rFonts w:ascii="Simplified Arabic" w:eastAsia="Times New Roman" w:hAnsi="Simplified Arabic" w:cs="Simplified Arabic"/>
          <w:sz w:val="32"/>
          <w:szCs w:val="32"/>
          <w:rtl/>
        </w:rPr>
        <w:t xml:space="preserve"> ) نسبة اليه وقد اتبع الموفق سياسة تقوم على تحطيم قوة العدو من الداخل وتفتت القاعدة التي يستند اليها ، فاعلن الأمان لكل من يأتيه من رجال صاحب الزنج . وقد وجدت هذه الدعوة ترحيبا لدى عدد من الجند فانضموا الى جيش الخلافة، واحسن الموفق معاملتهم ، في الوقت نفسه الذي واصل فيه مع ولده العباس تشديد الحصار حول مدينة المختارة  حتى تم اقتحامها، واطلق الكثير من الأسرى الذين كان الزنج قد</w:t>
      </w:r>
      <w:r>
        <w:rPr>
          <w:rFonts w:ascii="Simplified Arabic" w:eastAsia="Times New Roman" w:hAnsi="Simplified Arabic" w:cs="Simplified Arabic" w:hint="cs"/>
          <w:sz w:val="32"/>
          <w:szCs w:val="32"/>
          <w:rtl/>
        </w:rPr>
        <w:t xml:space="preserve"> </w:t>
      </w:r>
      <w:r w:rsidRPr="00464D7C">
        <w:rPr>
          <w:rFonts w:ascii="Simplified Arabic" w:eastAsia="Times New Roman" w:hAnsi="Simplified Arabic" w:cs="Simplified Arabic"/>
          <w:sz w:val="32"/>
          <w:szCs w:val="32"/>
          <w:rtl/>
        </w:rPr>
        <w:t>احتجزو</w:t>
      </w:r>
      <w:r>
        <w:rPr>
          <w:rFonts w:ascii="Simplified Arabic" w:eastAsia="Times New Roman" w:hAnsi="Simplified Arabic" w:cs="Simplified Arabic" w:hint="cs"/>
          <w:sz w:val="32"/>
          <w:szCs w:val="32"/>
          <w:rtl/>
        </w:rPr>
        <w:t>ا</w:t>
      </w:r>
      <w:r w:rsidRPr="00464D7C">
        <w:rPr>
          <w:rFonts w:ascii="Simplified Arabic" w:eastAsia="Times New Roman" w:hAnsi="Simplified Arabic" w:cs="Simplified Arabic"/>
          <w:sz w:val="32"/>
          <w:szCs w:val="32"/>
          <w:rtl/>
        </w:rPr>
        <w:t xml:space="preserve"> هم وعاد الناس الى قراهم ، وسقط علي بن محمد صريعا في شهر صفر</w:t>
      </w:r>
      <w:r>
        <w:rPr>
          <w:rFonts w:ascii="Simplified Arabic" w:eastAsia="Times New Roman" w:hAnsi="Simplified Arabic" w:cs="Simplified Arabic" w:hint="cs"/>
          <w:sz w:val="32"/>
          <w:szCs w:val="32"/>
          <w:rtl/>
        </w:rPr>
        <w:t xml:space="preserve"> </w:t>
      </w:r>
      <w:r w:rsidRPr="00464D7C">
        <w:rPr>
          <w:rFonts w:ascii="Simplified Arabic" w:eastAsia="Times New Roman" w:hAnsi="Simplified Arabic" w:cs="Simplified Arabic"/>
          <w:sz w:val="32"/>
          <w:szCs w:val="32"/>
          <w:rtl/>
        </w:rPr>
        <w:t xml:space="preserve">عام </w:t>
      </w:r>
      <w:r w:rsidRPr="00464D7C">
        <w:rPr>
          <w:rFonts w:ascii="Simplified Arabic" w:eastAsia="Times New Roman" w:hAnsi="Simplified Arabic" w:cs="Simplified Arabic"/>
          <w:sz w:val="32"/>
          <w:szCs w:val="32"/>
          <w:rtl/>
          <w:lang w:bidi="fa-IR"/>
        </w:rPr>
        <w:t>270</w:t>
      </w:r>
      <w:r w:rsidRPr="00464D7C">
        <w:rPr>
          <w:rFonts w:ascii="Simplified Arabic" w:eastAsia="Times New Roman" w:hAnsi="Simplified Arabic" w:cs="Simplified Arabic"/>
          <w:sz w:val="32"/>
          <w:szCs w:val="32"/>
          <w:rtl/>
        </w:rPr>
        <w:t xml:space="preserve"> هـ بعد ثلاث سنوات من المعارك العنيفة ، وبذلك نجح الموفق في القضاء على هذه الحركة الخطيرة التي هددت كيان الدولة العربية واشغلت الخلافة العباسية طيلة اربعة عشر عاما . </w:t>
      </w:r>
    </w:p>
    <w:p w:rsidR="00464D7C" w:rsidRPr="00464D7C" w:rsidRDefault="00464D7C" w:rsidP="00464D7C">
      <w:pPr>
        <w:spacing w:after="0" w:line="240" w:lineRule="auto"/>
        <w:jc w:val="both"/>
        <w:rPr>
          <w:rFonts w:ascii="Simplified Arabic" w:eastAsia="Times New Roman" w:hAnsi="Simplified Arabic" w:cs="Simplified Arabic"/>
          <w:sz w:val="32"/>
          <w:szCs w:val="32"/>
          <w:rtl/>
        </w:rPr>
      </w:pPr>
    </w:p>
    <w:p w:rsidR="00464D7C" w:rsidRDefault="00464D7C" w:rsidP="00464D7C">
      <w:pPr>
        <w:spacing w:after="0" w:line="240" w:lineRule="auto"/>
        <w:jc w:val="both"/>
        <w:rPr>
          <w:rFonts w:ascii="Simplified Arabic" w:eastAsia="Times New Roman" w:hAnsi="Simplified Arabic" w:cs="Simplified Arabic" w:hint="cs"/>
          <w:sz w:val="32"/>
          <w:szCs w:val="32"/>
          <w:rtl/>
        </w:rPr>
      </w:pPr>
    </w:p>
    <w:p w:rsidR="00464D7C" w:rsidRPr="00464D7C" w:rsidRDefault="00464D7C" w:rsidP="00464D7C">
      <w:pPr>
        <w:spacing w:after="0" w:line="240" w:lineRule="auto"/>
        <w:jc w:val="both"/>
        <w:rPr>
          <w:rFonts w:ascii="Simplified Arabic" w:eastAsia="Times New Roman" w:hAnsi="Simplified Arabic" w:cs="Simplified Arabic"/>
          <w:sz w:val="32"/>
          <w:szCs w:val="32"/>
          <w:rtl/>
        </w:rPr>
      </w:pPr>
      <w:r w:rsidRPr="00464D7C">
        <w:rPr>
          <w:rFonts w:ascii="Simplified Arabic" w:eastAsia="Times New Roman" w:hAnsi="Simplified Arabic" w:cs="Simplified Arabic"/>
          <w:sz w:val="32"/>
          <w:szCs w:val="32"/>
          <w:rtl/>
        </w:rPr>
        <w:lastRenderedPageBreak/>
        <w:t xml:space="preserve">والواقع ان الموفق طلحة قد اظهر مقدرة عسكرية وسياسية فائقة في قيادة الجيش وسياسة الدولة ، مما جعل له الكلمة العليا بين الاتراك قوادا وجنودا حتى انهكهم التناحر ، وظهر عجزهم في التصدي لإعداء الخلافة من الزنج والامراء المتغلبين في اقاليم المشرق ، فكان للموفق الفضل  في القضاء على حركة الزنج والحاق الهزيمة المنكرة بالزعيم </w:t>
      </w:r>
      <w:proofErr w:type="spellStart"/>
      <w:r w:rsidRPr="00464D7C">
        <w:rPr>
          <w:rFonts w:ascii="Simplified Arabic" w:eastAsia="Times New Roman" w:hAnsi="Simplified Arabic" w:cs="Simplified Arabic"/>
          <w:sz w:val="32"/>
          <w:szCs w:val="32"/>
          <w:rtl/>
        </w:rPr>
        <w:t>الصفاري</w:t>
      </w:r>
      <w:proofErr w:type="spellEnd"/>
      <w:r w:rsidRPr="00464D7C">
        <w:rPr>
          <w:rFonts w:ascii="Simplified Arabic" w:eastAsia="Times New Roman" w:hAnsi="Simplified Arabic" w:cs="Simplified Arabic"/>
          <w:sz w:val="32"/>
          <w:szCs w:val="32"/>
          <w:rtl/>
        </w:rPr>
        <w:t xml:space="preserve"> يعقوب بن الليث في رجب من عام 262 هـ كما تمكن من الحد من نفوذ الطولونيون واجبارهم على الاقرار بسلطان الخلافة . </w:t>
      </w:r>
    </w:p>
    <w:p w:rsidR="00464D7C" w:rsidRPr="00464D7C" w:rsidRDefault="00464D7C" w:rsidP="00464D7C">
      <w:pPr>
        <w:spacing w:after="0" w:line="240" w:lineRule="auto"/>
        <w:jc w:val="both"/>
        <w:rPr>
          <w:rFonts w:ascii="Simplified Arabic" w:eastAsia="Times New Roman" w:hAnsi="Simplified Arabic" w:cs="Simplified Arabic"/>
          <w:b/>
          <w:bCs/>
          <w:i/>
          <w:iCs/>
          <w:sz w:val="32"/>
          <w:szCs w:val="32"/>
          <w:rtl/>
        </w:rPr>
      </w:pPr>
    </w:p>
    <w:p w:rsidR="00464D7C" w:rsidRPr="00464D7C" w:rsidRDefault="00464D7C" w:rsidP="00464D7C">
      <w:pPr>
        <w:spacing w:after="0" w:line="240" w:lineRule="auto"/>
        <w:jc w:val="both"/>
        <w:rPr>
          <w:rFonts w:ascii="Simplified Arabic" w:eastAsia="Times New Roman" w:hAnsi="Simplified Arabic" w:cs="Simplified Arabic"/>
          <w:b/>
          <w:bCs/>
          <w:i/>
          <w:iCs/>
          <w:sz w:val="32"/>
          <w:szCs w:val="32"/>
        </w:rPr>
      </w:pPr>
      <w:r w:rsidRPr="00464D7C">
        <w:rPr>
          <w:rFonts w:ascii="Simplified Arabic" w:eastAsia="Times New Roman" w:hAnsi="Simplified Arabic" w:cs="Simplified Arabic"/>
          <w:b/>
          <w:bCs/>
          <w:i/>
          <w:iCs/>
          <w:sz w:val="32"/>
          <w:szCs w:val="32"/>
          <w:rtl/>
        </w:rPr>
        <w:t>وفاة الموفق طلحة</w:t>
      </w:r>
    </w:p>
    <w:p w:rsidR="00464D7C" w:rsidRPr="00464D7C" w:rsidRDefault="00464D7C" w:rsidP="00464D7C">
      <w:pPr>
        <w:spacing w:after="0" w:line="240" w:lineRule="auto"/>
        <w:jc w:val="both"/>
        <w:rPr>
          <w:rFonts w:ascii="Simplified Arabic" w:eastAsia="Times New Roman" w:hAnsi="Simplified Arabic" w:cs="Simplified Arabic"/>
          <w:sz w:val="32"/>
          <w:szCs w:val="32"/>
          <w:rtl/>
        </w:rPr>
      </w:pPr>
      <w:r w:rsidRPr="00464D7C">
        <w:rPr>
          <w:rFonts w:ascii="Simplified Arabic" w:eastAsia="Times New Roman" w:hAnsi="Simplified Arabic" w:cs="Simplified Arabic"/>
          <w:sz w:val="32"/>
          <w:szCs w:val="32"/>
          <w:rtl/>
        </w:rPr>
        <w:t xml:space="preserve">في أواخر صفر من سنة </w:t>
      </w:r>
      <w:r w:rsidRPr="00464D7C">
        <w:rPr>
          <w:rFonts w:ascii="Simplified Arabic" w:eastAsia="Times New Roman" w:hAnsi="Simplified Arabic" w:cs="Simplified Arabic"/>
          <w:sz w:val="32"/>
          <w:szCs w:val="32"/>
          <w:rtl/>
          <w:lang w:bidi="fa-IR"/>
        </w:rPr>
        <w:t>278</w:t>
      </w:r>
      <w:r w:rsidRPr="00464D7C">
        <w:rPr>
          <w:rFonts w:ascii="Simplified Arabic" w:eastAsia="Times New Roman" w:hAnsi="Simplified Arabic" w:cs="Simplified Arabic"/>
          <w:sz w:val="32"/>
          <w:szCs w:val="32"/>
          <w:rtl/>
        </w:rPr>
        <w:t xml:space="preserve"> هـ توفي الموفق بالله بن المتوكل ودفن في الرصافة فاجتمع القادة وبايعوا ولده ابا العباس ولاية العهد بعد جعفر بن المعتمد، وقد تمكن ابو العباس من فرض سيطرته على مؤسسات الدولة وسعى الى ان تكون الخلافة هدفا مباشرا له ، فارغم عمه الخليفة المعتمد على خلع ولده جعفر من ولاية العهد الأولى ومبايعته وليا للعهد من بعده وذلك في المحرم سنة (</w:t>
      </w:r>
      <w:r w:rsidRPr="00464D7C">
        <w:rPr>
          <w:rFonts w:ascii="Simplified Arabic" w:eastAsia="Times New Roman" w:hAnsi="Simplified Arabic" w:cs="Simplified Arabic"/>
          <w:sz w:val="32"/>
          <w:szCs w:val="32"/>
          <w:rtl/>
          <w:lang w:bidi="fa-IR"/>
        </w:rPr>
        <w:t>279</w:t>
      </w:r>
      <w:r w:rsidRPr="00464D7C">
        <w:rPr>
          <w:rFonts w:ascii="Simplified Arabic" w:eastAsia="Times New Roman" w:hAnsi="Simplified Arabic" w:cs="Simplified Arabic"/>
          <w:sz w:val="32"/>
          <w:szCs w:val="32"/>
          <w:rtl/>
        </w:rPr>
        <w:t xml:space="preserve"> هـ / </w:t>
      </w:r>
      <w:r w:rsidRPr="00464D7C">
        <w:rPr>
          <w:rFonts w:ascii="Simplified Arabic" w:eastAsia="Times New Roman" w:hAnsi="Simplified Arabic" w:cs="Simplified Arabic"/>
          <w:sz w:val="32"/>
          <w:szCs w:val="32"/>
          <w:rtl/>
          <w:lang w:bidi="fa-IR"/>
        </w:rPr>
        <w:t xml:space="preserve">892 </w:t>
      </w:r>
      <w:r w:rsidRPr="00464D7C">
        <w:rPr>
          <w:rFonts w:ascii="Simplified Arabic" w:eastAsia="Times New Roman" w:hAnsi="Simplified Arabic" w:cs="Simplified Arabic"/>
          <w:sz w:val="32"/>
          <w:szCs w:val="32"/>
          <w:rtl/>
        </w:rPr>
        <w:t>م) .</w:t>
      </w:r>
    </w:p>
    <w:p w:rsidR="00464D7C" w:rsidRPr="00464D7C" w:rsidRDefault="00464D7C" w:rsidP="00464D7C">
      <w:pPr>
        <w:autoSpaceDE w:val="0"/>
        <w:autoSpaceDN w:val="0"/>
        <w:adjustRightInd w:val="0"/>
        <w:spacing w:after="0" w:line="240" w:lineRule="auto"/>
        <w:jc w:val="both"/>
        <w:rPr>
          <w:rFonts w:ascii="ArialMT" w:eastAsia="Times New Roman" w:hAnsi="Times New Roman" w:cs="ArialMT" w:hint="cs"/>
          <w:sz w:val="32"/>
          <w:szCs w:val="32"/>
          <w:rtl/>
        </w:rPr>
      </w:pPr>
      <w:bookmarkStart w:id="0" w:name="_GoBack"/>
      <w:bookmarkEnd w:id="0"/>
      <w:r w:rsidRPr="00464D7C">
        <w:rPr>
          <w:rFonts w:ascii="ArialMT" w:eastAsia="Times New Roman" w:hAnsi="Times New Roman" w:cs="ArialMT" w:hint="cs"/>
          <w:sz w:val="32"/>
          <w:szCs w:val="32"/>
          <w:rtl/>
        </w:rPr>
        <w:t xml:space="preserve"> </w:t>
      </w:r>
    </w:p>
    <w:p w:rsidR="00F059BF" w:rsidRDefault="00F059BF">
      <w:pPr>
        <w:rPr>
          <w:rFonts w:hint="cs"/>
        </w:rPr>
      </w:pPr>
    </w:p>
    <w:sectPr w:rsidR="00F059BF" w:rsidSect="0021762F">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MT">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D7C"/>
    <w:rsid w:val="0021762F"/>
    <w:rsid w:val="00464D7C"/>
    <w:rsid w:val="00F05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بلا قائمة1"/>
    <w:next w:val="a2"/>
    <w:uiPriority w:val="99"/>
    <w:semiHidden/>
    <w:rsid w:val="00464D7C"/>
  </w:style>
  <w:style w:type="paragraph" w:styleId="a3">
    <w:name w:val="header"/>
    <w:basedOn w:val="a"/>
    <w:link w:val="Char"/>
    <w:rsid w:val="00464D7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رأس الصفحة Char"/>
    <w:basedOn w:val="a0"/>
    <w:link w:val="a3"/>
    <w:rsid w:val="00464D7C"/>
    <w:rPr>
      <w:rFonts w:ascii="Times New Roman" w:eastAsia="Times New Roman" w:hAnsi="Times New Roman" w:cs="Times New Roman"/>
      <w:sz w:val="24"/>
      <w:szCs w:val="24"/>
    </w:rPr>
  </w:style>
  <w:style w:type="paragraph" w:styleId="a4">
    <w:name w:val="footer"/>
    <w:basedOn w:val="a"/>
    <w:link w:val="Char0"/>
    <w:uiPriority w:val="99"/>
    <w:rsid w:val="00464D7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تذييل الصفحة Char"/>
    <w:basedOn w:val="a0"/>
    <w:link w:val="a4"/>
    <w:uiPriority w:val="99"/>
    <w:rsid w:val="00464D7C"/>
    <w:rPr>
      <w:rFonts w:ascii="Times New Roman" w:eastAsia="Times New Roman" w:hAnsi="Times New Roman" w:cs="Times New Roman"/>
      <w:sz w:val="24"/>
      <w:szCs w:val="24"/>
    </w:rPr>
  </w:style>
  <w:style w:type="character" w:styleId="a5">
    <w:name w:val="Strong"/>
    <w:qFormat/>
    <w:rsid w:val="00464D7C"/>
    <w:rPr>
      <w:b/>
      <w:bCs/>
    </w:rPr>
  </w:style>
  <w:style w:type="paragraph" w:styleId="a6">
    <w:name w:val="List Paragraph"/>
    <w:basedOn w:val="a"/>
    <w:uiPriority w:val="34"/>
    <w:qFormat/>
    <w:rsid w:val="00464D7C"/>
    <w:pPr>
      <w:spacing w:after="160" w:line="259" w:lineRule="auto"/>
      <w:ind w:left="720"/>
      <w:contextualSpacing/>
    </w:pPr>
    <w:rPr>
      <w:rFonts w:ascii="Calibri" w:eastAsia="Times New Roman"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بلا قائمة1"/>
    <w:next w:val="a2"/>
    <w:uiPriority w:val="99"/>
    <w:semiHidden/>
    <w:rsid w:val="00464D7C"/>
  </w:style>
  <w:style w:type="paragraph" w:styleId="a3">
    <w:name w:val="header"/>
    <w:basedOn w:val="a"/>
    <w:link w:val="Char"/>
    <w:rsid w:val="00464D7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رأس الصفحة Char"/>
    <w:basedOn w:val="a0"/>
    <w:link w:val="a3"/>
    <w:rsid w:val="00464D7C"/>
    <w:rPr>
      <w:rFonts w:ascii="Times New Roman" w:eastAsia="Times New Roman" w:hAnsi="Times New Roman" w:cs="Times New Roman"/>
      <w:sz w:val="24"/>
      <w:szCs w:val="24"/>
    </w:rPr>
  </w:style>
  <w:style w:type="paragraph" w:styleId="a4">
    <w:name w:val="footer"/>
    <w:basedOn w:val="a"/>
    <w:link w:val="Char0"/>
    <w:uiPriority w:val="99"/>
    <w:rsid w:val="00464D7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تذييل الصفحة Char"/>
    <w:basedOn w:val="a0"/>
    <w:link w:val="a4"/>
    <w:uiPriority w:val="99"/>
    <w:rsid w:val="00464D7C"/>
    <w:rPr>
      <w:rFonts w:ascii="Times New Roman" w:eastAsia="Times New Roman" w:hAnsi="Times New Roman" w:cs="Times New Roman"/>
      <w:sz w:val="24"/>
      <w:szCs w:val="24"/>
    </w:rPr>
  </w:style>
  <w:style w:type="character" w:styleId="a5">
    <w:name w:val="Strong"/>
    <w:qFormat/>
    <w:rsid w:val="00464D7C"/>
    <w:rPr>
      <w:b/>
      <w:bCs/>
    </w:rPr>
  </w:style>
  <w:style w:type="paragraph" w:styleId="a6">
    <w:name w:val="List Paragraph"/>
    <w:basedOn w:val="a"/>
    <w:uiPriority w:val="34"/>
    <w:qFormat/>
    <w:rsid w:val="00464D7C"/>
    <w:pPr>
      <w:spacing w:after="160" w:line="259" w:lineRule="auto"/>
      <w:ind w:left="720"/>
      <w:contextualSpacing/>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596</Words>
  <Characters>3399</Characters>
  <Application>Microsoft Office Word</Application>
  <DocSecurity>0</DocSecurity>
  <Lines>28</Lines>
  <Paragraphs>7</Paragraphs>
  <ScaleCrop>false</ScaleCrop>
  <Company>SACC</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2020-06-08T18:26:00Z</dcterms:created>
  <dcterms:modified xsi:type="dcterms:W3CDTF">2020-06-08T18:35:00Z</dcterms:modified>
</cp:coreProperties>
</file>