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8" w:rsidRPr="00D40E5A" w:rsidRDefault="00F949A8" w:rsidP="00F949A8">
      <w:pPr>
        <w:pStyle w:val="Heading1"/>
        <w:rPr>
          <w:rFonts w:cs="PT Bold Heading"/>
          <w:sz w:val="28"/>
          <w:szCs w:val="28"/>
          <w:rtl/>
        </w:rPr>
      </w:pPr>
      <w:r w:rsidRPr="00D40E5A">
        <w:rPr>
          <w:rFonts w:cs="PT Bold Heading"/>
          <w:sz w:val="28"/>
          <w:szCs w:val="28"/>
          <w:rtl/>
        </w:rPr>
        <w:t>نزول الوحي والدعوة الى الاسلام وموقف قريش منها</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ان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لم يكن يشارك قومه من المشركين عقيدتهم وكان ي</w:t>
      </w:r>
      <w:r w:rsidRPr="00D40E5A">
        <w:rPr>
          <w:rFonts w:cs="Simplified Arabic" w:hint="cs"/>
          <w:sz w:val="28"/>
          <w:szCs w:val="28"/>
          <w:rtl/>
        </w:rPr>
        <w:t>ن</w:t>
      </w:r>
      <w:r w:rsidRPr="00D40E5A">
        <w:rPr>
          <w:rFonts w:cs="Simplified Arabic"/>
          <w:sz w:val="28"/>
          <w:szCs w:val="28"/>
          <w:rtl/>
        </w:rPr>
        <w:t xml:space="preserve">أى بنفسه عن مناسباتهم التي يتقربون فيها الى الاصنام </w:t>
      </w:r>
      <w:r w:rsidRPr="00D40E5A">
        <w:rPr>
          <w:rFonts w:cs="Simplified Arabic" w:hint="cs"/>
          <w:sz w:val="28"/>
          <w:szCs w:val="28"/>
          <w:rtl/>
        </w:rPr>
        <w:t>و</w:t>
      </w:r>
      <w:r w:rsidRPr="00D40E5A">
        <w:rPr>
          <w:rFonts w:cs="Simplified Arabic"/>
          <w:sz w:val="28"/>
          <w:szCs w:val="28"/>
          <w:rtl/>
        </w:rPr>
        <w:t>انه كان منذ شبابه مع اولئك الموحدين من الاحناف الذين عدهم قومهم صاب</w:t>
      </w:r>
      <w:r w:rsidRPr="00D40E5A">
        <w:rPr>
          <w:rFonts w:cs="Simplified Arabic" w:hint="cs"/>
          <w:sz w:val="28"/>
          <w:szCs w:val="28"/>
          <w:rtl/>
        </w:rPr>
        <w:t>ئ</w:t>
      </w:r>
      <w:r w:rsidRPr="00D40E5A">
        <w:rPr>
          <w:rFonts w:cs="Simplified Arabic"/>
          <w:sz w:val="28"/>
          <w:szCs w:val="28"/>
          <w:rtl/>
        </w:rPr>
        <w:t xml:space="preserve">ة لانهم صبأوا عن ديانه ابائهم واجدادهم من امثال زيد بن عمرو بن نفيل </w:t>
      </w:r>
      <w:r w:rsidRPr="00D40E5A">
        <w:rPr>
          <w:rFonts w:cs="Simplified Arabic" w:hint="cs"/>
          <w:sz w:val="28"/>
          <w:szCs w:val="28"/>
          <w:rtl/>
        </w:rPr>
        <w:t>و</w:t>
      </w:r>
      <w:r w:rsidRPr="00D40E5A">
        <w:rPr>
          <w:rFonts w:cs="Simplified Arabic"/>
          <w:sz w:val="28"/>
          <w:szCs w:val="28"/>
          <w:rtl/>
        </w:rPr>
        <w:t>عثمان بن الحويرث وعبيد</w:t>
      </w:r>
      <w:r w:rsidRPr="00D40E5A">
        <w:rPr>
          <w:rFonts w:cs="Simplified Arabic" w:hint="cs"/>
          <w:sz w:val="28"/>
          <w:szCs w:val="28"/>
          <w:rtl/>
        </w:rPr>
        <w:t xml:space="preserve"> </w:t>
      </w:r>
      <w:r w:rsidRPr="00D40E5A">
        <w:rPr>
          <w:rFonts w:cs="Simplified Arabic"/>
          <w:sz w:val="28"/>
          <w:szCs w:val="28"/>
          <w:rtl/>
        </w:rPr>
        <w:t>الله بن جحش وورقة بن نوفل وغيرهم.</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وقد كان من الطبيعي ان يعمق هذا التوج</w:t>
      </w:r>
      <w:r w:rsidRPr="00D40E5A">
        <w:rPr>
          <w:rFonts w:cs="Simplified Arabic" w:hint="cs"/>
          <w:sz w:val="28"/>
          <w:szCs w:val="28"/>
          <w:rtl/>
        </w:rPr>
        <w:t>ه</w:t>
      </w:r>
      <w:r w:rsidRPr="00D40E5A">
        <w:rPr>
          <w:rFonts w:cs="Simplified Arabic"/>
          <w:sz w:val="28"/>
          <w:szCs w:val="28"/>
          <w:rtl/>
        </w:rPr>
        <w:t xml:space="preserve"> عند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روح العزلة عن قوم</w:t>
      </w:r>
      <w:r w:rsidRPr="00D40E5A">
        <w:rPr>
          <w:rFonts w:cs="Simplified Arabic" w:hint="cs"/>
          <w:sz w:val="28"/>
          <w:szCs w:val="28"/>
          <w:rtl/>
        </w:rPr>
        <w:t>ه</w:t>
      </w:r>
      <w:r w:rsidRPr="00D40E5A">
        <w:rPr>
          <w:rFonts w:cs="Simplified Arabic"/>
          <w:sz w:val="28"/>
          <w:szCs w:val="28"/>
          <w:rtl/>
        </w:rPr>
        <w:t xml:space="preserve"> فيدفع</w:t>
      </w:r>
      <w:r w:rsidRPr="00D40E5A">
        <w:rPr>
          <w:rFonts w:cs="Simplified Arabic" w:hint="cs"/>
          <w:sz w:val="28"/>
          <w:szCs w:val="28"/>
          <w:rtl/>
        </w:rPr>
        <w:t>ه</w:t>
      </w:r>
      <w:r w:rsidRPr="00D40E5A">
        <w:rPr>
          <w:rFonts w:cs="Simplified Arabic"/>
          <w:sz w:val="28"/>
          <w:szCs w:val="28"/>
          <w:rtl/>
        </w:rPr>
        <w:t xml:space="preserve"> الى عدم مخالطتهم وحضور مجالسهم الا عند الضرورة التي تعرضها مقتضيات الحياة العملية وقد تزايد هذا التوجه قوة لدى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بعد زواج</w:t>
      </w:r>
      <w:r w:rsidRPr="00D40E5A">
        <w:rPr>
          <w:rFonts w:cs="Simplified Arabic" w:hint="cs"/>
          <w:sz w:val="28"/>
          <w:szCs w:val="28"/>
          <w:rtl/>
        </w:rPr>
        <w:t>ه</w:t>
      </w:r>
      <w:r w:rsidRPr="00D40E5A">
        <w:rPr>
          <w:rFonts w:cs="Simplified Arabic"/>
          <w:sz w:val="28"/>
          <w:szCs w:val="28"/>
          <w:rtl/>
        </w:rPr>
        <w:t xml:space="preserve"> من خديجة واستغنائه بما لها عن العمل والمتاجرة فجعل كل وقتة للتفكير والتأمل والسمو بالنفس تلمسا للطريق الصحيح.</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ت</w:t>
      </w:r>
      <w:r w:rsidRPr="00D40E5A">
        <w:rPr>
          <w:rFonts w:cs="Simplified Arabic" w:hint="cs"/>
          <w:sz w:val="28"/>
          <w:szCs w:val="28"/>
          <w:rtl/>
        </w:rPr>
        <w:t>ح</w:t>
      </w:r>
      <w:r w:rsidRPr="00D40E5A">
        <w:rPr>
          <w:rFonts w:cs="Simplified Arabic"/>
          <w:sz w:val="28"/>
          <w:szCs w:val="28"/>
          <w:rtl/>
        </w:rPr>
        <w:t>مل كلمة وحي في اللغة العربية عدة معان ومن ابرزها (الاشارة والكتابة والمكتوب والرسالة والالهام والكلام الخفي وكل ما القيت</w:t>
      </w:r>
      <w:r w:rsidRPr="00D40E5A">
        <w:rPr>
          <w:rFonts w:cs="Simplified Arabic" w:hint="cs"/>
          <w:sz w:val="28"/>
          <w:szCs w:val="28"/>
          <w:rtl/>
        </w:rPr>
        <w:t>ه</w:t>
      </w:r>
      <w:r w:rsidRPr="00D40E5A">
        <w:rPr>
          <w:rFonts w:cs="Simplified Arabic"/>
          <w:sz w:val="28"/>
          <w:szCs w:val="28"/>
          <w:rtl/>
        </w:rPr>
        <w:t xml:space="preserve"> الى </w:t>
      </w:r>
      <w:r w:rsidRPr="00D40E5A">
        <w:rPr>
          <w:rFonts w:cs="Simplified Arabic" w:hint="cs"/>
          <w:sz w:val="28"/>
          <w:szCs w:val="28"/>
          <w:rtl/>
        </w:rPr>
        <w:t>غ</w:t>
      </w:r>
      <w:r w:rsidRPr="00D40E5A">
        <w:rPr>
          <w:rFonts w:cs="Simplified Arabic"/>
          <w:sz w:val="28"/>
          <w:szCs w:val="28"/>
          <w:rtl/>
        </w:rPr>
        <w:t>يرك</w:t>
      </w:r>
      <w:r w:rsidRPr="00D40E5A">
        <w:rPr>
          <w:rFonts w:cs="Simplified Arabic" w:hint="cs"/>
          <w:sz w:val="28"/>
          <w:szCs w:val="28"/>
          <w:rtl/>
        </w:rPr>
        <w:t>،</w:t>
      </w:r>
      <w:r w:rsidRPr="00D40E5A">
        <w:rPr>
          <w:rFonts w:cs="Simplified Arabic"/>
          <w:sz w:val="28"/>
          <w:szCs w:val="28"/>
          <w:rtl/>
        </w:rPr>
        <w:t xml:space="preserve"> والصوت يكون في الناس وغيرهم) اما عند الفقهاء فتعني كلام الله تعالى المنزل على ن</w:t>
      </w:r>
      <w:r w:rsidRPr="00D40E5A">
        <w:rPr>
          <w:rFonts w:cs="Simplified Arabic" w:hint="cs"/>
          <w:sz w:val="28"/>
          <w:szCs w:val="28"/>
          <w:rtl/>
        </w:rPr>
        <w:t>ب</w:t>
      </w:r>
      <w:r w:rsidRPr="00D40E5A">
        <w:rPr>
          <w:rFonts w:cs="Simplified Arabic"/>
          <w:sz w:val="28"/>
          <w:szCs w:val="28"/>
          <w:rtl/>
        </w:rPr>
        <w:t>ي من ان</w:t>
      </w:r>
      <w:r w:rsidRPr="00D40E5A">
        <w:rPr>
          <w:rFonts w:cs="Simplified Arabic" w:hint="cs"/>
          <w:sz w:val="28"/>
          <w:szCs w:val="28"/>
          <w:rtl/>
        </w:rPr>
        <w:t>بي</w:t>
      </w:r>
      <w:r w:rsidRPr="00D40E5A">
        <w:rPr>
          <w:rFonts w:cs="Simplified Arabic"/>
          <w:sz w:val="28"/>
          <w:szCs w:val="28"/>
          <w:rtl/>
        </w:rPr>
        <w:t>ائه وان مما يؤيد هذا المعنى قول</w:t>
      </w:r>
      <w:r w:rsidRPr="00D40E5A">
        <w:rPr>
          <w:rFonts w:cs="Simplified Arabic" w:hint="cs"/>
          <w:sz w:val="28"/>
          <w:szCs w:val="28"/>
          <w:rtl/>
        </w:rPr>
        <w:t>ه</w:t>
      </w:r>
      <w:r w:rsidRPr="00D40E5A">
        <w:rPr>
          <w:rFonts w:cs="Simplified Arabic"/>
          <w:sz w:val="28"/>
          <w:szCs w:val="28"/>
          <w:rtl/>
        </w:rPr>
        <w:t xml:space="preserve"> تعالى في سورة النساء الاية(163): (انا اوحينا اليك كما اوحينا الى نوح والنب</w:t>
      </w:r>
      <w:r w:rsidRPr="00D40E5A">
        <w:rPr>
          <w:rFonts w:cs="Simplified Arabic" w:hint="cs"/>
          <w:sz w:val="28"/>
          <w:szCs w:val="28"/>
          <w:rtl/>
        </w:rPr>
        <w:t>ي</w:t>
      </w:r>
      <w:r w:rsidRPr="00D40E5A">
        <w:rPr>
          <w:rFonts w:cs="Simplified Arabic"/>
          <w:sz w:val="28"/>
          <w:szCs w:val="28"/>
          <w:rtl/>
        </w:rPr>
        <w:t>ين من بعده).</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لما بلغ النبي(ص) الاربعين من عمرة بعث</w:t>
      </w:r>
      <w:r w:rsidRPr="00D40E5A">
        <w:rPr>
          <w:rFonts w:cs="Simplified Arabic" w:hint="cs"/>
          <w:sz w:val="28"/>
          <w:szCs w:val="28"/>
          <w:rtl/>
        </w:rPr>
        <w:t>ه</w:t>
      </w:r>
      <w:r w:rsidRPr="00D40E5A">
        <w:rPr>
          <w:rFonts w:cs="Simplified Arabic"/>
          <w:sz w:val="28"/>
          <w:szCs w:val="28"/>
          <w:rtl/>
        </w:rPr>
        <w:t xml:space="preserve"> الله تعالى رحمة </w:t>
      </w:r>
      <w:r w:rsidRPr="00D40E5A">
        <w:rPr>
          <w:rFonts w:cs="Simplified Arabic" w:hint="cs"/>
          <w:sz w:val="28"/>
          <w:szCs w:val="28"/>
          <w:rtl/>
        </w:rPr>
        <w:t>ل</w:t>
      </w:r>
      <w:r w:rsidRPr="00D40E5A">
        <w:rPr>
          <w:rFonts w:cs="Simplified Arabic"/>
          <w:sz w:val="28"/>
          <w:szCs w:val="28"/>
          <w:rtl/>
        </w:rPr>
        <w:t xml:space="preserve">لعالمين </w:t>
      </w:r>
      <w:r w:rsidRPr="00D40E5A">
        <w:rPr>
          <w:rFonts w:cs="Simplified Arabic" w:hint="cs"/>
          <w:sz w:val="28"/>
          <w:szCs w:val="28"/>
          <w:rtl/>
        </w:rPr>
        <w:t>و</w:t>
      </w:r>
      <w:r w:rsidRPr="00D40E5A">
        <w:rPr>
          <w:rFonts w:cs="Simplified Arabic"/>
          <w:sz w:val="28"/>
          <w:szCs w:val="28"/>
          <w:rtl/>
        </w:rPr>
        <w:t>اختصه بكرامته فنزل علي</w:t>
      </w:r>
      <w:r w:rsidRPr="00D40E5A">
        <w:rPr>
          <w:rFonts w:cs="Simplified Arabic" w:hint="cs"/>
          <w:sz w:val="28"/>
          <w:szCs w:val="28"/>
          <w:rtl/>
        </w:rPr>
        <w:t>ه</w:t>
      </w:r>
      <w:r w:rsidRPr="00D40E5A">
        <w:rPr>
          <w:rFonts w:cs="Simplified Arabic"/>
          <w:sz w:val="28"/>
          <w:szCs w:val="28"/>
          <w:rtl/>
        </w:rPr>
        <w:t xml:space="preserve"> الوحي في يوم الاثنين السابع عشر من رمضان وهو يتعبد في غار حراء حيث تشير</w:t>
      </w:r>
      <w:r w:rsidRPr="00D40E5A">
        <w:rPr>
          <w:rFonts w:cs="Simplified Arabic" w:hint="cs"/>
          <w:sz w:val="28"/>
          <w:szCs w:val="28"/>
          <w:rtl/>
        </w:rPr>
        <w:t xml:space="preserve"> بعض المصادر الى ان الرسول </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كان يخرج الى غار حراء في شهر </w:t>
      </w:r>
      <w:r w:rsidRPr="00D40E5A">
        <w:rPr>
          <w:rFonts w:cs="Simplified Arabic"/>
          <w:sz w:val="28"/>
          <w:szCs w:val="28"/>
          <w:rtl/>
        </w:rPr>
        <w:t xml:space="preserve"> رمضان </w:t>
      </w:r>
      <w:r w:rsidRPr="00D40E5A">
        <w:rPr>
          <w:rFonts w:cs="Simplified Arabic" w:hint="cs"/>
          <w:sz w:val="28"/>
          <w:szCs w:val="28"/>
          <w:rtl/>
        </w:rPr>
        <w:t xml:space="preserve">، </w:t>
      </w:r>
      <w:r w:rsidRPr="00D40E5A">
        <w:rPr>
          <w:rFonts w:cs="Simplified Arabic"/>
          <w:sz w:val="28"/>
          <w:szCs w:val="28"/>
          <w:rtl/>
        </w:rPr>
        <w:t>وانه كان يصحب معه اهلة وربما كان ذلك مما اعتادت قريش او من يتن</w:t>
      </w:r>
      <w:r w:rsidRPr="00D40E5A">
        <w:rPr>
          <w:rFonts w:cs="Simplified Arabic" w:hint="cs"/>
          <w:sz w:val="28"/>
          <w:szCs w:val="28"/>
          <w:rtl/>
        </w:rPr>
        <w:t>س</w:t>
      </w:r>
      <w:r w:rsidRPr="00D40E5A">
        <w:rPr>
          <w:rFonts w:cs="Simplified Arabic"/>
          <w:sz w:val="28"/>
          <w:szCs w:val="28"/>
          <w:rtl/>
        </w:rPr>
        <w:t>كون منها ممارسته لقد ذكر ابن اسحاق في كتابه المغازي والسير ان اول مرة جاء فيها جبريل الى الرسول كانت في المنام ويلاحظ ان مسأله مجئ جبريل الى الرسول(ص) وهو في المنام هي ليست موضع اتفاق بين الروايات التاريخية حيث ان العديد من الروايات قد ذكرت خبر نزول الوحي على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lang w:bidi="ar-IQ"/>
        </w:rPr>
        <w:t xml:space="preserve"> </w:t>
      </w:r>
      <w:r w:rsidRPr="00D40E5A">
        <w:rPr>
          <w:rFonts w:cs="Simplified Arabic"/>
          <w:sz w:val="28"/>
          <w:szCs w:val="28"/>
          <w:rtl/>
        </w:rPr>
        <w:t>دون الاشارة الى انه كان في حالة النوم ويبدو ان اهمية هذا الخلاف ليست كبيرة طالما ان جميع الروايات تسلم بان رؤى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جميعها صالحة وان الوحي كان يأتي</w:t>
      </w:r>
      <w:r w:rsidRPr="00D40E5A">
        <w:rPr>
          <w:rFonts w:cs="Simplified Arabic" w:hint="cs"/>
          <w:sz w:val="28"/>
          <w:szCs w:val="28"/>
          <w:rtl/>
        </w:rPr>
        <w:t>ه</w:t>
      </w:r>
      <w:r w:rsidRPr="00D40E5A">
        <w:rPr>
          <w:rFonts w:cs="Simplified Arabic"/>
          <w:sz w:val="28"/>
          <w:szCs w:val="28"/>
          <w:rtl/>
        </w:rPr>
        <w:t xml:space="preserve"> في المنام كما ياتي</w:t>
      </w:r>
      <w:r w:rsidRPr="00D40E5A">
        <w:rPr>
          <w:rFonts w:cs="Simplified Arabic" w:hint="cs"/>
          <w:sz w:val="28"/>
          <w:szCs w:val="28"/>
          <w:rtl/>
        </w:rPr>
        <w:t>ه</w:t>
      </w:r>
      <w:r w:rsidRPr="00D40E5A">
        <w:rPr>
          <w:rFonts w:cs="Simplified Arabic"/>
          <w:sz w:val="28"/>
          <w:szCs w:val="28"/>
          <w:rtl/>
        </w:rPr>
        <w:t xml:space="preserve"> في حالات اليقظة.</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ان رؤية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لجبريل على النحو الذي وصفة ابن اسحاق قد جاءت لتثبيت قناعته بصح</w:t>
      </w:r>
      <w:r w:rsidRPr="00D40E5A">
        <w:rPr>
          <w:rFonts w:cs="Simplified Arabic" w:hint="cs"/>
          <w:sz w:val="28"/>
          <w:szCs w:val="28"/>
          <w:rtl/>
        </w:rPr>
        <w:t>ه</w:t>
      </w:r>
      <w:r w:rsidRPr="00D40E5A">
        <w:rPr>
          <w:rFonts w:cs="Simplified Arabic"/>
          <w:sz w:val="28"/>
          <w:szCs w:val="28"/>
          <w:rtl/>
        </w:rPr>
        <w:t xml:space="preserve"> مارا</w:t>
      </w:r>
      <w:r w:rsidRPr="00D40E5A">
        <w:rPr>
          <w:rFonts w:cs="Simplified Arabic" w:hint="cs"/>
          <w:sz w:val="28"/>
          <w:szCs w:val="28"/>
          <w:rtl/>
        </w:rPr>
        <w:t>ه</w:t>
      </w:r>
      <w:r w:rsidRPr="00D40E5A">
        <w:rPr>
          <w:rFonts w:cs="Simplified Arabic"/>
          <w:sz w:val="28"/>
          <w:szCs w:val="28"/>
          <w:rtl/>
        </w:rPr>
        <w:t xml:space="preserve"> في المنام وانه قد غدا رسول الله الى الناس وهكذا فقد قبل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lang w:bidi="ar-IQ"/>
        </w:rPr>
        <w:t xml:space="preserve"> </w:t>
      </w:r>
      <w:r w:rsidRPr="00D40E5A">
        <w:rPr>
          <w:rFonts w:cs="Simplified Arabic"/>
          <w:sz w:val="28"/>
          <w:szCs w:val="28"/>
          <w:rtl/>
        </w:rPr>
        <w:t xml:space="preserve">حقيقة نزول </w:t>
      </w:r>
      <w:r w:rsidRPr="00D40E5A">
        <w:rPr>
          <w:rFonts w:cs="Simplified Arabic"/>
          <w:sz w:val="28"/>
          <w:szCs w:val="28"/>
          <w:rtl/>
        </w:rPr>
        <w:lastRenderedPageBreak/>
        <w:t>الوحي علي</w:t>
      </w:r>
      <w:r w:rsidRPr="00D40E5A">
        <w:rPr>
          <w:rFonts w:cs="Simplified Arabic" w:hint="cs"/>
          <w:sz w:val="28"/>
          <w:szCs w:val="28"/>
          <w:rtl/>
        </w:rPr>
        <w:t>ه</w:t>
      </w:r>
      <w:r w:rsidRPr="00D40E5A">
        <w:rPr>
          <w:rFonts w:cs="Simplified Arabic"/>
          <w:sz w:val="28"/>
          <w:szCs w:val="28"/>
          <w:rtl/>
        </w:rPr>
        <w:t>، واستقر</w:t>
      </w:r>
      <w:r w:rsidRPr="00D40E5A">
        <w:rPr>
          <w:rFonts w:cs="Simplified Arabic" w:hint="cs"/>
          <w:sz w:val="28"/>
          <w:szCs w:val="28"/>
          <w:rtl/>
        </w:rPr>
        <w:t xml:space="preserve"> </w:t>
      </w:r>
      <w:r w:rsidRPr="00D40E5A">
        <w:rPr>
          <w:rFonts w:cs="Simplified Arabic"/>
          <w:sz w:val="28"/>
          <w:szCs w:val="28"/>
          <w:rtl/>
        </w:rPr>
        <w:t>في وعي</w:t>
      </w:r>
      <w:r w:rsidRPr="00D40E5A">
        <w:rPr>
          <w:rFonts w:cs="Simplified Arabic" w:hint="cs"/>
          <w:sz w:val="28"/>
          <w:szCs w:val="28"/>
          <w:rtl/>
        </w:rPr>
        <w:t>ه</w:t>
      </w:r>
      <w:r w:rsidRPr="00D40E5A">
        <w:rPr>
          <w:rFonts w:cs="Simplified Arabic"/>
          <w:sz w:val="28"/>
          <w:szCs w:val="28"/>
          <w:rtl/>
        </w:rPr>
        <w:t xml:space="preserve"> انه قد غدا ن</w:t>
      </w:r>
      <w:r w:rsidRPr="00D40E5A">
        <w:rPr>
          <w:rFonts w:cs="Simplified Arabic" w:hint="cs"/>
          <w:sz w:val="28"/>
          <w:szCs w:val="28"/>
          <w:rtl/>
        </w:rPr>
        <w:t>ب</w:t>
      </w:r>
      <w:r w:rsidRPr="00D40E5A">
        <w:rPr>
          <w:rFonts w:cs="Simplified Arabic"/>
          <w:sz w:val="28"/>
          <w:szCs w:val="28"/>
          <w:rtl/>
        </w:rPr>
        <w:t xml:space="preserve">ي هذه الامة لذا فقد اخذ يتطلع الى ساعات نزول الوحي بشوق وتلهف فلما </w:t>
      </w:r>
      <w:r w:rsidRPr="00D40E5A">
        <w:rPr>
          <w:rFonts w:cs="Simplified Arabic" w:hint="cs"/>
          <w:sz w:val="28"/>
          <w:szCs w:val="28"/>
          <w:rtl/>
        </w:rPr>
        <w:t>ف</w:t>
      </w:r>
      <w:r w:rsidRPr="00D40E5A">
        <w:rPr>
          <w:rFonts w:cs="Simplified Arabic"/>
          <w:sz w:val="28"/>
          <w:szCs w:val="28"/>
          <w:rtl/>
        </w:rPr>
        <w:t>تر نزول الوحي علي</w:t>
      </w:r>
      <w:r w:rsidRPr="00D40E5A">
        <w:rPr>
          <w:rFonts w:cs="Simplified Arabic" w:hint="cs"/>
          <w:sz w:val="28"/>
          <w:szCs w:val="28"/>
          <w:rtl/>
        </w:rPr>
        <w:t>ه</w:t>
      </w:r>
      <w:r w:rsidRPr="00D40E5A">
        <w:rPr>
          <w:rFonts w:cs="Simplified Arabic"/>
          <w:sz w:val="28"/>
          <w:szCs w:val="28"/>
          <w:rtl/>
        </w:rPr>
        <w:t xml:space="preserve"> </w:t>
      </w:r>
      <w:r w:rsidRPr="00D40E5A">
        <w:rPr>
          <w:rFonts w:cs="Simplified Arabic" w:hint="cs"/>
          <w:sz w:val="28"/>
          <w:szCs w:val="28"/>
          <w:rtl/>
        </w:rPr>
        <w:t xml:space="preserve">، </w:t>
      </w:r>
      <w:r w:rsidRPr="00D40E5A">
        <w:rPr>
          <w:rFonts w:cs="Simplified Arabic"/>
          <w:sz w:val="28"/>
          <w:szCs w:val="28"/>
          <w:rtl/>
        </w:rPr>
        <w:t>صعب علي</w:t>
      </w:r>
      <w:r w:rsidRPr="00D40E5A">
        <w:rPr>
          <w:rFonts w:cs="Simplified Arabic" w:hint="cs"/>
          <w:sz w:val="28"/>
          <w:szCs w:val="28"/>
          <w:rtl/>
        </w:rPr>
        <w:t>ه</w:t>
      </w:r>
      <w:r w:rsidRPr="00D40E5A">
        <w:rPr>
          <w:rFonts w:cs="Simplified Arabic"/>
          <w:sz w:val="28"/>
          <w:szCs w:val="28"/>
          <w:rtl/>
        </w:rPr>
        <w:t xml:space="preserve"> الامر واحزنه ثم قال في نفس</w:t>
      </w:r>
      <w:r w:rsidRPr="00D40E5A">
        <w:rPr>
          <w:rFonts w:cs="Simplified Arabic" w:hint="cs"/>
          <w:sz w:val="28"/>
          <w:szCs w:val="28"/>
          <w:rtl/>
        </w:rPr>
        <w:t>ه</w:t>
      </w:r>
      <w:r w:rsidRPr="00D40E5A">
        <w:rPr>
          <w:rFonts w:cs="Simplified Arabic"/>
          <w:sz w:val="28"/>
          <w:szCs w:val="28"/>
          <w:rtl/>
        </w:rPr>
        <w:t xml:space="preserve"> كما يذكر ابن اسحاق قد </w:t>
      </w:r>
      <w:r w:rsidRPr="00D40E5A">
        <w:rPr>
          <w:rFonts w:cs="Simplified Arabic" w:hint="cs"/>
          <w:sz w:val="28"/>
          <w:szCs w:val="28"/>
          <w:rtl/>
        </w:rPr>
        <w:t>خ</w:t>
      </w:r>
      <w:r w:rsidRPr="00D40E5A">
        <w:rPr>
          <w:rFonts w:cs="Simplified Arabic"/>
          <w:sz w:val="28"/>
          <w:szCs w:val="28"/>
          <w:rtl/>
        </w:rPr>
        <w:t xml:space="preserve">شيت ان يكون صاحبي قد قلاني وودعني </w:t>
      </w:r>
      <w:r w:rsidRPr="00D40E5A">
        <w:rPr>
          <w:rFonts w:cs="Simplified Arabic" w:hint="cs"/>
          <w:sz w:val="28"/>
          <w:szCs w:val="28"/>
          <w:rtl/>
        </w:rPr>
        <w:t>،</w:t>
      </w:r>
      <w:r w:rsidRPr="00D40E5A">
        <w:rPr>
          <w:rFonts w:cs="Simplified Arabic"/>
          <w:sz w:val="28"/>
          <w:szCs w:val="28"/>
          <w:rtl/>
        </w:rPr>
        <w:t>فجاء جبريل بسورة والضحى يقسم له به وهو الذي اكرم</w:t>
      </w:r>
      <w:r w:rsidRPr="00D40E5A">
        <w:rPr>
          <w:rFonts w:cs="Simplified Arabic" w:hint="cs"/>
          <w:sz w:val="28"/>
          <w:szCs w:val="28"/>
          <w:rtl/>
        </w:rPr>
        <w:t>ه</w:t>
      </w:r>
      <w:r w:rsidRPr="00D40E5A">
        <w:rPr>
          <w:rFonts w:cs="Simplified Arabic"/>
          <w:sz w:val="28"/>
          <w:szCs w:val="28"/>
          <w:rtl/>
        </w:rPr>
        <w:t>(ما ودعك ربك وما قلى).</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وهكذا فقد اخذت ايات القران الكريم تنزل على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بوساطة الوحي حسب احتياجات الدعوة الاسلامية بالاية والايتين والخمس والعشر وقد اشارت الى ذلك القران الكريم نفس</w:t>
      </w:r>
      <w:r w:rsidRPr="00D40E5A">
        <w:rPr>
          <w:rFonts w:cs="Simplified Arabic" w:hint="cs"/>
          <w:sz w:val="28"/>
          <w:szCs w:val="28"/>
          <w:rtl/>
        </w:rPr>
        <w:t>ه</w:t>
      </w:r>
      <w:r w:rsidRPr="00D40E5A">
        <w:rPr>
          <w:rFonts w:cs="Simplified Arabic"/>
          <w:sz w:val="28"/>
          <w:szCs w:val="28"/>
          <w:rtl/>
        </w:rPr>
        <w:t xml:space="preserve"> بقول</w:t>
      </w:r>
      <w:r w:rsidRPr="00D40E5A">
        <w:rPr>
          <w:rFonts w:cs="Simplified Arabic" w:hint="cs"/>
          <w:sz w:val="28"/>
          <w:szCs w:val="28"/>
          <w:rtl/>
        </w:rPr>
        <w:t>ه</w:t>
      </w:r>
      <w:r w:rsidRPr="00D40E5A">
        <w:rPr>
          <w:rFonts w:cs="Simplified Arabic"/>
          <w:sz w:val="28"/>
          <w:szCs w:val="28"/>
          <w:rtl/>
        </w:rPr>
        <w:t xml:space="preserve"> ( وقرانا فرقناه لتقراه على الناس على مكث ونزلناه تنزيلا) سورة الاسراء الاية106. </w:t>
      </w:r>
    </w:p>
    <w:p w:rsidR="00F949A8" w:rsidRPr="00D40E5A" w:rsidRDefault="00F949A8" w:rsidP="00F949A8">
      <w:pPr>
        <w:ind w:firstLine="720"/>
        <w:jc w:val="lowKashida"/>
        <w:rPr>
          <w:rFonts w:cs="Simplified Arabic"/>
          <w:sz w:val="28"/>
          <w:szCs w:val="28"/>
          <w:rtl/>
        </w:rPr>
      </w:pPr>
      <w:r w:rsidRPr="00D40E5A">
        <w:rPr>
          <w:rFonts w:cs="Simplified Arabic"/>
          <w:sz w:val="28"/>
          <w:szCs w:val="28"/>
          <w:rtl/>
        </w:rPr>
        <w:t xml:space="preserve">لقد كانت </w:t>
      </w:r>
      <w:r w:rsidRPr="00D40E5A">
        <w:rPr>
          <w:rFonts w:cs="Simplified Arabic" w:hint="cs"/>
          <w:sz w:val="28"/>
          <w:szCs w:val="28"/>
          <w:rtl/>
        </w:rPr>
        <w:t>آيات</w:t>
      </w:r>
      <w:r w:rsidRPr="00D40E5A">
        <w:rPr>
          <w:rFonts w:cs="Simplified Arabic"/>
          <w:sz w:val="28"/>
          <w:szCs w:val="28"/>
          <w:rtl/>
        </w:rPr>
        <w:t xml:space="preserve"> القران تنزله على الرسول لتجيب على تسأول او </w:t>
      </w:r>
      <w:r w:rsidRPr="00D40E5A">
        <w:rPr>
          <w:rFonts w:cs="Simplified Arabic" w:hint="cs"/>
          <w:sz w:val="28"/>
          <w:szCs w:val="28"/>
          <w:rtl/>
        </w:rPr>
        <w:t>لت</w:t>
      </w:r>
      <w:r w:rsidRPr="00D40E5A">
        <w:rPr>
          <w:rFonts w:cs="Simplified Arabic"/>
          <w:sz w:val="28"/>
          <w:szCs w:val="28"/>
          <w:rtl/>
        </w:rPr>
        <w:t xml:space="preserve">حل مشكلة او لتنشئ قاعدة جديدة </w:t>
      </w:r>
      <w:r w:rsidRPr="00D40E5A">
        <w:rPr>
          <w:rFonts w:cs="Simplified Arabic" w:hint="cs"/>
          <w:sz w:val="28"/>
          <w:szCs w:val="28"/>
          <w:rtl/>
        </w:rPr>
        <w:t>.</w:t>
      </w:r>
      <w:r w:rsidRPr="00D40E5A">
        <w:rPr>
          <w:rFonts w:cs="Simplified Arabic"/>
          <w:sz w:val="28"/>
          <w:szCs w:val="28"/>
          <w:rtl/>
        </w:rPr>
        <w:t>لقد واكب الخطاب القراني تطور الدعوة ونموها منذ نزل على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في حدود سنة609م وحتى وفاته بحدود سنة</w:t>
      </w:r>
      <w:r w:rsidRPr="00D40E5A">
        <w:rPr>
          <w:rFonts w:cs="Simplified Arabic" w:hint="cs"/>
          <w:sz w:val="28"/>
          <w:szCs w:val="28"/>
          <w:rtl/>
        </w:rPr>
        <w:t xml:space="preserve"> 632م</w:t>
      </w:r>
      <w:r w:rsidRPr="00D40E5A">
        <w:rPr>
          <w:rFonts w:cs="Simplified Arabic"/>
          <w:sz w:val="28"/>
          <w:szCs w:val="28"/>
          <w:rtl/>
        </w:rPr>
        <w:t xml:space="preserve"> وبذلك يكون القران الكريم هو </w:t>
      </w:r>
      <w:r w:rsidRPr="00D40E5A">
        <w:rPr>
          <w:rFonts w:cs="Simplified Arabic" w:hint="cs"/>
          <w:sz w:val="28"/>
          <w:szCs w:val="28"/>
          <w:rtl/>
        </w:rPr>
        <w:t>المرأة</w:t>
      </w:r>
      <w:r w:rsidRPr="00D40E5A">
        <w:rPr>
          <w:rFonts w:cs="Simplified Arabic"/>
          <w:sz w:val="28"/>
          <w:szCs w:val="28"/>
          <w:rtl/>
        </w:rPr>
        <w:t xml:space="preserve"> الصادقة التي تعكس تاريخ الدعوة الاسلامية وتطورها </w:t>
      </w:r>
      <w:r w:rsidRPr="00D40E5A">
        <w:rPr>
          <w:rFonts w:cs="Simplified Arabic" w:hint="cs"/>
          <w:sz w:val="28"/>
          <w:szCs w:val="28"/>
          <w:rtl/>
        </w:rPr>
        <w:t xml:space="preserve">في </w:t>
      </w:r>
      <w:r w:rsidRPr="00D40E5A">
        <w:rPr>
          <w:rFonts w:cs="Simplified Arabic"/>
          <w:sz w:val="28"/>
          <w:szCs w:val="28"/>
          <w:rtl/>
        </w:rPr>
        <w:t>عصر الرسالة</w:t>
      </w:r>
    </w:p>
    <w:p w:rsidR="002E3362" w:rsidRDefault="002E3362"/>
    <w:sectPr w:rsidR="002E33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949A8"/>
    <w:rsid w:val="002E3362"/>
    <w:rsid w:val="00F94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F949A8"/>
    <w:pPr>
      <w:keepNext/>
      <w:spacing w:after="0" w:line="240" w:lineRule="auto"/>
      <w:jc w:val="lowKashida"/>
      <w:outlineLvl w:val="0"/>
    </w:pPr>
    <w:rPr>
      <w:rFonts w:ascii="Times New Roman" w:eastAsia="Times New Roman" w:hAnsi="Times New Roman" w:cs="Andalus"/>
      <w:b/>
      <w:bCs/>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9A8"/>
    <w:rPr>
      <w:rFonts w:ascii="Times New Roman" w:eastAsia="Times New Roman" w:hAnsi="Times New Roman" w:cs="Andalus"/>
      <w:b/>
      <w:bCs/>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2020-04-08T16:46:00Z</dcterms:created>
  <dcterms:modified xsi:type="dcterms:W3CDTF">2020-04-08T16:46:00Z</dcterms:modified>
</cp:coreProperties>
</file>