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66" w:rsidRDefault="007F7666" w:rsidP="003D3537">
      <w:pPr>
        <w:pStyle w:val="BodyTextIndent"/>
        <w:spacing w:line="360" w:lineRule="auto"/>
        <w:ind w:firstLine="0"/>
        <w:jc w:val="center"/>
        <w:rPr>
          <w:rFonts w:cs="Simplified Arabic"/>
          <w:b/>
          <w:bCs/>
          <w:color w:val="000000"/>
          <w:sz w:val="32"/>
          <w:szCs w:val="32"/>
          <w:rtl/>
        </w:rPr>
      </w:pPr>
      <w:r w:rsidRPr="00E71995">
        <w:rPr>
          <w:rFonts w:cs="Simplified Arabic"/>
          <w:b/>
          <w:bCs/>
          <w:color w:val="000000"/>
          <w:sz w:val="32"/>
          <w:szCs w:val="32"/>
          <w:rtl/>
        </w:rPr>
        <w:t>الاستعارة :</w:t>
      </w:r>
    </w:p>
    <w:p w:rsidR="003D3537" w:rsidRDefault="003D3537" w:rsidP="003D3537">
      <w:pPr>
        <w:pStyle w:val="BodyTextIndent"/>
        <w:spacing w:line="360" w:lineRule="auto"/>
        <w:ind w:firstLine="0"/>
        <w:jc w:val="center"/>
        <w:rPr>
          <w:rFonts w:cs="Simplified Arabic" w:hint="cs"/>
          <w:b/>
          <w:bCs/>
          <w:color w:val="000000"/>
          <w:sz w:val="32"/>
          <w:szCs w:val="32"/>
          <w:rtl/>
        </w:rPr>
      </w:pPr>
      <w:r>
        <w:rPr>
          <w:rFonts w:cs="Simplified Arabic" w:hint="cs"/>
          <w:b/>
          <w:bCs/>
          <w:color w:val="000000"/>
          <w:sz w:val="32"/>
          <w:szCs w:val="32"/>
          <w:rtl/>
        </w:rPr>
        <w:t xml:space="preserve">أول مسائي شعبة ب </w:t>
      </w:r>
    </w:p>
    <w:p w:rsidR="003D3537" w:rsidRPr="001633A9" w:rsidRDefault="003D3537" w:rsidP="003D3537">
      <w:pPr>
        <w:pStyle w:val="BodyTextIndent"/>
        <w:tabs>
          <w:tab w:val="center" w:pos="4680"/>
          <w:tab w:val="left" w:pos="8072"/>
        </w:tabs>
        <w:spacing w:line="360" w:lineRule="auto"/>
        <w:ind w:firstLine="0"/>
        <w:jc w:val="left"/>
        <w:rPr>
          <w:rFonts w:cs="Simplified Arabic"/>
          <w:sz w:val="28"/>
          <w:rtl/>
        </w:rPr>
      </w:pPr>
      <w:r>
        <w:rPr>
          <w:rFonts w:cs="Simplified Arabic"/>
          <w:b/>
          <w:bCs/>
          <w:color w:val="000000"/>
          <w:sz w:val="32"/>
          <w:szCs w:val="32"/>
          <w:rtl/>
        </w:rPr>
        <w:tab/>
      </w:r>
      <w:r>
        <w:rPr>
          <w:rFonts w:cs="Simplified Arabic" w:hint="cs"/>
          <w:b/>
          <w:bCs/>
          <w:color w:val="000000"/>
          <w:sz w:val="32"/>
          <w:szCs w:val="32"/>
          <w:rtl/>
        </w:rPr>
        <w:t xml:space="preserve">                                                                               </w:t>
      </w:r>
      <w:bookmarkStart w:id="0" w:name="_GoBack"/>
      <w:bookmarkEnd w:id="0"/>
      <w:r>
        <w:rPr>
          <w:rFonts w:cs="Simplified Arabic" w:hint="cs"/>
          <w:b/>
          <w:bCs/>
          <w:color w:val="000000"/>
          <w:sz w:val="32"/>
          <w:szCs w:val="32"/>
          <w:rtl/>
        </w:rPr>
        <w:t>أ.د.سعد التميمي</w:t>
      </w:r>
    </w:p>
    <w:p w:rsidR="007F7666" w:rsidRPr="007F1488" w:rsidRDefault="007F7666" w:rsidP="007F7666">
      <w:pPr>
        <w:pStyle w:val="BodyTextIndent"/>
        <w:tabs>
          <w:tab w:val="left" w:pos="420"/>
        </w:tabs>
        <w:spacing w:before="0" w:line="360" w:lineRule="auto"/>
        <w:ind w:firstLine="0"/>
        <w:rPr>
          <w:rFonts w:cs="Simplified Arabic"/>
          <w:sz w:val="28"/>
          <w:rtl/>
        </w:rPr>
      </w:pPr>
      <w:r w:rsidRPr="00E71995">
        <w:rPr>
          <w:rFonts w:cs="Simplified Arabic"/>
          <w:b/>
          <w:bCs/>
          <w:color w:val="000000"/>
          <w:sz w:val="28"/>
          <w:rtl/>
        </w:rPr>
        <w:t>لغةً</w:t>
      </w:r>
      <w:r w:rsidRPr="007F1488">
        <w:rPr>
          <w:rFonts w:cs="Simplified Arabic"/>
          <w:color w:val="000000"/>
          <w:sz w:val="28"/>
          <w:rtl/>
        </w:rPr>
        <w:t xml:space="preserve"> : </w:t>
      </w:r>
      <w:r w:rsidRPr="007F1488">
        <w:rPr>
          <w:rFonts w:cs="Simplified Arabic"/>
          <w:sz w:val="28"/>
          <w:rtl/>
        </w:rPr>
        <w:t>مأخوذة من قولهم استعار المال إذا طلبه عارية ، أي نقل الشيء من شخص إلى آخر حتى تصبح تلك العارية من خصائص المعار إليه ، والعارية و</w:t>
      </w:r>
      <w:r>
        <w:rPr>
          <w:rFonts w:cs="Simplified Arabic" w:hint="cs"/>
          <w:sz w:val="28"/>
          <w:rtl/>
        </w:rPr>
        <w:t xml:space="preserve"> </w:t>
      </w:r>
      <w:r w:rsidRPr="007F1488">
        <w:rPr>
          <w:rFonts w:cs="Simplified Arabic"/>
          <w:sz w:val="28"/>
          <w:rtl/>
        </w:rPr>
        <w:t xml:space="preserve">العارة ما تداولوه بينهم ، وقد أعاره الشيء وأعاره منه وعاوره إياه ، والمعاورة والتعاور شبه المداولة والتداول يكون بين اثنين واستعار طلب العارية ، واستعار الشيء طلب منه أن يعيره إياه </w:t>
      </w:r>
      <w:r w:rsidRPr="007F1488">
        <w:rPr>
          <w:rFonts w:cs="Simplified Arabic"/>
          <w:sz w:val="28"/>
          <w:vertAlign w:val="superscript"/>
          <w:rtl/>
        </w:rPr>
        <w:t>(</w:t>
      </w:r>
      <w:r w:rsidRPr="007F1488">
        <w:rPr>
          <w:rStyle w:val="FootnoteReference"/>
          <w:rFonts w:cs="Simplified Arabic"/>
          <w:sz w:val="28"/>
          <w:rtl/>
        </w:rPr>
        <w:footnoteReference w:id="1"/>
      </w:r>
      <w:r w:rsidRPr="007F1488">
        <w:rPr>
          <w:rFonts w:cs="Simplified Arabic"/>
          <w:sz w:val="28"/>
          <w:vertAlign w:val="superscript"/>
          <w:rtl/>
        </w:rPr>
        <w:t>)</w:t>
      </w:r>
      <w:r w:rsidRPr="007F1488">
        <w:rPr>
          <w:rFonts w:cs="Simplified Arabic"/>
          <w:sz w:val="28"/>
          <w:rtl/>
        </w:rPr>
        <w:t xml:space="preserve"> </w:t>
      </w:r>
    </w:p>
    <w:p w:rsidR="007F7666" w:rsidRPr="007F1488" w:rsidRDefault="007F7666" w:rsidP="007F7666">
      <w:pPr>
        <w:pStyle w:val="BodyTextIndent"/>
        <w:tabs>
          <w:tab w:val="left" w:pos="420"/>
        </w:tabs>
        <w:spacing w:before="0" w:line="360" w:lineRule="auto"/>
        <w:ind w:firstLine="0"/>
        <w:rPr>
          <w:rFonts w:cs="Simplified Arabic"/>
          <w:sz w:val="28"/>
          <w:rtl/>
        </w:rPr>
      </w:pPr>
      <w:r w:rsidRPr="00E71995">
        <w:rPr>
          <w:rFonts w:cs="Simplified Arabic"/>
          <w:b/>
          <w:bCs/>
          <w:color w:val="000000"/>
          <w:sz w:val="28"/>
          <w:rtl/>
        </w:rPr>
        <w:t>اصطلاحاً</w:t>
      </w:r>
      <w:r w:rsidRPr="007F1488">
        <w:rPr>
          <w:rFonts w:cs="Simplified Arabic"/>
          <w:color w:val="000000"/>
          <w:sz w:val="28"/>
          <w:rtl/>
        </w:rPr>
        <w:t xml:space="preserve"> :</w:t>
      </w:r>
      <w:r w:rsidRPr="007F1488">
        <w:rPr>
          <w:rFonts w:cs="Simplified Arabic"/>
          <w:sz w:val="28"/>
          <w:rtl/>
        </w:rPr>
        <w:t xml:space="preserve"> هي استعمال اللفظ في غير ما وضع له لعلاقة المشابهة بين المعنى المنقول عنه والمع</w:t>
      </w:r>
      <w:r>
        <w:rPr>
          <w:rFonts w:cs="Simplified Arabic"/>
          <w:sz w:val="28"/>
          <w:rtl/>
        </w:rPr>
        <w:t>نى المستعمل فيه مع قرينة ما</w:t>
      </w:r>
      <w:r w:rsidRPr="007F1488">
        <w:rPr>
          <w:rFonts w:cs="Simplified Arabic"/>
          <w:sz w:val="28"/>
          <w:rtl/>
        </w:rPr>
        <w:t xml:space="preserve">نعة عن إرادة المعنى الأصلي .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والاستعارة مجاز لغوي عند أكثر البلاغيين ومنهم عبد القاهر الجرجاني الذ</w:t>
      </w:r>
      <w:r>
        <w:rPr>
          <w:rFonts w:cs="Simplified Arabic"/>
          <w:sz w:val="28"/>
          <w:rtl/>
        </w:rPr>
        <w:t>ي  كان يرى  أن الاستعارة  مجاز عقلي</w:t>
      </w:r>
      <w:r w:rsidRPr="007F1488">
        <w:rPr>
          <w:rFonts w:cs="Simplified Arabic"/>
          <w:sz w:val="28"/>
          <w:rtl/>
        </w:rPr>
        <w:t xml:space="preserve"> تارة </w:t>
      </w:r>
      <w:r w:rsidRPr="007F1488">
        <w:rPr>
          <w:rFonts w:cs="Simplified Arabic"/>
          <w:sz w:val="28"/>
          <w:vertAlign w:val="superscript"/>
          <w:rtl/>
        </w:rPr>
        <w:t>(</w:t>
      </w:r>
      <w:r w:rsidRPr="007F1488">
        <w:rPr>
          <w:rStyle w:val="FootnoteReference"/>
          <w:rFonts w:cs="Simplified Arabic"/>
          <w:sz w:val="28"/>
          <w:rtl/>
        </w:rPr>
        <w:footnoteReference w:id="2"/>
      </w:r>
      <w:r w:rsidRPr="007F1488">
        <w:rPr>
          <w:rFonts w:cs="Simplified Arabic"/>
          <w:sz w:val="28"/>
          <w:vertAlign w:val="superscript"/>
          <w:rtl/>
        </w:rPr>
        <w:t>)</w:t>
      </w:r>
      <w:r>
        <w:rPr>
          <w:rFonts w:cs="Simplified Arabic"/>
          <w:sz w:val="28"/>
          <w:rtl/>
        </w:rPr>
        <w:t xml:space="preserve"> وتارة أخرى يرى أنها مجاز مرسل</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3"/>
      </w:r>
      <w:r w:rsidRPr="007F1488">
        <w:rPr>
          <w:rFonts w:cs="Simplified Arabic"/>
          <w:sz w:val="28"/>
          <w:vertAlign w:val="superscript"/>
          <w:rtl/>
        </w:rPr>
        <w:t>)</w:t>
      </w:r>
      <w:r w:rsidRPr="007F1488">
        <w:rPr>
          <w:rFonts w:cs="Simplified Arabic"/>
          <w:sz w:val="28"/>
          <w:rtl/>
        </w:rPr>
        <w:t xml:space="preserve"> والاستعارة من الفنون البلاغية</w:t>
      </w:r>
      <w:r>
        <w:rPr>
          <w:rFonts w:cs="Simplified Arabic" w:hint="cs"/>
          <w:sz w:val="28"/>
          <w:rtl/>
        </w:rPr>
        <w:t xml:space="preserve"> </w:t>
      </w:r>
      <w:r w:rsidRPr="007F1488">
        <w:rPr>
          <w:rFonts w:cs="Simplified Arabic"/>
          <w:sz w:val="28"/>
          <w:rtl/>
        </w:rPr>
        <w:t>التعبيرية المؤثرة ، ويشير أحد الباحثين المعاصرين أن أبا عمرو بن العلاء أقدم الذين ذكروها</w:t>
      </w:r>
      <w:r w:rsidRPr="007F1488">
        <w:rPr>
          <w:rFonts w:cs="Simplified Arabic"/>
          <w:sz w:val="28"/>
          <w:vertAlign w:val="superscript"/>
          <w:rtl/>
        </w:rPr>
        <w:t>(</w:t>
      </w:r>
      <w:r w:rsidRPr="007F1488">
        <w:rPr>
          <w:rStyle w:val="FootnoteReference"/>
          <w:rFonts w:cs="Simplified Arabic"/>
          <w:sz w:val="28"/>
          <w:rtl/>
        </w:rPr>
        <w:footnoteReference w:id="4"/>
      </w:r>
      <w:r w:rsidRPr="007F1488">
        <w:rPr>
          <w:rFonts w:cs="Simplified Arabic"/>
          <w:sz w:val="28"/>
          <w:vertAlign w:val="superscript"/>
          <w:rtl/>
        </w:rPr>
        <w:t xml:space="preserve">) </w:t>
      </w:r>
      <w:r w:rsidRPr="007F1488">
        <w:rPr>
          <w:rFonts w:cs="Simplified Arabic"/>
          <w:sz w:val="28"/>
          <w:rtl/>
        </w:rPr>
        <w:t>إذ يذكر الحاتمي أن أبا عمرو بن العلاء قال : كانت يدي في يد الفرزدق وأنشدته قول ذي الرمة</w:t>
      </w:r>
      <w:r>
        <w:rPr>
          <w:rStyle w:val="FootnoteReference"/>
          <w:rFonts w:cs="Simplified Arabic"/>
          <w:sz w:val="28"/>
          <w:rtl/>
        </w:rPr>
        <w:footnoteReference w:id="5"/>
      </w:r>
      <w:r w:rsidRPr="007F1488">
        <w:rPr>
          <w:rFonts w:cs="Simplified Arabic"/>
          <w:sz w:val="28"/>
          <w:rtl/>
        </w:rPr>
        <w:t xml:space="preserve">: </w:t>
      </w:r>
    </w:p>
    <w:p w:rsidR="007F7666" w:rsidRPr="00E71995" w:rsidRDefault="007F7666" w:rsidP="007F7666">
      <w:pPr>
        <w:pStyle w:val="BodyTextIndent"/>
        <w:spacing w:line="360" w:lineRule="auto"/>
        <w:rPr>
          <w:rFonts w:cs="Simplified Arabic"/>
          <w:b/>
          <w:bCs/>
          <w:sz w:val="28"/>
          <w:rtl/>
        </w:rPr>
      </w:pPr>
      <w:r w:rsidRPr="007F1488">
        <w:rPr>
          <w:rFonts w:cs="Simplified Arabic"/>
          <w:sz w:val="28"/>
          <w:rtl/>
        </w:rPr>
        <w:tab/>
      </w:r>
      <w:r w:rsidRPr="00E71995">
        <w:rPr>
          <w:rFonts w:cs="Simplified Arabic"/>
          <w:b/>
          <w:bCs/>
          <w:sz w:val="28"/>
          <w:rtl/>
        </w:rPr>
        <w:t>أ</w:t>
      </w:r>
      <w:r>
        <w:rPr>
          <w:rFonts w:cs="Simplified Arabic"/>
          <w:b/>
          <w:bCs/>
          <w:sz w:val="28"/>
          <w:rtl/>
        </w:rPr>
        <w:t xml:space="preserve">قامت به حتى ذوى العود في الثرى </w:t>
      </w:r>
      <w:r w:rsidRPr="00E71995">
        <w:rPr>
          <w:rFonts w:cs="Simplified Arabic"/>
          <w:b/>
          <w:bCs/>
          <w:sz w:val="28"/>
          <w:rtl/>
        </w:rPr>
        <w:tab/>
        <w:t>وساق الثريا في ملاءته الفجر</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قال : فقال لي : أ أرشدك أم أدعك ؟ قلت بل أرشدني فقال : إن العود لا يذوي أو يجف الثرى وإنما الشعر ( حتى ذوى العود والثرى ) ثم قال أبو</w:t>
      </w:r>
      <w:r>
        <w:rPr>
          <w:rFonts w:cs="Simplified Arabic" w:hint="cs"/>
          <w:sz w:val="28"/>
          <w:rtl/>
        </w:rPr>
        <w:t xml:space="preserve"> </w:t>
      </w:r>
      <w:r w:rsidRPr="007F1488">
        <w:rPr>
          <w:rFonts w:cs="Simplified Arabic"/>
          <w:sz w:val="28"/>
          <w:rtl/>
        </w:rPr>
        <w:t>عمرو بن العلاء  ولا أعلم قولاً أحسن من قوله ( وساق الثريا في ملاءته الفجر ) ، فصير للفجر ملاء</w:t>
      </w:r>
      <w:r>
        <w:rPr>
          <w:rFonts w:cs="Simplified Arabic"/>
          <w:sz w:val="28"/>
          <w:rtl/>
        </w:rPr>
        <w:t>ة ، ولا ملاءة له ، وإنما استعار</w:t>
      </w:r>
      <w:r w:rsidRPr="007F1488">
        <w:rPr>
          <w:rFonts w:cs="Simplified Arabic"/>
          <w:sz w:val="28"/>
          <w:rtl/>
        </w:rPr>
        <w:t xml:space="preserve"> هذه اللفظة وهو من عجيب الاستعارات  </w:t>
      </w:r>
      <w:r w:rsidRPr="007F1488">
        <w:rPr>
          <w:rFonts w:cs="Simplified Arabic"/>
          <w:sz w:val="28"/>
          <w:vertAlign w:val="superscript"/>
          <w:rtl/>
        </w:rPr>
        <w:t>(</w:t>
      </w:r>
      <w:r w:rsidRPr="007F1488">
        <w:rPr>
          <w:rStyle w:val="FootnoteReference"/>
          <w:rFonts w:cs="Simplified Arabic"/>
          <w:sz w:val="28"/>
          <w:rtl/>
        </w:rPr>
        <w:footnoteReference w:id="6"/>
      </w:r>
      <w:r w:rsidRPr="007F1488">
        <w:rPr>
          <w:rFonts w:cs="Simplified Arabic"/>
          <w:sz w:val="28"/>
          <w:vertAlign w:val="superscript"/>
          <w:rtl/>
        </w:rPr>
        <w:t>)</w:t>
      </w:r>
      <w:r w:rsidRPr="007F1488">
        <w:rPr>
          <w:rFonts w:cs="Simplified Arabic"/>
          <w:sz w:val="28"/>
          <w:rtl/>
        </w:rPr>
        <w:t xml:space="preserve"> ويذكر الباقلاني الاستعارة في معرض حديثه عن شعر امرئ القيس فذكر قوله </w:t>
      </w:r>
      <w:r>
        <w:rPr>
          <w:rStyle w:val="FootnoteReference"/>
          <w:rFonts w:cs="Simplified Arabic"/>
          <w:sz w:val="28"/>
          <w:rtl/>
        </w:rPr>
        <w:footnoteReference w:id="7"/>
      </w:r>
      <w:r w:rsidRPr="007F1488">
        <w:rPr>
          <w:rFonts w:cs="Simplified Arabic"/>
          <w:sz w:val="28"/>
          <w:rtl/>
        </w:rPr>
        <w:t xml:space="preserve">: </w:t>
      </w:r>
    </w:p>
    <w:p w:rsidR="007F7666" w:rsidRPr="005D740C" w:rsidRDefault="007F7666" w:rsidP="007F7666">
      <w:pPr>
        <w:pStyle w:val="BodyTextIndent"/>
        <w:spacing w:line="360" w:lineRule="auto"/>
        <w:rPr>
          <w:rFonts w:cs="Simplified Arabic"/>
          <w:b/>
          <w:bCs/>
          <w:sz w:val="28"/>
          <w:rtl/>
        </w:rPr>
      </w:pPr>
      <w:r w:rsidRPr="007F1488">
        <w:rPr>
          <w:rFonts w:cs="Simplified Arabic"/>
          <w:sz w:val="28"/>
          <w:rtl/>
        </w:rPr>
        <w:lastRenderedPageBreak/>
        <w:tab/>
      </w:r>
      <w:r w:rsidRPr="005D740C">
        <w:rPr>
          <w:rFonts w:cs="Simplified Arabic"/>
          <w:b/>
          <w:bCs/>
          <w:sz w:val="28"/>
          <w:rtl/>
        </w:rPr>
        <w:t xml:space="preserve">وقد </w:t>
      </w:r>
      <w:r w:rsidRPr="005D740C">
        <w:rPr>
          <w:rFonts w:cs="Simplified Arabic" w:hint="cs"/>
          <w:b/>
          <w:bCs/>
          <w:sz w:val="28"/>
          <w:rtl/>
        </w:rPr>
        <w:t>أغتدي</w:t>
      </w:r>
      <w:r w:rsidRPr="005D740C">
        <w:rPr>
          <w:rFonts w:cs="Simplified Arabic"/>
          <w:b/>
          <w:bCs/>
          <w:sz w:val="28"/>
          <w:rtl/>
        </w:rPr>
        <w:t xml:space="preserve"> والطير في وكناتها </w:t>
      </w:r>
      <w:r w:rsidRPr="005D740C">
        <w:rPr>
          <w:rFonts w:cs="Simplified Arabic"/>
          <w:b/>
          <w:bCs/>
          <w:sz w:val="28"/>
          <w:rtl/>
        </w:rPr>
        <w:tab/>
      </w:r>
      <w:r w:rsidRPr="005D740C">
        <w:rPr>
          <w:rFonts w:cs="Simplified Arabic"/>
          <w:b/>
          <w:bCs/>
          <w:sz w:val="28"/>
          <w:rtl/>
        </w:rPr>
        <w:tab/>
      </w:r>
      <w:r w:rsidRPr="005D740C">
        <w:rPr>
          <w:rFonts w:cs="Simplified Arabic"/>
          <w:b/>
          <w:bCs/>
          <w:sz w:val="28"/>
          <w:rtl/>
        </w:rPr>
        <w:tab/>
        <w:t>بمنجرد قيد الأ</w:t>
      </w:r>
      <w:r>
        <w:rPr>
          <w:rFonts w:cs="Simplified Arabic" w:hint="cs"/>
          <w:b/>
          <w:bCs/>
          <w:sz w:val="28"/>
          <w:rtl/>
          <w:lang w:bidi="ar-IQ"/>
        </w:rPr>
        <w:t>وابد</w:t>
      </w:r>
      <w:r w:rsidRPr="005D740C">
        <w:rPr>
          <w:rFonts w:cs="Simplified Arabic"/>
          <w:b/>
          <w:bCs/>
          <w:sz w:val="28"/>
          <w:rtl/>
        </w:rPr>
        <w:t xml:space="preserve"> هيكل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إذ يقول واقتدى به الناس واتبعه الشعراء فقيل : ( قيد النواظر ) و(قيد الألحاظ )و ( قيد الكلام ) و(قيد الحديث ) و(قيد الرهان ) ثم يشير الباقلاني إلى استحسان الرواة منهم أبو عمر بن العلاء والأصمعي وأبو عبيدة هذه العبارة وجعلوه من باب الاستعارة البليغة </w:t>
      </w:r>
      <w:r>
        <w:rPr>
          <w:rFonts w:cs="Simplified Arabic" w:hint="cs"/>
          <w:sz w:val="28"/>
          <w:rtl/>
        </w:rPr>
        <w:t>"</w:t>
      </w:r>
      <w:r w:rsidRPr="007F1488">
        <w:rPr>
          <w:rFonts w:cs="Simplified Arabic"/>
          <w:sz w:val="28"/>
          <w:vertAlign w:val="superscript"/>
          <w:rtl/>
        </w:rPr>
        <w:t>(</w:t>
      </w:r>
      <w:r w:rsidRPr="007F1488">
        <w:rPr>
          <w:rStyle w:val="FootnoteReference"/>
          <w:rFonts w:cs="Simplified Arabic"/>
          <w:sz w:val="28"/>
          <w:rtl/>
        </w:rPr>
        <w:footnoteReference w:id="8"/>
      </w:r>
      <w:r w:rsidRPr="007F1488">
        <w:rPr>
          <w:rFonts w:cs="Simplified Arabic"/>
          <w:sz w:val="28"/>
          <w:vertAlign w:val="superscript"/>
          <w:rtl/>
        </w:rPr>
        <w:t>)</w:t>
      </w:r>
      <w:r w:rsidRPr="007F1488">
        <w:rPr>
          <w:rFonts w:cs="Simplified Arabic"/>
          <w:sz w:val="28"/>
          <w:rtl/>
        </w:rPr>
        <w:t xml:space="preserve"> ويذكر الاستعارة أبو عبيدة عندما علق على بيت الفرزدق </w:t>
      </w:r>
      <w:r>
        <w:rPr>
          <w:rStyle w:val="FootnoteReference"/>
          <w:rFonts w:cs="Simplified Arabic"/>
          <w:sz w:val="28"/>
          <w:rtl/>
        </w:rPr>
        <w:footnoteReference w:id="9"/>
      </w:r>
      <w:r w:rsidRPr="007F1488">
        <w:rPr>
          <w:rFonts w:cs="Simplified Arabic"/>
          <w:sz w:val="28"/>
          <w:rtl/>
        </w:rPr>
        <w:t>:</w:t>
      </w:r>
    </w:p>
    <w:p w:rsidR="007F7666" w:rsidRPr="00D66B0A" w:rsidRDefault="007F7666" w:rsidP="007F7666">
      <w:pPr>
        <w:pStyle w:val="BodyTextIndent"/>
        <w:spacing w:line="360" w:lineRule="auto"/>
        <w:rPr>
          <w:rFonts w:cs="Simplified Arabic"/>
          <w:b/>
          <w:bCs/>
          <w:sz w:val="28"/>
          <w:rtl/>
        </w:rPr>
      </w:pPr>
      <w:r>
        <w:rPr>
          <w:rFonts w:cs="Simplified Arabic"/>
          <w:sz w:val="28"/>
          <w:rtl/>
        </w:rPr>
        <w:tab/>
      </w:r>
      <w:r w:rsidRPr="00D66B0A">
        <w:rPr>
          <w:rFonts w:cs="Simplified Arabic"/>
          <w:b/>
          <w:bCs/>
          <w:sz w:val="28"/>
          <w:rtl/>
        </w:rPr>
        <w:t xml:space="preserve">لا قوم أكرم من تميم إذ غَدَت </w:t>
      </w:r>
      <w:r w:rsidRPr="00D66B0A">
        <w:rPr>
          <w:rFonts w:cs="Simplified Arabic"/>
          <w:b/>
          <w:bCs/>
          <w:sz w:val="28"/>
          <w:rtl/>
        </w:rPr>
        <w:tab/>
      </w:r>
      <w:r w:rsidRPr="00D66B0A">
        <w:rPr>
          <w:rFonts w:cs="Simplified Arabic"/>
          <w:b/>
          <w:bCs/>
          <w:sz w:val="28"/>
          <w:rtl/>
        </w:rPr>
        <w:tab/>
        <w:t xml:space="preserve">عوذ النساء يسقن كالآجال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إذا يشير إلى أن الفرزدق قصد بـ ( عوذ النساء ) اللاتي معهن أولادهن وكلمة ( عوذ ) في الأصل هي الإبل التي معها أولادها فنقلته العرب إلى النساء وهذا من المكارم ، والملاحظ على هذه الجهود أنها بقيت تدور في فلك المعنى اللغوي للاستعارة وأن كان قريباً من المعنى الاصطلاحي ومما يؤكد ذ</w:t>
      </w:r>
      <w:r>
        <w:rPr>
          <w:rFonts w:cs="Simplified Arabic" w:hint="cs"/>
          <w:sz w:val="28"/>
          <w:rtl/>
        </w:rPr>
        <w:t>ل</w:t>
      </w:r>
      <w:r w:rsidRPr="007F1488">
        <w:rPr>
          <w:rFonts w:cs="Simplified Arabic"/>
          <w:sz w:val="28"/>
          <w:rtl/>
        </w:rPr>
        <w:t xml:space="preserve">ك عدم تعريفهم لها ، ولعل الجاحظ أول من عرفها بقوله </w:t>
      </w:r>
      <w:r>
        <w:rPr>
          <w:rFonts w:cs="Simplified Arabic" w:hint="cs"/>
          <w:sz w:val="28"/>
          <w:rtl/>
        </w:rPr>
        <w:t>"</w:t>
      </w:r>
      <w:r w:rsidRPr="007F1488">
        <w:rPr>
          <w:rFonts w:cs="Simplified Arabic"/>
          <w:sz w:val="28"/>
          <w:rtl/>
        </w:rPr>
        <w:t xml:space="preserve">الاستعارة تسمية الشيء باسم غيره إذا قام مقامه </w:t>
      </w:r>
      <w:r>
        <w:rPr>
          <w:rFonts w:cs="Simplified Arabic" w:hint="cs"/>
          <w:sz w:val="28"/>
          <w:rtl/>
        </w:rPr>
        <w:t>"</w:t>
      </w:r>
      <w:r w:rsidRPr="007F1488">
        <w:rPr>
          <w:rFonts w:cs="Simplified Arabic"/>
          <w:sz w:val="28"/>
          <w:rtl/>
        </w:rPr>
        <w:t xml:space="preserve"> وسماها مثلاً وبديعاً عند تعليقه على بيت الأشهب بن رميلة :</w:t>
      </w:r>
    </w:p>
    <w:p w:rsidR="007F7666" w:rsidRPr="004F242B" w:rsidRDefault="007F7666" w:rsidP="007F7666">
      <w:pPr>
        <w:pStyle w:val="BodyTextIndent"/>
        <w:spacing w:line="360" w:lineRule="auto"/>
        <w:rPr>
          <w:rFonts w:cs="Simplified Arabic"/>
          <w:b/>
          <w:bCs/>
          <w:sz w:val="28"/>
          <w:rtl/>
        </w:rPr>
      </w:pPr>
      <w:r w:rsidRPr="007F1488">
        <w:rPr>
          <w:rFonts w:cs="Simplified Arabic"/>
          <w:sz w:val="28"/>
          <w:rtl/>
        </w:rPr>
        <w:tab/>
      </w:r>
      <w:r w:rsidRPr="004F242B">
        <w:rPr>
          <w:rFonts w:cs="Simplified Arabic"/>
          <w:b/>
          <w:bCs/>
          <w:sz w:val="28"/>
          <w:rtl/>
        </w:rPr>
        <w:t xml:space="preserve">هم ساعد الدهر الذي يتقى به </w:t>
      </w:r>
      <w:r w:rsidRPr="004F242B">
        <w:rPr>
          <w:rFonts w:cs="Simplified Arabic"/>
          <w:b/>
          <w:bCs/>
          <w:sz w:val="28"/>
          <w:rtl/>
        </w:rPr>
        <w:tab/>
      </w:r>
      <w:r w:rsidRPr="004F242B">
        <w:rPr>
          <w:rFonts w:cs="Simplified Arabic"/>
          <w:b/>
          <w:bCs/>
          <w:sz w:val="28"/>
          <w:rtl/>
        </w:rPr>
        <w:tab/>
        <w:t xml:space="preserve">وما خير كف لا تنوء بساعد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إذ وقف عند قول الشاعر : ( هم ساعد ) وسمى هذا التركيب بالمثل وقال أيضاً هذا الذي تسميه الرواة البديع</w:t>
      </w:r>
      <w:r w:rsidRPr="007F1488">
        <w:rPr>
          <w:rFonts w:cs="Simplified Arabic"/>
          <w:sz w:val="28"/>
          <w:vertAlign w:val="superscript"/>
          <w:rtl/>
        </w:rPr>
        <w:t>(</w:t>
      </w:r>
      <w:r w:rsidRPr="007F1488">
        <w:rPr>
          <w:rStyle w:val="FootnoteReference"/>
          <w:rFonts w:cs="Simplified Arabic"/>
          <w:sz w:val="28"/>
          <w:rtl/>
        </w:rPr>
        <w:footnoteReference w:id="10"/>
      </w:r>
      <w:r w:rsidRPr="007F1488">
        <w:rPr>
          <w:rFonts w:cs="Simplified Arabic"/>
          <w:sz w:val="28"/>
          <w:vertAlign w:val="superscript"/>
          <w:rtl/>
        </w:rPr>
        <w:t>)</w:t>
      </w:r>
      <w:r w:rsidRPr="007F1488">
        <w:rPr>
          <w:rFonts w:cs="Simplified Arabic"/>
          <w:sz w:val="28"/>
          <w:rtl/>
        </w:rPr>
        <w:t xml:space="preserve"> ، ويخلط ابن قتيبة بين الاستعارة والمجاز المرسل إذ يطلق الاستعارة على جميع أنواع المجاز فيقول : فالعرب تستعير الكلمة فتضعها مكان الكلمة إذا كان المسمى بها بسبب من الأخر أو مجاوراً لها أو</w:t>
      </w:r>
      <w:r>
        <w:rPr>
          <w:rFonts w:cs="Simplified Arabic" w:hint="cs"/>
          <w:sz w:val="28"/>
          <w:rtl/>
        </w:rPr>
        <w:t xml:space="preserve"> </w:t>
      </w:r>
      <w:r w:rsidRPr="007F1488">
        <w:rPr>
          <w:rFonts w:cs="Simplified Arabic"/>
          <w:sz w:val="28"/>
          <w:rtl/>
        </w:rPr>
        <w:t xml:space="preserve">مشاكلاً </w:t>
      </w:r>
      <w:r w:rsidRPr="007F1488">
        <w:rPr>
          <w:rFonts w:cs="Simplified Arabic"/>
          <w:sz w:val="28"/>
          <w:vertAlign w:val="superscript"/>
          <w:rtl/>
        </w:rPr>
        <w:t>(</w:t>
      </w:r>
      <w:r w:rsidRPr="007F1488">
        <w:rPr>
          <w:rStyle w:val="FootnoteReference"/>
          <w:rFonts w:cs="Simplified Arabic"/>
          <w:sz w:val="28"/>
          <w:rtl/>
        </w:rPr>
        <w:footnoteReference w:id="11"/>
      </w:r>
      <w:r w:rsidRPr="007F1488">
        <w:rPr>
          <w:rFonts w:cs="Simplified Arabic"/>
          <w:sz w:val="28"/>
          <w:vertAlign w:val="superscript"/>
          <w:rtl/>
        </w:rPr>
        <w:t>)</w:t>
      </w:r>
      <w:r w:rsidRPr="007F1488">
        <w:rPr>
          <w:rFonts w:cs="Simplified Arabic"/>
          <w:sz w:val="28"/>
          <w:rtl/>
        </w:rPr>
        <w:t xml:space="preserve"> وهذا التعر</w:t>
      </w:r>
      <w:r>
        <w:rPr>
          <w:rFonts w:cs="Simplified Arabic"/>
          <w:sz w:val="28"/>
          <w:rtl/>
        </w:rPr>
        <w:t>يف ينطبق على جميع أنواع المجاز لا</w:t>
      </w:r>
      <w:r w:rsidRPr="007F1488">
        <w:rPr>
          <w:rFonts w:cs="Simplified Arabic"/>
          <w:sz w:val="28"/>
          <w:rtl/>
        </w:rPr>
        <w:t xml:space="preserve">سيما المرسل بعلاقته السببية والمجاورة ويؤكد ذلك الشواهد التي يذكرها في هذا المجال مثل قول </w:t>
      </w:r>
      <w:r>
        <w:rPr>
          <w:rFonts w:cs="Simplified Arabic" w:hint="cs"/>
          <w:sz w:val="28"/>
          <w:rtl/>
        </w:rPr>
        <w:t>معاوية بن مالك</w:t>
      </w:r>
      <w:r>
        <w:rPr>
          <w:rStyle w:val="FootnoteReference"/>
          <w:rFonts w:cs="Simplified Arabic"/>
          <w:sz w:val="28"/>
          <w:rtl/>
        </w:rPr>
        <w:footnoteReference w:id="12"/>
      </w:r>
      <w:r w:rsidRPr="007F1488">
        <w:rPr>
          <w:rFonts w:cs="Simplified Arabic"/>
          <w:sz w:val="28"/>
          <w:rtl/>
        </w:rPr>
        <w:t xml:space="preserve"> : </w:t>
      </w:r>
    </w:p>
    <w:p w:rsidR="007F7666" w:rsidRPr="008648F7" w:rsidRDefault="007F7666" w:rsidP="007F7666">
      <w:pPr>
        <w:pStyle w:val="BodyTextIndent"/>
        <w:spacing w:line="360" w:lineRule="auto"/>
        <w:rPr>
          <w:rFonts w:cs="Simplified Arabic"/>
          <w:b/>
          <w:bCs/>
          <w:sz w:val="28"/>
          <w:rtl/>
        </w:rPr>
      </w:pPr>
      <w:r w:rsidRPr="007F1488">
        <w:rPr>
          <w:rFonts w:cs="Simplified Arabic"/>
          <w:sz w:val="28"/>
          <w:rtl/>
        </w:rPr>
        <w:tab/>
      </w:r>
      <w:r w:rsidRPr="008648F7">
        <w:rPr>
          <w:b/>
          <w:bCs/>
          <w:sz w:val="28"/>
          <w:rtl/>
        </w:rPr>
        <w:t xml:space="preserve">إذا </w:t>
      </w:r>
      <w:r w:rsidRPr="008648F7">
        <w:rPr>
          <w:rFonts w:hint="cs"/>
          <w:b/>
          <w:bCs/>
          <w:sz w:val="28"/>
          <w:rtl/>
        </w:rPr>
        <w:t>نزل</w:t>
      </w:r>
      <w:r w:rsidRPr="008648F7">
        <w:rPr>
          <w:b/>
          <w:bCs/>
          <w:sz w:val="28"/>
          <w:rtl/>
        </w:rPr>
        <w:t xml:space="preserve"> الس</w:t>
      </w:r>
      <w:r w:rsidRPr="008648F7">
        <w:rPr>
          <w:rFonts w:hint="cs"/>
          <w:b/>
          <w:bCs/>
          <w:sz w:val="28"/>
          <w:rtl/>
        </w:rPr>
        <w:t>َّحابُ</w:t>
      </w:r>
      <w:r w:rsidRPr="008648F7">
        <w:rPr>
          <w:b/>
          <w:bCs/>
          <w:sz w:val="28"/>
          <w:rtl/>
        </w:rPr>
        <w:t xml:space="preserve"> بأرض قوم </w:t>
      </w:r>
      <w:r w:rsidRPr="008648F7">
        <w:rPr>
          <w:b/>
          <w:bCs/>
          <w:sz w:val="28"/>
          <w:rtl/>
        </w:rPr>
        <w:tab/>
        <w:t>رعيناه وإن كانوا غضابا</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lastRenderedPageBreak/>
        <w:t xml:space="preserve">ففي لفظ ( السماء ) مجاز مرسل علاقته السببية وليس استعارة ، ويذكر المبرد الاستعارة إذ يرى أن العرب تستعير من بعض لبعض </w:t>
      </w:r>
      <w:r w:rsidRPr="007F1488">
        <w:rPr>
          <w:rFonts w:cs="Simplified Arabic"/>
          <w:sz w:val="28"/>
          <w:vertAlign w:val="superscript"/>
          <w:rtl/>
        </w:rPr>
        <w:t>(</w:t>
      </w:r>
      <w:r w:rsidRPr="007F1488">
        <w:rPr>
          <w:rStyle w:val="FootnoteReference"/>
          <w:rFonts w:cs="Simplified Arabic"/>
          <w:sz w:val="28"/>
          <w:rtl/>
        </w:rPr>
        <w:footnoteReference w:id="13"/>
      </w:r>
      <w:r w:rsidRPr="007F1488">
        <w:rPr>
          <w:rFonts w:cs="Simplified Arabic"/>
          <w:sz w:val="28"/>
          <w:vertAlign w:val="superscript"/>
          <w:rtl/>
        </w:rPr>
        <w:t>)</w:t>
      </w:r>
      <w:r w:rsidRPr="007F1488">
        <w:rPr>
          <w:rFonts w:cs="Simplified Arabic"/>
          <w:sz w:val="28"/>
        </w:rPr>
        <w:t xml:space="preserve"> </w:t>
      </w:r>
      <w:r w:rsidRPr="007F1488">
        <w:rPr>
          <w:rFonts w:cs="Simplified Arabic"/>
          <w:sz w:val="28"/>
          <w:rtl/>
        </w:rPr>
        <w:t xml:space="preserve"> ويرى ثعلب أن الاستعارة هو أن يستعار للشيء اسم غيره أو</w:t>
      </w:r>
      <w:r>
        <w:rPr>
          <w:rFonts w:cs="Simplified Arabic" w:hint="cs"/>
          <w:sz w:val="28"/>
          <w:rtl/>
        </w:rPr>
        <w:t xml:space="preserve"> </w:t>
      </w:r>
      <w:r w:rsidRPr="007F1488">
        <w:rPr>
          <w:rFonts w:cs="Simplified Arabic"/>
          <w:sz w:val="28"/>
          <w:rtl/>
        </w:rPr>
        <w:t xml:space="preserve">معنى سواه </w:t>
      </w:r>
      <w:r w:rsidRPr="007F1488">
        <w:rPr>
          <w:rFonts w:cs="Simplified Arabic"/>
          <w:sz w:val="28"/>
          <w:vertAlign w:val="superscript"/>
          <w:rtl/>
        </w:rPr>
        <w:t>(</w:t>
      </w:r>
      <w:r w:rsidRPr="007F1488">
        <w:rPr>
          <w:rStyle w:val="FootnoteReference"/>
          <w:rFonts w:cs="Simplified Arabic"/>
          <w:sz w:val="28"/>
          <w:rtl/>
        </w:rPr>
        <w:footnoteReference w:id="14"/>
      </w:r>
      <w:r w:rsidRPr="007F1488">
        <w:rPr>
          <w:rFonts w:cs="Simplified Arabic"/>
          <w:sz w:val="28"/>
          <w:vertAlign w:val="superscript"/>
          <w:rtl/>
        </w:rPr>
        <w:t>)</w:t>
      </w:r>
      <w:r w:rsidRPr="007F1488">
        <w:rPr>
          <w:rFonts w:cs="Simplified Arabic"/>
          <w:sz w:val="28"/>
          <w:rtl/>
        </w:rPr>
        <w:t xml:space="preserve"> أما ابن المعتز فيرى أن الاستعارة هي </w:t>
      </w:r>
      <w:r>
        <w:rPr>
          <w:rFonts w:cs="Simplified Arabic" w:hint="cs"/>
          <w:sz w:val="28"/>
          <w:rtl/>
        </w:rPr>
        <w:t>"</w:t>
      </w:r>
      <w:r w:rsidRPr="007F1488">
        <w:rPr>
          <w:rFonts w:cs="Simplified Arabic"/>
          <w:sz w:val="28"/>
          <w:rtl/>
        </w:rPr>
        <w:t xml:space="preserve"> استعارة الكلمة لشيء لم يعرف بها من شيء عرف بها </w:t>
      </w:r>
      <w:r>
        <w:rPr>
          <w:rFonts w:cs="Simplified Arabic" w:hint="cs"/>
          <w:sz w:val="28"/>
          <w:rtl/>
        </w:rPr>
        <w:t>"</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15"/>
      </w:r>
      <w:r w:rsidRPr="007F1488">
        <w:rPr>
          <w:rFonts w:cs="Simplified Arabic"/>
          <w:sz w:val="28"/>
          <w:vertAlign w:val="superscript"/>
          <w:rtl/>
        </w:rPr>
        <w:t>)</w:t>
      </w:r>
      <w:r w:rsidRPr="007F1488">
        <w:rPr>
          <w:rFonts w:cs="Simplified Arabic"/>
          <w:sz w:val="28"/>
          <w:rtl/>
        </w:rPr>
        <w:t xml:space="preserve"> وبعد ذلك أخذ مفهوم الاستعارة يتطور لدى بعض النقاد والبلاغيين ومن هؤلاء القاضي عبد العزيز الجرجاني الذي يقول عنها </w:t>
      </w:r>
      <w:r>
        <w:rPr>
          <w:rFonts w:cs="Simplified Arabic" w:hint="cs"/>
          <w:sz w:val="28"/>
          <w:rtl/>
        </w:rPr>
        <w:t>"</w:t>
      </w:r>
      <w:r w:rsidRPr="007F1488">
        <w:rPr>
          <w:rFonts w:cs="Simplified Arabic"/>
          <w:sz w:val="28"/>
          <w:rtl/>
        </w:rPr>
        <w:t>الاستعارة</w:t>
      </w:r>
      <w:r>
        <w:rPr>
          <w:rFonts w:cs="Simplified Arabic"/>
          <w:sz w:val="28"/>
          <w:rtl/>
        </w:rPr>
        <w:t xml:space="preserve"> ما اكتفى فيها بالاسم المستعار </w:t>
      </w:r>
      <w:r w:rsidRPr="007F1488">
        <w:rPr>
          <w:rFonts w:cs="Simplified Arabic"/>
          <w:sz w:val="28"/>
          <w:rtl/>
        </w:rPr>
        <w:t xml:space="preserve">عن الأصل ونقلت العبارة فجعلت في مكان غيرها وملاكها تقريب الشبه ومناسبة المستعار له للمستعار منه وامتزج اللفظ بالمعنى بحيث لا يوجد بينهما منافرة </w:t>
      </w:r>
      <w:r w:rsidRPr="007F1488">
        <w:rPr>
          <w:rFonts w:cs="Simplified Arabic"/>
          <w:sz w:val="28"/>
          <w:vertAlign w:val="superscript"/>
          <w:rtl/>
        </w:rPr>
        <w:t>(</w:t>
      </w:r>
      <w:r w:rsidRPr="007F1488">
        <w:rPr>
          <w:rStyle w:val="FootnoteReference"/>
          <w:rFonts w:cs="Simplified Arabic"/>
          <w:sz w:val="28"/>
          <w:rtl/>
        </w:rPr>
        <w:footnoteReference w:id="16"/>
      </w:r>
      <w:r w:rsidRPr="007F1488">
        <w:rPr>
          <w:rFonts w:cs="Simplified Arabic"/>
          <w:sz w:val="28"/>
          <w:vertAlign w:val="superscript"/>
          <w:rtl/>
        </w:rPr>
        <w:t>)</w:t>
      </w:r>
      <w:r w:rsidRPr="007F1488">
        <w:rPr>
          <w:rFonts w:cs="Simplified Arabic"/>
          <w:sz w:val="28"/>
          <w:rtl/>
        </w:rPr>
        <w:t xml:space="preserve"> ويرى أحد الباحثين المعاصرين أن هذا التعريف يتسم بالوضوح وعمق الدلالة ، إذ يوضح القاضي الجرجاني العلاقة بين المستعار له والمستعار منه وهي المشابهة ويؤكد على ائتلاف الألفاظ مع المعاني حتى لا تكون هناك منافرة </w:t>
      </w:r>
      <w:r w:rsidRPr="007F1488">
        <w:rPr>
          <w:rFonts w:cs="Simplified Arabic"/>
          <w:sz w:val="28"/>
          <w:vertAlign w:val="superscript"/>
          <w:rtl/>
        </w:rPr>
        <w:t>(</w:t>
      </w:r>
      <w:r w:rsidRPr="007F1488">
        <w:rPr>
          <w:rStyle w:val="FootnoteReference"/>
          <w:rFonts w:cs="Simplified Arabic"/>
          <w:sz w:val="28"/>
          <w:rtl/>
        </w:rPr>
        <w:footnoteReference w:id="17"/>
      </w:r>
      <w:r w:rsidRPr="007F1488">
        <w:rPr>
          <w:rFonts w:cs="Simplified Arabic"/>
          <w:sz w:val="28"/>
          <w:vertAlign w:val="superscript"/>
          <w:rtl/>
        </w:rPr>
        <w:t>)</w:t>
      </w:r>
      <w:r w:rsidRPr="007F1488">
        <w:rPr>
          <w:rFonts w:cs="Simplified Arabic"/>
          <w:sz w:val="28"/>
          <w:rtl/>
        </w:rPr>
        <w:t xml:space="preserve">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ويرى الرماني أن الاستعارة هي تعليق العبارة على غير ما وضعت له في أصل اللغة على سبيل النقل </w:t>
      </w:r>
      <w:r w:rsidRPr="007F1488">
        <w:rPr>
          <w:rFonts w:cs="Simplified Arabic"/>
          <w:sz w:val="28"/>
          <w:vertAlign w:val="superscript"/>
          <w:rtl/>
        </w:rPr>
        <w:t>(</w:t>
      </w:r>
      <w:r w:rsidRPr="007F1488">
        <w:rPr>
          <w:rStyle w:val="FootnoteReference"/>
          <w:rFonts w:cs="Simplified Arabic"/>
          <w:sz w:val="28"/>
          <w:rtl/>
        </w:rPr>
        <w:footnoteReference w:id="18"/>
      </w:r>
      <w:r w:rsidRPr="007F1488">
        <w:rPr>
          <w:rFonts w:cs="Simplified Arabic"/>
          <w:sz w:val="28"/>
          <w:vertAlign w:val="superscript"/>
          <w:rtl/>
        </w:rPr>
        <w:t>)</w:t>
      </w:r>
      <w:r w:rsidRPr="007F1488">
        <w:rPr>
          <w:rFonts w:cs="Simplified Arabic"/>
          <w:sz w:val="28"/>
          <w:rtl/>
        </w:rPr>
        <w:t xml:space="preserve"> ويذكر ابن سنان الخفاجي كلام الرماني ويقول أن تفسير هذه الجملة قوله عز وجل (</w:t>
      </w:r>
      <w:r>
        <w:rPr>
          <w:rStyle w:val="apple-style-span"/>
          <w:rFonts w:ascii="Verdana" w:hAnsi="Verdana"/>
          <w:b/>
          <w:bCs/>
          <w:color w:val="000000"/>
          <w:sz w:val="21"/>
          <w:szCs w:val="21"/>
          <w:rtl/>
        </w:rPr>
        <w:t>وَاشْتَعَلَ الرَّأْسُ شَيْبًا</w:t>
      </w:r>
      <w:r w:rsidRPr="007F1488">
        <w:rPr>
          <w:rFonts w:cs="Simplified Arabic"/>
          <w:sz w:val="28"/>
          <w:rtl/>
        </w:rPr>
        <w:t>)استعارة لأن الاشتعال للنار ولم يوضع في أصل اللغة للشيب فلما ن</w:t>
      </w:r>
      <w:r>
        <w:rPr>
          <w:rFonts w:cs="Simplified Arabic"/>
          <w:sz w:val="28"/>
          <w:rtl/>
        </w:rPr>
        <w:t>قل إليه ب</w:t>
      </w:r>
      <w:r>
        <w:rPr>
          <w:rFonts w:cs="Simplified Arabic" w:hint="cs"/>
          <w:sz w:val="28"/>
          <w:rtl/>
        </w:rPr>
        <w:t>ا</w:t>
      </w:r>
      <w:r w:rsidRPr="007F1488">
        <w:rPr>
          <w:rFonts w:cs="Simplified Arabic"/>
          <w:sz w:val="28"/>
          <w:rtl/>
        </w:rPr>
        <w:t xml:space="preserve">ن المعنى لما اكتسبه من التشبيه لأن الشيب لما كان يأخذ في الرأس شيئاً فشيئاً حتى يحيله إلى غير لونه الأول ، كان بمنزلة النار التي تسرى في الخشب حتى تحيله إلى غير حاله المتقدمة </w:t>
      </w:r>
      <w:r w:rsidRPr="007F1488">
        <w:rPr>
          <w:rFonts w:cs="Simplified Arabic"/>
          <w:sz w:val="28"/>
          <w:vertAlign w:val="superscript"/>
          <w:rtl/>
        </w:rPr>
        <w:t>(</w:t>
      </w:r>
      <w:r w:rsidRPr="007F1488">
        <w:rPr>
          <w:rStyle w:val="FootnoteReference"/>
          <w:rFonts w:cs="Simplified Arabic"/>
          <w:sz w:val="28"/>
          <w:rtl/>
        </w:rPr>
        <w:footnoteReference w:id="19"/>
      </w:r>
      <w:r w:rsidRPr="007F1488">
        <w:rPr>
          <w:rFonts w:cs="Simplified Arabic"/>
          <w:sz w:val="28"/>
          <w:vertAlign w:val="superscript"/>
          <w:rtl/>
        </w:rPr>
        <w:t>)</w:t>
      </w:r>
      <w:r w:rsidRPr="007F1488">
        <w:rPr>
          <w:rFonts w:cs="Simplified Arabic"/>
          <w:sz w:val="28"/>
          <w:rtl/>
        </w:rPr>
        <w:t xml:space="preserve"> ، ويشترط أبو هلال العسكري في الاستعارة أن يكون لها قصد أو هدف وإلا فإن استعمال اللفظ في معناه الأصلي أولى إذ يقول </w:t>
      </w:r>
      <w:r>
        <w:rPr>
          <w:rFonts w:cs="Simplified Arabic" w:hint="cs"/>
          <w:sz w:val="28"/>
          <w:rtl/>
        </w:rPr>
        <w:t>"</w:t>
      </w:r>
      <w:r w:rsidRPr="007F1488">
        <w:rPr>
          <w:rFonts w:cs="Simplified Arabic"/>
          <w:sz w:val="28"/>
          <w:rtl/>
        </w:rPr>
        <w:t xml:space="preserve"> أنها نقل العبارة من موضع استعمالها في أصل اللغة إلى غيره لغرض </w:t>
      </w:r>
      <w:r>
        <w:rPr>
          <w:rFonts w:cs="Simplified Arabic" w:hint="cs"/>
          <w:sz w:val="28"/>
          <w:rtl/>
        </w:rPr>
        <w:t>"</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20"/>
      </w:r>
      <w:r w:rsidRPr="007F1488">
        <w:rPr>
          <w:rFonts w:cs="Simplified Arabic"/>
          <w:sz w:val="28"/>
          <w:vertAlign w:val="superscript"/>
          <w:rtl/>
        </w:rPr>
        <w:t>)</w:t>
      </w:r>
      <w:r w:rsidRPr="007F1488">
        <w:rPr>
          <w:rFonts w:cs="Simplified Arabic"/>
          <w:sz w:val="28"/>
          <w:rtl/>
        </w:rPr>
        <w:t xml:space="preserve">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ويعد العلامة عبد القاهر الجرجاني من أكثر علماء البلاغة اهتماماً بالمصطلح البلاغي من حيث تحديد مفهومه وبيان أسسه ومبادئه والتدليل على ذلك من خلال تحليل العديد من الشواهد و كانت الاستعارة قد نالت اهتماماً كبيراً من قبله إذ نظر إليها نظرة دقيقة وشاملة وضع من خلالها حدودها إذ قال عنها هي </w:t>
      </w:r>
      <w:r>
        <w:rPr>
          <w:rFonts w:cs="Simplified Arabic" w:hint="cs"/>
          <w:sz w:val="28"/>
          <w:rtl/>
        </w:rPr>
        <w:t>"</w:t>
      </w:r>
      <w:r w:rsidRPr="007F1488">
        <w:rPr>
          <w:rFonts w:cs="Simplified Arabic"/>
          <w:sz w:val="28"/>
          <w:rtl/>
        </w:rPr>
        <w:t xml:space="preserve"> أن تريد تشبيه الشيء بالشي</w:t>
      </w:r>
      <w:r>
        <w:rPr>
          <w:rFonts w:cs="Simplified Arabic" w:hint="cs"/>
          <w:sz w:val="28"/>
          <w:rtl/>
        </w:rPr>
        <w:t>ء</w:t>
      </w:r>
      <w:r w:rsidRPr="007F1488">
        <w:rPr>
          <w:rFonts w:cs="Simplified Arabic"/>
          <w:sz w:val="28"/>
          <w:rtl/>
        </w:rPr>
        <w:t xml:space="preserve"> وتظهره وتجيء إلى اسم المشبه به فتعيره المشبه وتجريه عليه </w:t>
      </w:r>
      <w:r w:rsidRPr="007F1488">
        <w:rPr>
          <w:rFonts w:cs="Simplified Arabic"/>
          <w:sz w:val="28"/>
          <w:vertAlign w:val="superscript"/>
          <w:rtl/>
        </w:rPr>
        <w:t>(</w:t>
      </w:r>
      <w:r w:rsidRPr="007F1488">
        <w:rPr>
          <w:rStyle w:val="FootnoteReference"/>
          <w:rFonts w:cs="Simplified Arabic"/>
          <w:sz w:val="28"/>
          <w:rtl/>
        </w:rPr>
        <w:footnoteReference w:id="21"/>
      </w:r>
      <w:r w:rsidRPr="007F1488">
        <w:rPr>
          <w:rFonts w:cs="Simplified Arabic"/>
          <w:sz w:val="28"/>
          <w:vertAlign w:val="superscript"/>
          <w:rtl/>
        </w:rPr>
        <w:t>)</w:t>
      </w:r>
      <w:r w:rsidRPr="007F1488">
        <w:rPr>
          <w:rFonts w:cs="Simplified Arabic"/>
          <w:sz w:val="28"/>
          <w:rtl/>
        </w:rPr>
        <w:t xml:space="preserve"> وهي عنده فرع </w:t>
      </w:r>
      <w:r w:rsidRPr="007F1488">
        <w:rPr>
          <w:rFonts w:cs="Simplified Arabic"/>
          <w:sz w:val="28"/>
          <w:rtl/>
        </w:rPr>
        <w:lastRenderedPageBreak/>
        <w:t xml:space="preserve">من التشبيه أو صورة مقتنصه منه </w:t>
      </w:r>
      <w:r w:rsidRPr="007F1488">
        <w:rPr>
          <w:rFonts w:cs="Simplified Arabic"/>
          <w:sz w:val="28"/>
          <w:vertAlign w:val="superscript"/>
          <w:rtl/>
        </w:rPr>
        <w:t>(</w:t>
      </w:r>
      <w:r w:rsidRPr="007F1488">
        <w:rPr>
          <w:rStyle w:val="FootnoteReference"/>
          <w:rFonts w:cs="Simplified Arabic"/>
          <w:sz w:val="28"/>
          <w:rtl/>
        </w:rPr>
        <w:footnoteReference w:id="22"/>
      </w:r>
      <w:r w:rsidRPr="007F1488">
        <w:rPr>
          <w:rFonts w:cs="Simplified Arabic"/>
          <w:sz w:val="28"/>
          <w:vertAlign w:val="superscript"/>
          <w:rtl/>
        </w:rPr>
        <w:t>)</w:t>
      </w:r>
      <w:r w:rsidRPr="007F1488">
        <w:rPr>
          <w:rFonts w:cs="Simplified Arabic"/>
          <w:sz w:val="28"/>
          <w:rtl/>
        </w:rPr>
        <w:t xml:space="preserve"> ، وبذلك يكون مفهوم التشبيه قد اكتمل فلم يضف الذين جاءوا من بعده إلى مفهومه للتشبيه شيئاً سوى التحديد والتقسيم ، فالرازي يقدم تعريفاً لها لا يختلف عن تعريف الجرجاني فهي عنده ذكر الشيء باسم غيره وإثبات ما لغيره لأجل المبالغة في التشبيه وهي عنده عبارة عن جعل الشيء الشيء أو جعل الشيء للشيء لأجل المبالغة في التشبيه </w:t>
      </w:r>
      <w:r w:rsidRPr="007F1488">
        <w:rPr>
          <w:rFonts w:cs="Simplified Arabic"/>
          <w:sz w:val="28"/>
          <w:vertAlign w:val="superscript"/>
          <w:rtl/>
        </w:rPr>
        <w:t>(</w:t>
      </w:r>
      <w:r w:rsidRPr="007F1488">
        <w:rPr>
          <w:rStyle w:val="FootnoteReference"/>
          <w:rFonts w:cs="Simplified Arabic"/>
          <w:sz w:val="28"/>
          <w:rtl/>
        </w:rPr>
        <w:footnoteReference w:id="23"/>
      </w:r>
      <w:r w:rsidRPr="007F1488">
        <w:rPr>
          <w:rFonts w:cs="Simplified Arabic"/>
          <w:sz w:val="28"/>
          <w:vertAlign w:val="superscript"/>
          <w:rtl/>
        </w:rPr>
        <w:t>)</w:t>
      </w:r>
      <w:r w:rsidRPr="007F1488">
        <w:rPr>
          <w:rFonts w:cs="Simplified Arabic"/>
          <w:sz w:val="28"/>
          <w:rtl/>
        </w:rPr>
        <w:t xml:space="preserve">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ويأخذ السكاكي ما قاله عبد القاهر الجرجاني والرازي عن الاستعارة ويعرفها بقوله </w:t>
      </w:r>
      <w:r>
        <w:rPr>
          <w:rFonts w:cs="Simplified Arabic" w:hint="cs"/>
          <w:sz w:val="28"/>
          <w:rtl/>
        </w:rPr>
        <w:t>"</w:t>
      </w:r>
      <w:r w:rsidRPr="007F1488">
        <w:rPr>
          <w:rFonts w:cs="Simplified Arabic"/>
          <w:sz w:val="28"/>
          <w:rtl/>
        </w:rPr>
        <w:t>هي أن تذكر أحد طرفي التشبي</w:t>
      </w:r>
      <w:r>
        <w:rPr>
          <w:rFonts w:cs="Simplified Arabic" w:hint="cs"/>
          <w:sz w:val="28"/>
          <w:rtl/>
        </w:rPr>
        <w:t>ه</w:t>
      </w:r>
      <w:r w:rsidRPr="007F1488">
        <w:rPr>
          <w:rFonts w:cs="Simplified Arabic"/>
          <w:sz w:val="28"/>
          <w:rtl/>
        </w:rPr>
        <w:t xml:space="preserve"> وتريد به الطرف الآخر مدعياً دخول المشبه في جنس المشبه به دالاً على ذلك بإثباتك للمشبه ما يخص المشبه به </w:t>
      </w:r>
      <w:r w:rsidRPr="007F1488">
        <w:rPr>
          <w:rFonts w:cs="Simplified Arabic"/>
          <w:sz w:val="28"/>
          <w:vertAlign w:val="superscript"/>
          <w:rtl/>
        </w:rPr>
        <w:t>(</w:t>
      </w:r>
      <w:r w:rsidRPr="007F1488">
        <w:rPr>
          <w:rStyle w:val="FootnoteReference"/>
          <w:rFonts w:cs="Simplified Arabic"/>
          <w:sz w:val="28"/>
          <w:rtl/>
        </w:rPr>
        <w:footnoteReference w:id="24"/>
      </w:r>
      <w:r w:rsidRPr="007F1488">
        <w:rPr>
          <w:rFonts w:cs="Simplified Arabic"/>
          <w:sz w:val="28"/>
          <w:vertAlign w:val="superscript"/>
          <w:rtl/>
        </w:rPr>
        <w:t>)</w:t>
      </w:r>
      <w:r>
        <w:rPr>
          <w:rFonts w:cs="Simplified Arabic"/>
          <w:sz w:val="28"/>
          <w:rtl/>
        </w:rPr>
        <w:t xml:space="preserve"> ، وفي هذا الت</w:t>
      </w:r>
      <w:r>
        <w:rPr>
          <w:rFonts w:cs="Simplified Arabic" w:hint="cs"/>
          <w:sz w:val="28"/>
          <w:rtl/>
        </w:rPr>
        <w:t>ع</w:t>
      </w:r>
      <w:r w:rsidRPr="007F1488">
        <w:rPr>
          <w:rFonts w:cs="Simplified Arabic"/>
          <w:sz w:val="28"/>
          <w:rtl/>
        </w:rPr>
        <w:t>ر</w:t>
      </w:r>
      <w:r>
        <w:rPr>
          <w:rFonts w:cs="Simplified Arabic" w:hint="cs"/>
          <w:sz w:val="28"/>
          <w:rtl/>
        </w:rPr>
        <w:t>ي</w:t>
      </w:r>
      <w:r w:rsidRPr="007F1488">
        <w:rPr>
          <w:rFonts w:cs="Simplified Arabic"/>
          <w:sz w:val="28"/>
          <w:rtl/>
        </w:rPr>
        <w:t>ف إشارة للاستعارة التصريحية والمكنية ، وتأتي دقة هذا التعريف من خلال توظيف المنطق في تحديد أبعاد الاستعارة وأشكالها ، ويرى ابن الأثير أن الاستعارة هي تشبيه الشيء بالشيء مع ترك المشبه فتأتي بالمشبه به فتجريه على المشبه ، ويرى أن حد الاستعا</w:t>
      </w:r>
      <w:r>
        <w:rPr>
          <w:rFonts w:cs="Simplified Arabic"/>
          <w:sz w:val="28"/>
          <w:rtl/>
        </w:rPr>
        <w:t xml:space="preserve">رة : نقل المعنى من لفظ إلى لفظ </w:t>
      </w:r>
      <w:r w:rsidRPr="007F1488">
        <w:rPr>
          <w:rFonts w:cs="Simplified Arabic"/>
          <w:sz w:val="28"/>
          <w:rtl/>
        </w:rPr>
        <w:t xml:space="preserve">لمشاركة بينهما مع طي ذكر المنقول لأنه إذا احترز فيه هذا الاحتراز اختص بالاستعارة وكان حداً لها دون التشبيه </w:t>
      </w:r>
      <w:r w:rsidRPr="007F1488">
        <w:rPr>
          <w:rFonts w:cs="Simplified Arabic"/>
          <w:sz w:val="28"/>
          <w:vertAlign w:val="superscript"/>
          <w:rtl/>
        </w:rPr>
        <w:t>(</w:t>
      </w:r>
      <w:r w:rsidRPr="007F1488">
        <w:rPr>
          <w:rStyle w:val="FootnoteReference"/>
          <w:rFonts w:cs="Simplified Arabic"/>
          <w:sz w:val="28"/>
          <w:rtl/>
        </w:rPr>
        <w:footnoteReference w:id="25"/>
      </w:r>
      <w:r w:rsidRPr="007F1488">
        <w:rPr>
          <w:rFonts w:cs="Simplified Arabic"/>
          <w:sz w:val="28"/>
          <w:vertAlign w:val="superscript"/>
          <w:rtl/>
        </w:rPr>
        <w:t>)</w:t>
      </w:r>
      <w:r w:rsidRPr="007F1488">
        <w:rPr>
          <w:rFonts w:cs="Simplified Arabic"/>
          <w:sz w:val="28"/>
        </w:rPr>
        <w:t xml:space="preserve"> </w:t>
      </w:r>
      <w:r w:rsidRPr="007F1488">
        <w:rPr>
          <w:rFonts w:cs="Simplified Arabic"/>
          <w:sz w:val="28"/>
          <w:rtl/>
        </w:rPr>
        <w:t xml:space="preserve">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أما القزويني فيرى أن الاستعارة هي ما كانت علاقته</w:t>
      </w:r>
      <w:r>
        <w:rPr>
          <w:rFonts w:cs="Simplified Arabic" w:hint="cs"/>
          <w:sz w:val="28"/>
          <w:rtl/>
        </w:rPr>
        <w:t>ا</w:t>
      </w:r>
      <w:r>
        <w:rPr>
          <w:rFonts w:cs="Simplified Arabic"/>
          <w:sz w:val="28"/>
          <w:rtl/>
        </w:rPr>
        <w:t xml:space="preserve"> تشبيه معن</w:t>
      </w:r>
      <w:r>
        <w:rPr>
          <w:rFonts w:cs="Simplified Arabic" w:hint="cs"/>
          <w:sz w:val="28"/>
          <w:rtl/>
        </w:rPr>
        <w:t>ى</w:t>
      </w:r>
      <w:r w:rsidRPr="007F1488">
        <w:rPr>
          <w:rFonts w:cs="Simplified Arabic"/>
          <w:sz w:val="28"/>
          <w:rtl/>
        </w:rPr>
        <w:t xml:space="preserve"> بما وضع له وقد تقيد بالتحقيقية لتحقق معناه حساً وعقلاً أي التي تتناول أمراً معلوماً يمكن أن ينص عليه ويشار إليه إشارة حسيةأو عقلية، فيقال أن اللفظ نقل من مسماه الأصلي فجعل اسماً له على سبيل الإعارة للمبالغة في التشبيه </w:t>
      </w:r>
      <w:r w:rsidRPr="007F1488">
        <w:rPr>
          <w:rFonts w:cs="Simplified Arabic"/>
          <w:sz w:val="28"/>
          <w:vertAlign w:val="superscript"/>
          <w:rtl/>
        </w:rPr>
        <w:t>(</w:t>
      </w:r>
      <w:r w:rsidRPr="007F1488">
        <w:rPr>
          <w:rStyle w:val="FootnoteReference"/>
          <w:rFonts w:cs="Simplified Arabic"/>
          <w:sz w:val="28"/>
          <w:rtl/>
        </w:rPr>
        <w:footnoteReference w:id="26"/>
      </w:r>
      <w:r w:rsidRPr="007F1488">
        <w:rPr>
          <w:rFonts w:cs="Simplified Arabic"/>
          <w:sz w:val="28"/>
          <w:vertAlign w:val="superscript"/>
          <w:rtl/>
        </w:rPr>
        <w:t>)</w:t>
      </w:r>
      <w:r w:rsidRPr="007F1488">
        <w:rPr>
          <w:rFonts w:cs="Simplified Arabic"/>
          <w:sz w:val="28"/>
          <w:rtl/>
        </w:rPr>
        <w:t xml:space="preserve"> ويحا</w:t>
      </w:r>
      <w:r>
        <w:rPr>
          <w:rFonts w:cs="Simplified Arabic" w:hint="cs"/>
          <w:sz w:val="28"/>
          <w:rtl/>
        </w:rPr>
        <w:t>و</w:t>
      </w:r>
      <w:r w:rsidRPr="007F1488">
        <w:rPr>
          <w:rFonts w:cs="Simplified Arabic"/>
          <w:sz w:val="28"/>
          <w:rtl/>
        </w:rPr>
        <w:t>ل العلوي أن يشير إلى الاستعارة التصريحية والمكنية وأن يفرق بين الاستعارة وال</w:t>
      </w:r>
      <w:r>
        <w:rPr>
          <w:rFonts w:cs="Simplified Arabic"/>
          <w:sz w:val="28"/>
          <w:rtl/>
        </w:rPr>
        <w:t>تشبيه المحذوف الأداة فيختار إحد</w:t>
      </w:r>
      <w:r w:rsidRPr="007F1488">
        <w:rPr>
          <w:rFonts w:cs="Simplified Arabic"/>
          <w:sz w:val="28"/>
          <w:rtl/>
        </w:rPr>
        <w:t xml:space="preserve"> التعريفات للاستعارة وهي تصييرك للشي</w:t>
      </w:r>
      <w:r>
        <w:rPr>
          <w:rFonts w:cs="Simplified Arabic"/>
          <w:sz w:val="28"/>
          <w:rtl/>
        </w:rPr>
        <w:t>ء الشيء وليس به وجعلك الش</w:t>
      </w:r>
      <w:r>
        <w:rPr>
          <w:rFonts w:cs="Simplified Arabic" w:hint="cs"/>
          <w:sz w:val="28"/>
          <w:rtl/>
        </w:rPr>
        <w:t>يء</w:t>
      </w:r>
      <w:r w:rsidRPr="007F1488">
        <w:rPr>
          <w:rFonts w:cs="Simplified Arabic"/>
          <w:sz w:val="28"/>
          <w:rtl/>
        </w:rPr>
        <w:t xml:space="preserve"> وليس له بحيث لا يلحظ فيه معنى التشبيه صورة ولا حكماً </w:t>
      </w:r>
      <w:r w:rsidRPr="007F1488">
        <w:rPr>
          <w:rFonts w:cs="Simplified Arabic"/>
          <w:sz w:val="28"/>
          <w:vertAlign w:val="superscript"/>
          <w:rtl/>
        </w:rPr>
        <w:t>(</w:t>
      </w:r>
      <w:r w:rsidRPr="007F1488">
        <w:rPr>
          <w:rStyle w:val="FootnoteReference"/>
          <w:rFonts w:cs="Simplified Arabic"/>
          <w:sz w:val="28"/>
          <w:rtl/>
        </w:rPr>
        <w:footnoteReference w:id="27"/>
      </w:r>
      <w:r w:rsidRPr="007F1488">
        <w:rPr>
          <w:rFonts w:cs="Simplified Arabic"/>
          <w:sz w:val="28"/>
          <w:vertAlign w:val="superscript"/>
          <w:rtl/>
        </w:rPr>
        <w:t>)</w:t>
      </w:r>
      <w:r w:rsidRPr="007F1488">
        <w:rPr>
          <w:rFonts w:cs="Simplified Arabic"/>
          <w:sz w:val="28"/>
          <w:rtl/>
        </w:rPr>
        <w:t xml:space="preserve"> ولا تخرج تعريفات المتأخرين </w:t>
      </w:r>
      <w:r>
        <w:rPr>
          <w:rFonts w:cs="Simplified Arabic" w:hint="cs"/>
          <w:sz w:val="28"/>
          <w:rtl/>
        </w:rPr>
        <w:t xml:space="preserve">عن </w:t>
      </w:r>
      <w:r w:rsidRPr="007F1488">
        <w:rPr>
          <w:rFonts w:cs="Simplified Arabic"/>
          <w:sz w:val="28"/>
          <w:rtl/>
        </w:rPr>
        <w:t xml:space="preserve">تلك التعريفات التي ذكرناها وبشكل خاص تعريفات الجرجاني السكاكي والقزويني ، وللاستعارة ثلاثة </w:t>
      </w:r>
      <w:r w:rsidRPr="007F1488">
        <w:rPr>
          <w:rFonts w:cs="Simplified Arabic" w:hint="cs"/>
          <w:sz w:val="28"/>
          <w:rtl/>
        </w:rPr>
        <w:t>أركان</w:t>
      </w:r>
      <w:r w:rsidRPr="007F1488">
        <w:rPr>
          <w:rFonts w:cs="Simplified Arabic"/>
          <w:sz w:val="28"/>
          <w:rtl/>
        </w:rPr>
        <w:t xml:space="preserve"> لا بد منها وهي : </w:t>
      </w:r>
      <w:r w:rsidRPr="007F1488">
        <w:rPr>
          <w:rFonts w:cs="Simplified Arabic"/>
          <w:sz w:val="28"/>
          <w:vertAlign w:val="superscript"/>
          <w:rtl/>
        </w:rPr>
        <w:t>(</w:t>
      </w:r>
      <w:r w:rsidRPr="007F1488">
        <w:rPr>
          <w:rStyle w:val="FootnoteReference"/>
          <w:rFonts w:cs="Simplified Arabic"/>
          <w:sz w:val="28"/>
          <w:rtl/>
        </w:rPr>
        <w:footnoteReference w:id="28"/>
      </w:r>
      <w:r w:rsidRPr="007F1488">
        <w:rPr>
          <w:rFonts w:cs="Simplified Arabic"/>
          <w:sz w:val="28"/>
          <w:vertAlign w:val="superscript"/>
          <w:rtl/>
        </w:rPr>
        <w:t>)</w:t>
      </w:r>
      <w:r w:rsidRPr="007F1488">
        <w:rPr>
          <w:rFonts w:cs="Simplified Arabic"/>
          <w:sz w:val="28"/>
          <w:rtl/>
        </w:rPr>
        <w:t xml:space="preserve"> </w:t>
      </w:r>
    </w:p>
    <w:p w:rsidR="007F7666" w:rsidRPr="007F1488" w:rsidRDefault="007F7666" w:rsidP="007F7666">
      <w:pPr>
        <w:pStyle w:val="BodyTextIndent"/>
        <w:numPr>
          <w:ilvl w:val="0"/>
          <w:numId w:val="1"/>
        </w:numPr>
        <w:tabs>
          <w:tab w:val="left" w:pos="1140"/>
        </w:tabs>
        <w:spacing w:before="0" w:line="360" w:lineRule="auto"/>
        <w:ind w:left="1140" w:hanging="420"/>
        <w:rPr>
          <w:rFonts w:cs="Simplified Arabic"/>
          <w:sz w:val="28"/>
          <w:rtl/>
        </w:rPr>
      </w:pPr>
      <w:r w:rsidRPr="007F1488">
        <w:rPr>
          <w:rFonts w:cs="Simplified Arabic"/>
          <w:sz w:val="28"/>
          <w:rtl/>
        </w:rPr>
        <w:t xml:space="preserve">المستعار منه وهو المشبه به . </w:t>
      </w:r>
    </w:p>
    <w:p w:rsidR="007F7666" w:rsidRPr="007F1488" w:rsidRDefault="007F7666" w:rsidP="007F7666">
      <w:pPr>
        <w:pStyle w:val="BodyTextIndent"/>
        <w:numPr>
          <w:ilvl w:val="0"/>
          <w:numId w:val="1"/>
        </w:numPr>
        <w:tabs>
          <w:tab w:val="left" w:pos="1140"/>
        </w:tabs>
        <w:spacing w:before="0" w:line="360" w:lineRule="auto"/>
        <w:ind w:left="1140" w:hanging="420"/>
        <w:rPr>
          <w:rFonts w:cs="Simplified Arabic"/>
          <w:sz w:val="28"/>
          <w:rtl/>
        </w:rPr>
      </w:pPr>
      <w:r w:rsidRPr="007F1488">
        <w:rPr>
          <w:rFonts w:cs="Simplified Arabic"/>
          <w:sz w:val="28"/>
          <w:rtl/>
        </w:rPr>
        <w:t>المستعار له وهو المشبه .</w:t>
      </w:r>
    </w:p>
    <w:p w:rsidR="007F7666" w:rsidRPr="007F1488" w:rsidRDefault="007F7666" w:rsidP="007F7666">
      <w:pPr>
        <w:pStyle w:val="BodyTextIndent"/>
        <w:numPr>
          <w:ilvl w:val="0"/>
          <w:numId w:val="1"/>
        </w:numPr>
        <w:tabs>
          <w:tab w:val="left" w:pos="1140"/>
        </w:tabs>
        <w:spacing w:before="0" w:line="360" w:lineRule="auto"/>
        <w:ind w:left="1140" w:hanging="420"/>
        <w:rPr>
          <w:rFonts w:cs="Simplified Arabic"/>
          <w:sz w:val="28"/>
          <w:rtl/>
        </w:rPr>
      </w:pPr>
      <w:r w:rsidRPr="007F1488">
        <w:rPr>
          <w:rFonts w:cs="Simplified Arabic"/>
          <w:sz w:val="28"/>
          <w:rtl/>
        </w:rPr>
        <w:t>المستعار وهو اللفظ المنقول .</w:t>
      </w:r>
    </w:p>
    <w:p w:rsidR="007F7666" w:rsidRPr="007F1488" w:rsidRDefault="007F7666" w:rsidP="007F7666">
      <w:pPr>
        <w:pStyle w:val="BodyTextIndent"/>
        <w:spacing w:line="360" w:lineRule="auto"/>
        <w:ind w:left="720"/>
        <w:rPr>
          <w:rFonts w:cs="Simplified Arabic"/>
          <w:sz w:val="28"/>
          <w:rtl/>
        </w:rPr>
      </w:pPr>
      <w:r w:rsidRPr="007F1488">
        <w:rPr>
          <w:rFonts w:cs="Simplified Arabic"/>
          <w:sz w:val="28"/>
          <w:rtl/>
        </w:rPr>
        <w:lastRenderedPageBreak/>
        <w:t>ويسمى المستعار منه والمستعار له طرفي الاستعارة ، وفي قوله تعالى (</w:t>
      </w:r>
      <w:r>
        <w:rPr>
          <w:rStyle w:val="apple-style-span"/>
          <w:rFonts w:ascii="Verdana" w:hAnsi="Verdana"/>
          <w:b/>
          <w:bCs/>
          <w:color w:val="000000"/>
          <w:sz w:val="21"/>
          <w:szCs w:val="21"/>
          <w:rtl/>
        </w:rPr>
        <w:t>وَاشْتَعَلَ الرَّأْسُ شَيْبًا</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29"/>
      </w:r>
      <w:r w:rsidRPr="007F1488">
        <w:rPr>
          <w:rFonts w:cs="Simplified Arabic"/>
          <w:sz w:val="28"/>
          <w:vertAlign w:val="superscript"/>
          <w:rtl/>
        </w:rPr>
        <w:t>)</w:t>
      </w:r>
      <w:r w:rsidRPr="007F1488">
        <w:rPr>
          <w:rFonts w:cs="Simplified Arabic"/>
          <w:sz w:val="28"/>
          <w:rtl/>
        </w:rPr>
        <w:t xml:space="preserve"> يكون المستعار منه هو النار والمستعار له هو الشيب والمستعار هو الاشتعال والجامع بين المستعار منه والمستعار له مشابهة ضوء النار أو لهبها ببياض الشيب ، كما لا بد للاستعارة من قرينة تدل على أنها ليست تعبيراً حقيقياً . </w:t>
      </w:r>
    </w:p>
    <w:p w:rsidR="007F7666" w:rsidRPr="00E43784" w:rsidRDefault="007F7666" w:rsidP="007F7666">
      <w:pPr>
        <w:pStyle w:val="BodyTextIndent"/>
        <w:spacing w:line="360" w:lineRule="auto"/>
        <w:rPr>
          <w:rFonts w:cs="Simplified Arabic"/>
          <w:b/>
          <w:bCs/>
          <w:color w:val="000000"/>
          <w:sz w:val="28"/>
          <w:rtl/>
        </w:rPr>
      </w:pPr>
      <w:r w:rsidRPr="00E43784">
        <w:rPr>
          <w:rFonts w:cs="Simplified Arabic"/>
          <w:b/>
          <w:bCs/>
          <w:color w:val="000000"/>
          <w:sz w:val="28"/>
          <w:rtl/>
        </w:rPr>
        <w:t xml:space="preserve">الاستعارة التصريحية :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ab/>
        <w:t>وهي ما صرح فيها بلفظ المشبه به دون المشبه ، أو التي يكون الطرف المذكور فيها هو المشبه به ومثال هذه الاستعارة قوله تعالى (</w:t>
      </w:r>
      <w:r>
        <w:rPr>
          <w:rStyle w:val="apple-style-span"/>
          <w:rFonts w:ascii="Verdana" w:hAnsi="Verdana"/>
          <w:b/>
          <w:bCs/>
          <w:color w:val="000000"/>
          <w:sz w:val="26"/>
          <w:szCs w:val="26"/>
          <w:rtl/>
        </w:rPr>
        <w:t>كِتَابٌ أَنْزَلْنَاهُ إِلَيْكَ لِتُخْرِجَ النَّاسَ مِنَ الظُّلُمَاتِ إِلَى النُّورِ</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30"/>
      </w:r>
      <w:r w:rsidRPr="007F1488">
        <w:rPr>
          <w:rFonts w:cs="Simplified Arabic"/>
          <w:sz w:val="28"/>
          <w:vertAlign w:val="superscript"/>
          <w:rtl/>
        </w:rPr>
        <w:t>)</w:t>
      </w:r>
      <w:r>
        <w:rPr>
          <w:rFonts w:cs="Simplified Arabic"/>
          <w:sz w:val="28"/>
          <w:rtl/>
        </w:rPr>
        <w:t xml:space="preserve"> أي من الضلالة إلى الهدى ، إذ</w:t>
      </w:r>
      <w:r w:rsidRPr="007F1488">
        <w:rPr>
          <w:rFonts w:cs="Simplified Arabic"/>
          <w:sz w:val="28"/>
          <w:rtl/>
        </w:rPr>
        <w:t xml:space="preserve"> استعيرت (الظلمات )للضلال لتشابهها في عدم الاهتداء ، وكذلك استعير لفظ (النور )للإيمان </w:t>
      </w:r>
      <w:r>
        <w:rPr>
          <w:rFonts w:cs="Simplified Arabic" w:hint="cs"/>
          <w:sz w:val="28"/>
          <w:rtl/>
        </w:rPr>
        <w:t>ل</w:t>
      </w:r>
      <w:r w:rsidRPr="007F1488">
        <w:rPr>
          <w:rFonts w:cs="Simplified Arabic"/>
          <w:sz w:val="28"/>
          <w:rtl/>
        </w:rPr>
        <w:t>تشابهها في الهداية ، والمستعار له  وهما الضلالة والإيمان كل منهما  متحقق عقلاُ ومثل ذلك أيضاً قوله تعالى (</w:t>
      </w:r>
      <w:r w:rsidRPr="00ED0AA2">
        <w:rPr>
          <w:rStyle w:val="apple-style-span"/>
          <w:rFonts w:cs="Simplified Arabic"/>
          <w:b/>
          <w:bCs/>
          <w:color w:val="000000"/>
          <w:sz w:val="28"/>
          <w:rtl/>
        </w:rPr>
        <w:t>اهْدِنَا الصِّرَاطَ الْمُسْتَقِيمَ</w:t>
      </w:r>
      <w:r w:rsidRPr="007F1488">
        <w:rPr>
          <w:rFonts w:cs="Simplified Arabic"/>
          <w:sz w:val="28"/>
          <w:rtl/>
        </w:rPr>
        <w:t>)"</w:t>
      </w:r>
      <w:r w:rsidRPr="007F1488">
        <w:rPr>
          <w:rStyle w:val="FootnoteReference"/>
          <w:rFonts w:cs="Simplified Arabic"/>
          <w:sz w:val="28"/>
          <w:rtl/>
        </w:rPr>
        <w:footnoteReference w:id="31"/>
      </w:r>
      <w:r w:rsidRPr="007F1488">
        <w:rPr>
          <w:rFonts w:cs="Simplified Arabic"/>
          <w:sz w:val="28"/>
          <w:rtl/>
        </w:rPr>
        <w:t xml:space="preserve">" أي الدين الحق ، فالصراط المستقيم مستعار للدين الحق والجامع تشابههما في كونهما يوصلان إلى المطلوب وهي استعارة تصريحية لأن المشبه محذوف والمشبه </w:t>
      </w:r>
      <w:r>
        <w:rPr>
          <w:rFonts w:cs="Simplified Arabic" w:hint="cs"/>
          <w:sz w:val="28"/>
          <w:rtl/>
        </w:rPr>
        <w:t xml:space="preserve">به </w:t>
      </w:r>
      <w:r w:rsidRPr="007F1488">
        <w:rPr>
          <w:rFonts w:cs="Simplified Arabic"/>
          <w:sz w:val="28"/>
          <w:rtl/>
        </w:rPr>
        <w:t xml:space="preserve">موجود . ومن شواهد الاستعارة التصريحية قول المتنبي </w:t>
      </w:r>
      <w:r w:rsidRPr="007F1488">
        <w:rPr>
          <w:rFonts w:cs="Simplified Arabic"/>
          <w:sz w:val="28"/>
          <w:vertAlign w:val="superscript"/>
          <w:rtl/>
        </w:rPr>
        <w:t>(</w:t>
      </w:r>
      <w:r w:rsidRPr="007F1488">
        <w:rPr>
          <w:rStyle w:val="FootnoteReference"/>
          <w:rFonts w:cs="Simplified Arabic"/>
          <w:sz w:val="28"/>
          <w:rtl/>
        </w:rPr>
        <w:footnoteReference w:id="32"/>
      </w:r>
      <w:r w:rsidRPr="007F1488">
        <w:rPr>
          <w:rFonts w:cs="Simplified Arabic"/>
          <w:sz w:val="28"/>
          <w:vertAlign w:val="superscript"/>
          <w:rtl/>
        </w:rPr>
        <w:t>)</w:t>
      </w:r>
    </w:p>
    <w:p w:rsidR="007F7666" w:rsidRPr="00ED0AA2" w:rsidRDefault="007F7666" w:rsidP="007F7666">
      <w:pPr>
        <w:pStyle w:val="BodyTextIndent"/>
        <w:spacing w:line="360" w:lineRule="auto"/>
        <w:rPr>
          <w:rFonts w:cs="Simplified Arabic"/>
          <w:b/>
          <w:bCs/>
          <w:sz w:val="28"/>
          <w:rtl/>
        </w:rPr>
      </w:pPr>
      <w:r w:rsidRPr="00ED0AA2">
        <w:rPr>
          <w:rFonts w:cs="Simplified Arabic"/>
          <w:b/>
          <w:bCs/>
          <w:sz w:val="28"/>
          <w:rtl/>
        </w:rPr>
        <w:t xml:space="preserve">       في الخد إن عزم الخليط رح</w:t>
      </w:r>
      <w:r>
        <w:rPr>
          <w:rFonts w:cs="Simplified Arabic"/>
          <w:b/>
          <w:bCs/>
          <w:sz w:val="28"/>
          <w:rtl/>
        </w:rPr>
        <w:t xml:space="preserve">يلا         مطر يزيد به الخدود </w:t>
      </w:r>
      <w:r>
        <w:rPr>
          <w:rFonts w:cs="Simplified Arabic" w:hint="cs"/>
          <w:b/>
          <w:bCs/>
          <w:sz w:val="28"/>
          <w:rtl/>
        </w:rPr>
        <w:t>م</w:t>
      </w:r>
      <w:r w:rsidRPr="00ED0AA2">
        <w:rPr>
          <w:rFonts w:cs="Simplified Arabic"/>
          <w:b/>
          <w:bCs/>
          <w:sz w:val="28"/>
          <w:rtl/>
        </w:rPr>
        <w:t xml:space="preserve">حولا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فالاستعارة في كلمة ( مطر) إذا شبه الدمع بالمطر ثم حذف الدمع وهو المشبه وابقى المشبه به وهو المطر على سبيل الاستعارة التصريحية ومن الشواهد الأخرى قول المتنبي أيضاً </w:t>
      </w:r>
      <w:r w:rsidRPr="007F1488">
        <w:rPr>
          <w:rFonts w:cs="Simplified Arabic"/>
          <w:sz w:val="28"/>
          <w:vertAlign w:val="superscript"/>
          <w:rtl/>
        </w:rPr>
        <w:t>(</w:t>
      </w:r>
      <w:r w:rsidRPr="007F1488">
        <w:rPr>
          <w:rStyle w:val="FootnoteReference"/>
          <w:rFonts w:cs="Simplified Arabic"/>
          <w:sz w:val="28"/>
          <w:rtl/>
        </w:rPr>
        <w:footnoteReference w:id="33"/>
      </w:r>
      <w:r w:rsidRPr="007F1488">
        <w:rPr>
          <w:rFonts w:cs="Simplified Arabic"/>
          <w:sz w:val="28"/>
          <w:vertAlign w:val="superscript"/>
          <w:rtl/>
        </w:rPr>
        <w:t>)</w:t>
      </w:r>
      <w:r w:rsidRPr="007F1488">
        <w:rPr>
          <w:rFonts w:cs="Simplified Arabic"/>
          <w:sz w:val="28"/>
          <w:rtl/>
        </w:rPr>
        <w:t xml:space="preserve"> </w:t>
      </w:r>
    </w:p>
    <w:p w:rsidR="007F7666" w:rsidRDefault="007F7666" w:rsidP="007F7666">
      <w:pPr>
        <w:pStyle w:val="BodyTextIndent"/>
        <w:spacing w:line="360" w:lineRule="auto"/>
        <w:rPr>
          <w:rFonts w:cs="Simplified Arabic"/>
          <w:b/>
          <w:bCs/>
          <w:sz w:val="28"/>
          <w:rtl/>
        </w:rPr>
      </w:pPr>
      <w:r w:rsidRPr="00ED0AA2">
        <w:rPr>
          <w:rFonts w:cs="Simplified Arabic"/>
          <w:b/>
          <w:bCs/>
          <w:sz w:val="28"/>
          <w:rtl/>
        </w:rPr>
        <w:t xml:space="preserve">       وأقبل يمشي في البساط فما درى </w:t>
      </w:r>
      <w:r w:rsidRPr="00ED0AA2">
        <w:rPr>
          <w:rFonts w:cs="Simplified Arabic"/>
          <w:b/>
          <w:bCs/>
          <w:sz w:val="28"/>
          <w:rtl/>
        </w:rPr>
        <w:tab/>
        <w:t xml:space="preserve">  إلى البحر يسعى أم إلى البدر يرتقي </w:t>
      </w:r>
    </w:p>
    <w:p w:rsidR="007F7666" w:rsidRPr="00A17292" w:rsidRDefault="007F7666" w:rsidP="007F7666">
      <w:pPr>
        <w:pStyle w:val="BodyTextIndent"/>
        <w:spacing w:line="360" w:lineRule="auto"/>
        <w:rPr>
          <w:rFonts w:cs="Simplified Arabic"/>
          <w:b/>
          <w:bCs/>
          <w:sz w:val="28"/>
          <w:rtl/>
        </w:rPr>
      </w:pPr>
      <w:r w:rsidRPr="007F1488">
        <w:rPr>
          <w:rFonts w:cs="Simplified Arabic"/>
          <w:sz w:val="28"/>
          <w:rtl/>
        </w:rPr>
        <w:t xml:space="preserve">وقول </w:t>
      </w:r>
      <w:r>
        <w:rPr>
          <w:rFonts w:cs="Simplified Arabic" w:hint="cs"/>
          <w:sz w:val="28"/>
          <w:rtl/>
        </w:rPr>
        <w:t>الحطيئة</w:t>
      </w:r>
      <w:r>
        <w:rPr>
          <w:rStyle w:val="FootnoteReference"/>
          <w:rFonts w:cs="Simplified Arabic"/>
          <w:sz w:val="28"/>
          <w:rtl/>
        </w:rPr>
        <w:footnoteReference w:id="34"/>
      </w:r>
      <w:r w:rsidRPr="007F1488">
        <w:rPr>
          <w:rFonts w:cs="Simplified Arabic"/>
          <w:sz w:val="28"/>
          <w:rtl/>
        </w:rPr>
        <w:t>:</w:t>
      </w:r>
    </w:p>
    <w:p w:rsidR="007F7666" w:rsidRDefault="007F7666" w:rsidP="007F7666">
      <w:pPr>
        <w:pStyle w:val="BodyTextIndent"/>
        <w:spacing w:line="360" w:lineRule="auto"/>
        <w:rPr>
          <w:rFonts w:cs="Simplified Arabic"/>
          <w:b/>
          <w:bCs/>
          <w:sz w:val="28"/>
          <w:rtl/>
        </w:rPr>
      </w:pPr>
      <w:r w:rsidRPr="00ED0AA2">
        <w:rPr>
          <w:rFonts w:cs="Simplified Arabic"/>
          <w:b/>
          <w:bCs/>
          <w:sz w:val="28"/>
          <w:rtl/>
        </w:rPr>
        <w:t xml:space="preserve">        ماذا تقول لأفراخ بذي مرخ </w:t>
      </w:r>
      <w:r w:rsidRPr="00ED0AA2">
        <w:rPr>
          <w:rFonts w:cs="Simplified Arabic"/>
          <w:b/>
          <w:bCs/>
          <w:sz w:val="28"/>
          <w:rtl/>
        </w:rPr>
        <w:tab/>
      </w:r>
      <w:r w:rsidRPr="00ED0AA2">
        <w:rPr>
          <w:rFonts w:cs="Simplified Arabic"/>
          <w:b/>
          <w:bCs/>
          <w:sz w:val="28"/>
          <w:rtl/>
        </w:rPr>
        <w:tab/>
        <w:t xml:space="preserve">زغب الحواصل لاماء ولا شجر </w:t>
      </w:r>
    </w:p>
    <w:p w:rsidR="007F7666" w:rsidRPr="00807A1D" w:rsidRDefault="007F7666" w:rsidP="007F7666">
      <w:pPr>
        <w:pStyle w:val="BodyTextIndent"/>
        <w:spacing w:line="360" w:lineRule="auto"/>
        <w:rPr>
          <w:rFonts w:cs="Simplified Arabic"/>
          <w:b/>
          <w:bCs/>
          <w:sz w:val="28"/>
          <w:rtl/>
        </w:rPr>
      </w:pPr>
      <w:r w:rsidRPr="007F1488">
        <w:rPr>
          <w:rFonts w:cs="Simplified Arabic"/>
          <w:sz w:val="28"/>
          <w:rtl/>
        </w:rPr>
        <w:lastRenderedPageBreak/>
        <w:t>وقول شوقي في رثاء عمر المختار</w:t>
      </w:r>
      <w:r>
        <w:rPr>
          <w:rStyle w:val="FootnoteReference"/>
          <w:rFonts w:cs="Simplified Arabic"/>
          <w:sz w:val="28"/>
          <w:rtl/>
        </w:rPr>
        <w:footnoteReference w:id="35"/>
      </w:r>
      <w:r w:rsidRPr="007F1488">
        <w:rPr>
          <w:rFonts w:cs="Simplified Arabic"/>
          <w:sz w:val="28"/>
          <w:rtl/>
        </w:rPr>
        <w:t>:</w:t>
      </w:r>
    </w:p>
    <w:p w:rsidR="007F7666" w:rsidRPr="00D66B0A" w:rsidRDefault="007F7666" w:rsidP="007F7666">
      <w:pPr>
        <w:pStyle w:val="BodyTextIndent"/>
        <w:spacing w:line="360" w:lineRule="auto"/>
        <w:rPr>
          <w:rFonts w:cs="Simplified Arabic"/>
          <w:b/>
          <w:bCs/>
          <w:sz w:val="28"/>
          <w:rtl/>
        </w:rPr>
      </w:pPr>
      <w:r w:rsidRPr="007F1488">
        <w:rPr>
          <w:rFonts w:cs="Simplified Arabic"/>
          <w:sz w:val="28"/>
          <w:rtl/>
        </w:rPr>
        <w:t xml:space="preserve">       </w:t>
      </w:r>
      <w:r w:rsidRPr="00D66B0A">
        <w:rPr>
          <w:rFonts w:cs="Simplified Arabic"/>
          <w:b/>
          <w:bCs/>
          <w:sz w:val="28"/>
          <w:rtl/>
        </w:rPr>
        <w:t>يا أيها السيف المجرد بالفلا          يكسو السيوف على الزمان مضاء</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 وقول </w:t>
      </w:r>
      <w:r>
        <w:rPr>
          <w:rFonts w:cs="Simplified Arabic" w:hint="cs"/>
          <w:sz w:val="28"/>
          <w:rtl/>
        </w:rPr>
        <w:t>جيل بثينة</w:t>
      </w:r>
      <w:r>
        <w:rPr>
          <w:rStyle w:val="FootnoteReference"/>
          <w:rtl/>
        </w:rPr>
        <w:footnoteReference w:id="36"/>
      </w:r>
      <w:r w:rsidRPr="007F1488">
        <w:rPr>
          <w:rFonts w:cs="Simplified Arabic"/>
          <w:sz w:val="28"/>
          <w:rtl/>
        </w:rPr>
        <w:t xml:space="preserve"> : </w:t>
      </w:r>
    </w:p>
    <w:p w:rsidR="007F7666" w:rsidRPr="00D66B0A" w:rsidRDefault="007F7666" w:rsidP="007F7666">
      <w:pPr>
        <w:pStyle w:val="BodyTextIndent"/>
        <w:spacing w:line="360" w:lineRule="auto"/>
        <w:rPr>
          <w:rFonts w:cs="Simplified Arabic"/>
          <w:b/>
          <w:bCs/>
          <w:sz w:val="28"/>
          <w:rtl/>
        </w:rPr>
      </w:pPr>
      <w:r>
        <w:rPr>
          <w:rFonts w:cs="Simplified Arabic" w:hint="cs"/>
          <w:sz w:val="28"/>
          <w:rtl/>
        </w:rPr>
        <w:t xml:space="preserve">     </w:t>
      </w:r>
      <w:r w:rsidRPr="00D66B0A">
        <w:rPr>
          <w:rFonts w:cs="Simplified Arabic"/>
          <w:b/>
          <w:bCs/>
          <w:sz w:val="28"/>
          <w:rtl/>
        </w:rPr>
        <w:t xml:space="preserve">يموت الهوى إذا ما لقيتها </w:t>
      </w:r>
      <w:r>
        <w:rPr>
          <w:rFonts w:cs="Simplified Arabic" w:hint="cs"/>
          <w:b/>
          <w:bCs/>
          <w:sz w:val="28"/>
          <w:rtl/>
        </w:rPr>
        <w:t xml:space="preserve">          </w:t>
      </w:r>
      <w:r w:rsidRPr="00D66B0A">
        <w:rPr>
          <w:rFonts w:cs="Simplified Arabic"/>
          <w:b/>
          <w:bCs/>
          <w:sz w:val="28"/>
          <w:rtl/>
        </w:rPr>
        <w:tab/>
        <w:t xml:space="preserve">ويحيا إذا فارقتها فيعود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وقول ا</w:t>
      </w:r>
      <w:r>
        <w:rPr>
          <w:rFonts w:cs="Simplified Arabic" w:hint="cs"/>
          <w:sz w:val="28"/>
          <w:rtl/>
        </w:rPr>
        <w:t>لمتنبي</w:t>
      </w:r>
      <w:r w:rsidRPr="007F1488">
        <w:rPr>
          <w:rFonts w:cs="Simplified Arabic"/>
          <w:sz w:val="28"/>
          <w:rtl/>
        </w:rPr>
        <w:t xml:space="preserve"> في وصف القلم </w:t>
      </w:r>
      <w:r>
        <w:rPr>
          <w:rStyle w:val="FootnoteReference"/>
          <w:rtl/>
        </w:rPr>
        <w:footnoteReference w:id="37"/>
      </w:r>
      <w:r w:rsidRPr="007F1488">
        <w:rPr>
          <w:rFonts w:cs="Simplified Arabic"/>
          <w:sz w:val="28"/>
          <w:rtl/>
        </w:rPr>
        <w:t>:</w:t>
      </w:r>
    </w:p>
    <w:p w:rsidR="007F7666" w:rsidRDefault="007F7666" w:rsidP="007F7666">
      <w:pPr>
        <w:pStyle w:val="BodyTextIndent"/>
        <w:spacing w:line="360" w:lineRule="auto"/>
        <w:rPr>
          <w:rFonts w:cs="Simplified Arabic"/>
          <w:b/>
          <w:bCs/>
          <w:sz w:val="28"/>
          <w:rtl/>
        </w:rPr>
      </w:pPr>
      <w:r w:rsidRPr="007F1488">
        <w:rPr>
          <w:rFonts w:cs="Simplified Arabic"/>
          <w:sz w:val="28"/>
          <w:rtl/>
        </w:rPr>
        <w:t xml:space="preserve">       </w:t>
      </w:r>
      <w:r w:rsidRPr="000F4967">
        <w:rPr>
          <w:rFonts w:cs="Simplified Arabic"/>
          <w:b/>
          <w:bCs/>
          <w:sz w:val="28"/>
          <w:rtl/>
        </w:rPr>
        <w:t xml:space="preserve">يمج ظلاماً في نهار لسانه        ويفهم عمن قال ما ليس يسمع </w:t>
      </w:r>
    </w:p>
    <w:p w:rsidR="007F7666" w:rsidRPr="002C2933" w:rsidRDefault="007F7666" w:rsidP="007F7666">
      <w:pPr>
        <w:pStyle w:val="BodyTextIndent"/>
        <w:spacing w:line="360" w:lineRule="auto"/>
        <w:rPr>
          <w:rFonts w:cs="Simplified Arabic"/>
          <w:b/>
          <w:bCs/>
          <w:sz w:val="28"/>
          <w:rtl/>
        </w:rPr>
      </w:pPr>
      <w:r w:rsidRPr="007F1488">
        <w:rPr>
          <w:rFonts w:cs="Simplified Arabic"/>
          <w:sz w:val="28"/>
          <w:rtl/>
        </w:rPr>
        <w:t xml:space="preserve">فالاستعارة في البيت الأول وهو للمتنبي في كلمتي ( البحر ) و ( الندى ) إذ شبه الممدوح وهو سيف الدولة بالبحر مرة والبدر مرة أخرى على سبيل الاستعارة ، أما في البيت الثاني فالاستعارة موجودة في كلمة ( أفراخ ) وهو المشبه به أما المشبه فهو الأطفال وهو محذوف والاستعارة تصريحية لأن الشاعر قد صرح بالمشبه به أما قرينة هذه الاستعارة فهي قول الشاعر (ماذا تقول) وفي البيت الثالث فان الاستعارة في كلمة ( السيف) وهو المشبه به  أما المشبه فهو ( عمر المختار) وقد حذفه الشاعر وأبقى على المشبه به على سبيل الاستعارة </w:t>
      </w:r>
      <w:r>
        <w:rPr>
          <w:rFonts w:cs="Simplified Arabic"/>
          <w:sz w:val="28"/>
          <w:rtl/>
        </w:rPr>
        <w:t xml:space="preserve">التصريحية وقرينة هذه الاستعارة </w:t>
      </w:r>
      <w:r w:rsidRPr="007F1488">
        <w:rPr>
          <w:rFonts w:cs="Simplified Arabic"/>
          <w:sz w:val="28"/>
          <w:rtl/>
        </w:rPr>
        <w:t xml:space="preserve">قوله ( يا أيها) وفي البيت الرابع تتحقق الاستعارة في كلمتين ( يموت ) و(يحيا) وكل منهما يمثل المشبه به أما المشبه فهو مع ( يموت) عدم الشعور بالحب ومع (يحيا) تجدد الشعور بالحب إذ شبه الشاعر عدم </w:t>
      </w:r>
      <w:r w:rsidRPr="007F1488">
        <w:rPr>
          <w:rFonts w:cs="Simplified Arabic" w:hint="cs"/>
          <w:sz w:val="28"/>
          <w:rtl/>
        </w:rPr>
        <w:t>الإحساس</w:t>
      </w:r>
      <w:r w:rsidRPr="007F1488">
        <w:rPr>
          <w:rFonts w:cs="Simplified Arabic"/>
          <w:sz w:val="28"/>
          <w:rtl/>
        </w:rPr>
        <w:t xml:space="preserve"> بالحب بالموت وتجدد الإحساس به بالحياة فذكر المشبه به وحذف المشبه على سبيل الاستعارة التصريحية والقرينة في الاستعارتين لفظية وهي </w:t>
      </w:r>
      <w:r>
        <w:rPr>
          <w:rFonts w:cs="Simplified Arabic" w:hint="cs"/>
          <w:sz w:val="28"/>
          <w:rtl/>
        </w:rPr>
        <w:t>(يموت،يحيى)</w:t>
      </w:r>
      <w:r w:rsidRPr="007F1488">
        <w:rPr>
          <w:rFonts w:cs="Simplified Arabic"/>
          <w:sz w:val="28"/>
          <w:rtl/>
        </w:rPr>
        <w:t xml:space="preserve"> ، وفي البيت الأخير تتحقق الاستعارة في كلمة ( الظلام ) وهي المشبه به أما المشبه فهو ( الحبر) وهو محذوف والاستعارة تصريحية لأن الشاعر حذف المشبه وأبقى المشبه به وقرينة الاستعارة هي كلمة ( يمج ) .   </w:t>
      </w:r>
      <w:r w:rsidRPr="007F1488">
        <w:rPr>
          <w:rFonts w:cs="Simplified Arabic"/>
          <w:sz w:val="28"/>
          <w:rtl/>
        </w:rPr>
        <w:tab/>
        <w:t xml:space="preserve"> </w:t>
      </w:r>
    </w:p>
    <w:p w:rsidR="007F7666" w:rsidRPr="007F1488" w:rsidRDefault="007F7666" w:rsidP="007F7666">
      <w:pPr>
        <w:pStyle w:val="BodyTextIndent"/>
        <w:spacing w:line="360" w:lineRule="auto"/>
        <w:jc w:val="left"/>
        <w:rPr>
          <w:rFonts w:cs="Simplified Arabic"/>
          <w:sz w:val="28"/>
          <w:rtl/>
        </w:rPr>
      </w:pPr>
      <w:r w:rsidRPr="007F1488">
        <w:rPr>
          <w:rFonts w:cs="Simplified Arabic"/>
          <w:sz w:val="28"/>
          <w:rtl/>
        </w:rPr>
        <w:t xml:space="preserve">وهذا </w:t>
      </w:r>
      <w:r w:rsidRPr="007F1488">
        <w:rPr>
          <w:rFonts w:cs="Simplified Arabic" w:hint="cs"/>
          <w:sz w:val="28"/>
          <w:rtl/>
        </w:rPr>
        <w:t>الاستعارة</w:t>
      </w:r>
      <w:r w:rsidRPr="007F1488">
        <w:rPr>
          <w:rFonts w:cs="Simplified Arabic"/>
          <w:sz w:val="28"/>
          <w:rtl/>
        </w:rPr>
        <w:t xml:space="preserve"> هي اقرب </w:t>
      </w:r>
      <w:r w:rsidRPr="007F1488">
        <w:rPr>
          <w:rFonts w:cs="Simplified Arabic" w:hint="cs"/>
          <w:sz w:val="28"/>
          <w:rtl/>
        </w:rPr>
        <w:t>إلى</w:t>
      </w:r>
      <w:r w:rsidRPr="007F1488">
        <w:rPr>
          <w:rFonts w:cs="Simplified Arabic"/>
          <w:sz w:val="28"/>
          <w:rtl/>
        </w:rPr>
        <w:t xml:space="preserve"> التشبيه لان المشبه يمكن تقديره من خلال السياق وإدعاء صورة المشبه به</w:t>
      </w:r>
      <w:r>
        <w:rPr>
          <w:rFonts w:cs="Simplified Arabic" w:hint="cs"/>
          <w:sz w:val="28"/>
          <w:rtl/>
        </w:rPr>
        <w:t>،</w:t>
      </w:r>
      <w:r w:rsidRPr="007F1488">
        <w:rPr>
          <w:rFonts w:cs="Simplified Arabic"/>
          <w:sz w:val="28"/>
          <w:rtl/>
        </w:rPr>
        <w:t xml:space="preserve"> للمشبه ليست قوية ، وذلك فهي دون مستوى وقوة </w:t>
      </w:r>
      <w:r w:rsidRPr="007F1488">
        <w:rPr>
          <w:rFonts w:cs="Simplified Arabic" w:hint="cs"/>
          <w:sz w:val="28"/>
          <w:rtl/>
        </w:rPr>
        <w:t>الاستعارة</w:t>
      </w:r>
      <w:r w:rsidRPr="007F1488">
        <w:rPr>
          <w:rFonts w:cs="Simplified Arabic"/>
          <w:sz w:val="28"/>
          <w:rtl/>
        </w:rPr>
        <w:t xml:space="preserve"> المكنية لعدم الحاجة </w:t>
      </w:r>
      <w:r w:rsidRPr="007F1488">
        <w:rPr>
          <w:rFonts w:cs="Simplified Arabic" w:hint="cs"/>
          <w:sz w:val="28"/>
          <w:rtl/>
        </w:rPr>
        <w:t>إلى</w:t>
      </w:r>
      <w:r w:rsidRPr="007F1488">
        <w:rPr>
          <w:rFonts w:cs="Simplified Arabic"/>
          <w:sz w:val="28"/>
          <w:rtl/>
        </w:rPr>
        <w:t xml:space="preserve"> كد الذهن للوصول </w:t>
      </w:r>
      <w:r w:rsidRPr="007F1488">
        <w:rPr>
          <w:rFonts w:cs="Simplified Arabic" w:hint="cs"/>
          <w:sz w:val="28"/>
          <w:rtl/>
        </w:rPr>
        <w:t>إلى</w:t>
      </w:r>
      <w:r w:rsidRPr="007F1488">
        <w:rPr>
          <w:rFonts w:cs="Simplified Arabic"/>
          <w:sz w:val="28"/>
          <w:rtl/>
        </w:rPr>
        <w:t xml:space="preserve"> قصد المتكلم. </w:t>
      </w:r>
    </w:p>
    <w:p w:rsidR="007F7666" w:rsidRPr="007F1488" w:rsidRDefault="007F7666" w:rsidP="007F7666">
      <w:pPr>
        <w:pStyle w:val="BodyTextIndent"/>
        <w:spacing w:line="360" w:lineRule="auto"/>
        <w:ind w:firstLine="0"/>
        <w:jc w:val="left"/>
        <w:rPr>
          <w:rFonts w:cs="Simplified Arabic"/>
          <w:sz w:val="28"/>
          <w:rtl/>
        </w:rPr>
      </w:pPr>
      <w:r w:rsidRPr="00E05EB2">
        <w:rPr>
          <w:rFonts w:cs="Simplified Arabic"/>
          <w:b/>
          <w:bCs/>
          <w:color w:val="000000"/>
          <w:sz w:val="36"/>
          <w:szCs w:val="36"/>
          <w:rtl/>
        </w:rPr>
        <w:lastRenderedPageBreak/>
        <w:t>الاستعارة المكنية :</w:t>
      </w:r>
      <w:r w:rsidRPr="007F1488">
        <w:rPr>
          <w:rFonts w:cs="Simplified Arabic"/>
          <w:sz w:val="28"/>
          <w:rtl/>
        </w:rPr>
        <w:t xml:space="preserve"> وتسمى أيضاً بالمكنى عنها وهي الاستعارة التي اختفى فيها لفظ المشبه به واكتفى بذكر شيء من لوازمه مثل قول أبي ذؤيب الهذلي </w:t>
      </w:r>
      <w:r>
        <w:rPr>
          <w:rStyle w:val="FootnoteReference"/>
          <w:rFonts w:cs="Simplified Arabic"/>
          <w:sz w:val="28"/>
          <w:rtl/>
        </w:rPr>
        <w:footnoteReference w:id="38"/>
      </w:r>
      <w:r w:rsidRPr="007F1488">
        <w:rPr>
          <w:rFonts w:cs="Simplified Arabic"/>
          <w:sz w:val="28"/>
          <w:rtl/>
        </w:rPr>
        <w:t>:</w:t>
      </w:r>
    </w:p>
    <w:p w:rsidR="007F7666" w:rsidRPr="003B263C" w:rsidRDefault="007F7666" w:rsidP="007F7666">
      <w:pPr>
        <w:pStyle w:val="BodyTextIndent"/>
        <w:spacing w:line="360" w:lineRule="auto"/>
        <w:rPr>
          <w:rFonts w:cs="Simplified Arabic"/>
          <w:b/>
          <w:bCs/>
          <w:sz w:val="28"/>
          <w:rtl/>
        </w:rPr>
      </w:pPr>
      <w:r w:rsidRPr="007F1488">
        <w:rPr>
          <w:rFonts w:cs="Simplified Arabic"/>
          <w:sz w:val="28"/>
          <w:rtl/>
        </w:rPr>
        <w:t xml:space="preserve">     </w:t>
      </w:r>
      <w:r>
        <w:rPr>
          <w:rFonts w:cs="Simplified Arabic" w:hint="cs"/>
          <w:sz w:val="28"/>
          <w:rtl/>
        </w:rPr>
        <w:t xml:space="preserve">    </w:t>
      </w:r>
      <w:r w:rsidRPr="007F1488">
        <w:rPr>
          <w:rFonts w:cs="Simplified Arabic"/>
          <w:sz w:val="28"/>
          <w:rtl/>
        </w:rPr>
        <w:t xml:space="preserve">  </w:t>
      </w:r>
      <w:r w:rsidRPr="003B263C">
        <w:rPr>
          <w:rFonts w:cs="Simplified Arabic"/>
          <w:b/>
          <w:bCs/>
          <w:sz w:val="28"/>
          <w:rtl/>
        </w:rPr>
        <w:t xml:space="preserve">وإذا المنية </w:t>
      </w:r>
      <w:r w:rsidRPr="003B263C">
        <w:rPr>
          <w:rFonts w:cs="Simplified Arabic" w:hint="cs"/>
          <w:b/>
          <w:bCs/>
          <w:sz w:val="28"/>
          <w:rtl/>
        </w:rPr>
        <w:t>أنشبت</w:t>
      </w:r>
      <w:r w:rsidRPr="003B263C">
        <w:rPr>
          <w:rFonts w:cs="Simplified Arabic"/>
          <w:b/>
          <w:bCs/>
          <w:sz w:val="28"/>
          <w:rtl/>
        </w:rPr>
        <w:t xml:space="preserve"> </w:t>
      </w:r>
      <w:r w:rsidRPr="003B263C">
        <w:rPr>
          <w:rFonts w:cs="Simplified Arabic" w:hint="cs"/>
          <w:b/>
          <w:bCs/>
          <w:sz w:val="28"/>
          <w:rtl/>
        </w:rPr>
        <w:t>أظفارها</w:t>
      </w:r>
      <w:r w:rsidRPr="003B263C">
        <w:rPr>
          <w:rFonts w:cs="Simplified Arabic"/>
          <w:b/>
          <w:bCs/>
          <w:sz w:val="28"/>
          <w:rtl/>
        </w:rPr>
        <w:t xml:space="preserve">          </w:t>
      </w:r>
      <w:r w:rsidRPr="003B263C">
        <w:rPr>
          <w:rFonts w:cs="Simplified Arabic" w:hint="cs"/>
          <w:b/>
          <w:bCs/>
          <w:sz w:val="28"/>
          <w:rtl/>
        </w:rPr>
        <w:t>ألفيت</w:t>
      </w:r>
      <w:r w:rsidRPr="003B263C">
        <w:rPr>
          <w:rFonts w:cs="Simplified Arabic"/>
          <w:b/>
          <w:bCs/>
          <w:sz w:val="28"/>
          <w:rtl/>
        </w:rPr>
        <w:t xml:space="preserve"> كل تميمة لا تنفع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إذ شبه المنية أي الموت بالسبع في اغتياله للنفوس فحذف المشبه به وهو السبع وأبقى على شيء من لوازمه وهي الأظفار التي لا يتحقق </w:t>
      </w:r>
      <w:r w:rsidRPr="007F1488">
        <w:rPr>
          <w:rFonts w:cs="Simplified Arabic" w:hint="cs"/>
          <w:sz w:val="28"/>
          <w:rtl/>
        </w:rPr>
        <w:t>الاغتيال</w:t>
      </w:r>
      <w:r w:rsidRPr="007F1488">
        <w:rPr>
          <w:rFonts w:cs="Simplified Arabic"/>
          <w:sz w:val="28"/>
          <w:rtl/>
        </w:rPr>
        <w:t xml:space="preserve"> إلا بها على سبيل الاستعارة المكنية التي يكنى فيها عن المشبه به ، وكذلك قول دعبل الخزاعي </w:t>
      </w:r>
      <w:r w:rsidRPr="007F1488">
        <w:rPr>
          <w:rFonts w:cs="Simplified Arabic"/>
          <w:sz w:val="28"/>
          <w:vertAlign w:val="superscript"/>
          <w:rtl/>
        </w:rPr>
        <w:t>(</w:t>
      </w:r>
      <w:r w:rsidRPr="007F1488">
        <w:rPr>
          <w:rStyle w:val="FootnoteReference"/>
          <w:rFonts w:cs="Simplified Arabic"/>
          <w:sz w:val="28"/>
          <w:rtl/>
        </w:rPr>
        <w:footnoteReference w:id="39"/>
      </w:r>
      <w:r w:rsidRPr="007F1488">
        <w:rPr>
          <w:rFonts w:cs="Simplified Arabic"/>
          <w:sz w:val="28"/>
          <w:vertAlign w:val="superscript"/>
          <w:rtl/>
        </w:rPr>
        <w:t>)</w:t>
      </w:r>
    </w:p>
    <w:p w:rsidR="007F7666" w:rsidRPr="003B263C" w:rsidRDefault="007F7666" w:rsidP="007F7666">
      <w:pPr>
        <w:pStyle w:val="BodyTextIndent"/>
        <w:spacing w:line="360" w:lineRule="auto"/>
        <w:rPr>
          <w:rFonts w:cs="Simplified Arabic"/>
          <w:b/>
          <w:bCs/>
          <w:sz w:val="28"/>
          <w:rtl/>
        </w:rPr>
      </w:pPr>
      <w:r w:rsidRPr="007F1488">
        <w:rPr>
          <w:rFonts w:cs="Simplified Arabic"/>
          <w:sz w:val="28"/>
          <w:rtl/>
        </w:rPr>
        <w:t xml:space="preserve">        </w:t>
      </w:r>
      <w:r w:rsidRPr="003B263C">
        <w:rPr>
          <w:rFonts w:cs="Simplified Arabic"/>
          <w:b/>
          <w:bCs/>
          <w:sz w:val="28"/>
          <w:rtl/>
        </w:rPr>
        <w:t xml:space="preserve">لا تعجبي يا سلم من رجل </w:t>
      </w:r>
      <w:r w:rsidRPr="003B263C">
        <w:rPr>
          <w:rFonts w:cs="Simplified Arabic"/>
          <w:b/>
          <w:bCs/>
          <w:sz w:val="28"/>
          <w:rtl/>
        </w:rPr>
        <w:tab/>
      </w:r>
      <w:r w:rsidRPr="003B263C">
        <w:rPr>
          <w:rFonts w:cs="Simplified Arabic"/>
          <w:b/>
          <w:bCs/>
          <w:sz w:val="28"/>
          <w:rtl/>
        </w:rPr>
        <w:tab/>
        <w:t xml:space="preserve">ضحك المشيب برأسه فبكى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إذ شبه المشيب بالإنسان ثم حذفه أي المشبه به وأبقى على شيء من لوازمه وهو الضحك على سبيل الاستعارة المكنية ، وتقابل الاستعارة المكنية الاستعارة التصريحية وذلك من حيث حذف وذكر المشبه والمشبه به ، ففي التصريحية يحذف المشبه وفي المكنية يحذف المشبه به ويبقى على قرينة تدل عليه، وقد أشار عبد القاهر الجرجاني إلى</w:t>
      </w:r>
      <w:r>
        <w:rPr>
          <w:rFonts w:cs="Simplified Arabic"/>
          <w:sz w:val="28"/>
          <w:rtl/>
        </w:rPr>
        <w:t xml:space="preserve"> هذين القسمين وإن لم يسمهما فق</w:t>
      </w:r>
      <w:r>
        <w:rPr>
          <w:rFonts w:cs="Simplified Arabic" w:hint="cs"/>
          <w:sz w:val="28"/>
          <w:rtl/>
        </w:rPr>
        <w:t>ا</w:t>
      </w:r>
      <w:r w:rsidRPr="007F1488">
        <w:rPr>
          <w:rFonts w:cs="Simplified Arabic"/>
          <w:sz w:val="28"/>
          <w:rtl/>
        </w:rPr>
        <w:t>ل عن التصريحية  أن تنقله – أي الاسم – عن مسماه الأصلي إلى شيء أخر ثابت معلوم فتجربه عليه وتجعله متناولاً له تناول الصفة للموصوف مثل قوله ( رأيت أسداً ) أي رجلاً شجاعاً وقولهم (عنت لنا ظبية) أي امرأة فالاسم في مثل هذه الأمثلة متناول شيئا معلوماً يمكن أن ينص عليه فيقال أنه عنى بالاسم وكنى به مسماه الأصلي فجعل اسماً على سبيل الإعارة والمبالغة في التشبيه ، ويقول عن المكنية  أن يؤخذ الاسم من حقيقته ويوضع موضعاً لا يبين فيه شيء يشار إ</w:t>
      </w:r>
      <w:r>
        <w:rPr>
          <w:rFonts w:cs="Simplified Arabic"/>
          <w:sz w:val="28"/>
          <w:rtl/>
        </w:rPr>
        <w:t xml:space="preserve">ليه فيقال هذا هو المراد بالاسم </w:t>
      </w:r>
      <w:r w:rsidRPr="007F1488">
        <w:rPr>
          <w:rFonts w:cs="Simplified Arabic"/>
          <w:sz w:val="28"/>
          <w:rtl/>
        </w:rPr>
        <w:t xml:space="preserve">الذي استعير له وجعل خليفة لاسمه الأصلي ونائباً منابه ، ومثاله في ذلك قول لبيد بن ربيعة : </w:t>
      </w:r>
      <w:r w:rsidRPr="007F1488">
        <w:rPr>
          <w:rFonts w:cs="Simplified Arabic"/>
          <w:sz w:val="28"/>
          <w:vertAlign w:val="superscript"/>
          <w:rtl/>
        </w:rPr>
        <w:t>(</w:t>
      </w:r>
      <w:r w:rsidRPr="007F1488">
        <w:rPr>
          <w:rStyle w:val="FootnoteReference"/>
          <w:rFonts w:cs="Simplified Arabic"/>
          <w:sz w:val="28"/>
          <w:rtl/>
        </w:rPr>
        <w:footnoteReference w:id="40"/>
      </w:r>
      <w:r w:rsidRPr="007F1488">
        <w:rPr>
          <w:rFonts w:cs="Simplified Arabic"/>
          <w:sz w:val="28"/>
          <w:vertAlign w:val="superscript"/>
          <w:rtl/>
        </w:rPr>
        <w:t>)</w:t>
      </w:r>
      <w:r w:rsidRPr="007F1488">
        <w:rPr>
          <w:rFonts w:cs="Simplified Arabic"/>
          <w:sz w:val="28"/>
          <w:rtl/>
        </w:rPr>
        <w:t xml:space="preserve"> </w:t>
      </w:r>
    </w:p>
    <w:p w:rsidR="007F7666" w:rsidRPr="007A2F03" w:rsidRDefault="007F7666" w:rsidP="007F7666">
      <w:pPr>
        <w:pStyle w:val="BodyTextIndent"/>
        <w:spacing w:line="360" w:lineRule="auto"/>
        <w:rPr>
          <w:rFonts w:cs="Simplified Arabic"/>
          <w:b/>
          <w:bCs/>
          <w:sz w:val="28"/>
          <w:rtl/>
        </w:rPr>
      </w:pPr>
      <w:r w:rsidRPr="007F1488">
        <w:rPr>
          <w:rFonts w:cs="Simplified Arabic"/>
          <w:sz w:val="28"/>
          <w:rtl/>
        </w:rPr>
        <w:t xml:space="preserve">    </w:t>
      </w:r>
      <w:r w:rsidRPr="007A2F03">
        <w:rPr>
          <w:rFonts w:cs="Simplified Arabic"/>
          <w:b/>
          <w:bCs/>
          <w:sz w:val="28"/>
          <w:rtl/>
        </w:rPr>
        <w:t xml:space="preserve"> وغدا</w:t>
      </w:r>
      <w:r w:rsidRPr="007A2F03">
        <w:rPr>
          <w:rFonts w:cs="Simplified Arabic" w:hint="cs"/>
          <w:b/>
          <w:bCs/>
          <w:sz w:val="28"/>
          <w:rtl/>
        </w:rPr>
        <w:t>ة</w:t>
      </w:r>
      <w:r w:rsidRPr="007A2F03">
        <w:rPr>
          <w:rFonts w:cs="Simplified Arabic"/>
          <w:b/>
          <w:bCs/>
          <w:sz w:val="28"/>
          <w:rtl/>
        </w:rPr>
        <w:t xml:space="preserve"> ريح قد كشفت وقرة </w:t>
      </w:r>
      <w:r w:rsidRPr="007A2F03">
        <w:rPr>
          <w:rFonts w:cs="Simplified Arabic"/>
          <w:b/>
          <w:bCs/>
          <w:sz w:val="28"/>
          <w:rtl/>
        </w:rPr>
        <w:tab/>
      </w:r>
      <w:r w:rsidRPr="007A2F03">
        <w:rPr>
          <w:rFonts w:cs="Simplified Arabic"/>
          <w:b/>
          <w:bCs/>
          <w:sz w:val="28"/>
          <w:rtl/>
        </w:rPr>
        <w:tab/>
        <w:t xml:space="preserve">إذا صحبت بيد الشمال زمامها </w:t>
      </w:r>
    </w:p>
    <w:p w:rsidR="007F7666" w:rsidRPr="007F1488" w:rsidRDefault="007F7666" w:rsidP="007F7666">
      <w:pPr>
        <w:pStyle w:val="BodyTextIndent"/>
        <w:spacing w:line="360" w:lineRule="auto"/>
        <w:rPr>
          <w:rFonts w:cs="Simplified Arabic"/>
          <w:sz w:val="28"/>
          <w:rtl/>
        </w:rPr>
      </w:pPr>
      <w:r>
        <w:rPr>
          <w:rFonts w:cs="Simplified Arabic"/>
          <w:sz w:val="28"/>
          <w:rtl/>
        </w:rPr>
        <w:t xml:space="preserve">وذلك أنه جعل للشمال </w:t>
      </w:r>
      <w:r>
        <w:rPr>
          <w:rFonts w:cs="Simplified Arabic" w:hint="cs"/>
          <w:sz w:val="28"/>
          <w:rtl/>
        </w:rPr>
        <w:t>ي</w:t>
      </w:r>
      <w:r>
        <w:rPr>
          <w:rFonts w:cs="Simplified Arabic"/>
          <w:sz w:val="28"/>
          <w:rtl/>
        </w:rPr>
        <w:t>د</w:t>
      </w:r>
      <w:r>
        <w:rPr>
          <w:rFonts w:cs="Simplified Arabic" w:hint="cs"/>
          <w:sz w:val="28"/>
          <w:rtl/>
        </w:rPr>
        <w:t>اً</w:t>
      </w:r>
      <w:r w:rsidRPr="007F1488">
        <w:rPr>
          <w:rFonts w:cs="Simplified Arabic"/>
          <w:sz w:val="28"/>
          <w:rtl/>
        </w:rPr>
        <w:t xml:space="preserve"> ومعلوم أن ليس هناك مشار إليه يمكن أن تجري إليه عليه كإجراء الأسد على الرجل والسيف على الرجل في قولك ( انبرى لي أسد )يزأر و(سللت سيفاً على العدو لا يفل</w:t>
      </w:r>
      <w:r>
        <w:rPr>
          <w:rFonts w:cs="Simplified Arabic"/>
          <w:sz w:val="28"/>
          <w:rtl/>
        </w:rPr>
        <w:t xml:space="preserve"> )، وليس من ذلك في بيت لبيد ، </w:t>
      </w:r>
      <w:r w:rsidRPr="007F1488">
        <w:rPr>
          <w:rFonts w:cs="Simplified Arabic"/>
          <w:sz w:val="28"/>
          <w:rtl/>
        </w:rPr>
        <w:t xml:space="preserve"> أكثر من أن تخيل إلى نفسك أن الشمال في تصريف الغداة على حكم طبيعتها</w:t>
      </w:r>
      <w:r>
        <w:rPr>
          <w:rFonts w:cs="Simplified Arabic"/>
          <w:sz w:val="28"/>
          <w:rtl/>
        </w:rPr>
        <w:t xml:space="preserve"> كالمدبر </w:t>
      </w:r>
      <w:r>
        <w:rPr>
          <w:rFonts w:cs="Simplified Arabic"/>
          <w:sz w:val="28"/>
          <w:rtl/>
        </w:rPr>
        <w:lastRenderedPageBreak/>
        <w:t xml:space="preserve">المصرف لما زمامه بيده </w:t>
      </w:r>
      <w:r w:rsidRPr="007F1488">
        <w:rPr>
          <w:rFonts w:cs="Simplified Arabic"/>
          <w:sz w:val="28"/>
          <w:rtl/>
        </w:rPr>
        <w:t>مقادة في كفه</w:t>
      </w:r>
      <w:r>
        <w:rPr>
          <w:rFonts w:cs="Simplified Arabic" w:hint="cs"/>
          <w:sz w:val="28"/>
          <w:rtl/>
        </w:rPr>
        <w:t>،</w:t>
      </w:r>
      <w:r w:rsidRPr="007F1488">
        <w:rPr>
          <w:rFonts w:cs="Simplified Arabic"/>
          <w:sz w:val="28"/>
          <w:rtl/>
        </w:rPr>
        <w:t xml:space="preserve"> وذلك كله لا يتعدى التخيل والتقدير في النفس من غير أن يكون هناك شيء يحس وذات تتحصل ، ويقارن الجرجاني بين القسمين فيؤكد أن الذي يفصل بينهما أنك إذا رجعت في الشيء القسم الأول  ( التصريحية )</w:t>
      </w:r>
      <w:r>
        <w:rPr>
          <w:rFonts w:cs="Simplified Arabic"/>
          <w:sz w:val="28"/>
          <w:rtl/>
        </w:rPr>
        <w:t xml:space="preserve">  إلى التشبيه الذي هو مغزى كل </w:t>
      </w:r>
      <w:r w:rsidRPr="007F1488">
        <w:rPr>
          <w:rFonts w:cs="Simplified Arabic"/>
          <w:sz w:val="28"/>
          <w:rtl/>
        </w:rPr>
        <w:t xml:space="preserve">استعارة تفيد ، وجدته يأتيك عفواً أي لا يحتاج  الى تأمل وكد في الذهن كما في قولك ( رأيت أسداً ) أي رجلاً كالأسد أما في القسم الثاني ( المكنية ) فإن الجرجاني  يرى أنه لا </w:t>
      </w:r>
      <w:r w:rsidRPr="007F1488">
        <w:rPr>
          <w:rFonts w:cs="Simplified Arabic" w:hint="cs"/>
          <w:sz w:val="28"/>
          <w:rtl/>
        </w:rPr>
        <w:t>يؤتي</w:t>
      </w:r>
      <w:r w:rsidRPr="007F1488">
        <w:rPr>
          <w:rFonts w:cs="Simplified Arabic"/>
          <w:sz w:val="28"/>
          <w:rtl/>
        </w:rPr>
        <w:t xml:space="preserve"> السامع أو الملتقى تلك المؤاتاة التي وجدناها  في القسم الأول إذ يتراءى لك التشبيه بعد أن تخرق إليه ستراً وتعمل تأملاً وفكراً وبعد أن تغير الطريقة وتخرج عن الحد الأول ، كقولك إذ أصبحت الشمال ولها في قوة  تأثيرها في الغداة شبه المالك في  تصريف الشيء بيده ، فهنا لم يكن القصد جعل الشمال كاليد كما تجعل الرجل كالأسد ولكن المراد جعل الشمال كذي اليد من الأحياء </w:t>
      </w:r>
      <w:r w:rsidRPr="007F1488">
        <w:rPr>
          <w:rFonts w:cs="Simplified Arabic"/>
          <w:sz w:val="28"/>
          <w:vertAlign w:val="superscript"/>
          <w:rtl/>
        </w:rPr>
        <w:t>(</w:t>
      </w:r>
      <w:r w:rsidRPr="007F1488">
        <w:rPr>
          <w:rStyle w:val="FootnoteReference"/>
          <w:rFonts w:cs="Simplified Arabic"/>
          <w:sz w:val="28"/>
          <w:rtl/>
        </w:rPr>
        <w:footnoteReference w:id="41"/>
      </w:r>
      <w:r w:rsidRPr="007F1488">
        <w:rPr>
          <w:rFonts w:cs="Simplified Arabic"/>
          <w:sz w:val="28"/>
          <w:vertAlign w:val="superscript"/>
          <w:rtl/>
        </w:rPr>
        <w:t>)</w:t>
      </w:r>
      <w:r w:rsidRPr="007F1488">
        <w:rPr>
          <w:rFonts w:cs="Simplified Arabic"/>
          <w:sz w:val="28"/>
          <w:rtl/>
        </w:rPr>
        <w:t xml:space="preserve"> ويشير الجرجاني أيضاً إلى طريقة أخرى لبيان الفرق بين القسمين وهي أن المشبه في القسم الأول ( التصريحية ) وصف موجود في الشيء الذي له استعرت، واليد ليست توصف بالشبه ، ولكنه جملة تكسبها اليد صاحبها وتحصل له بها ، وهي التصرف على وجه مخصوص </w:t>
      </w:r>
      <w:r w:rsidRPr="007F1488">
        <w:rPr>
          <w:rFonts w:cs="Simplified Arabic"/>
          <w:sz w:val="28"/>
          <w:vertAlign w:val="superscript"/>
          <w:rtl/>
        </w:rPr>
        <w:t>(</w:t>
      </w:r>
      <w:r w:rsidRPr="007F1488">
        <w:rPr>
          <w:rStyle w:val="FootnoteReference"/>
          <w:rFonts w:cs="Simplified Arabic"/>
          <w:sz w:val="28"/>
          <w:rtl/>
        </w:rPr>
        <w:footnoteReference w:id="42"/>
      </w:r>
      <w:r w:rsidRPr="007F1488">
        <w:rPr>
          <w:rFonts w:cs="Simplified Arabic"/>
          <w:sz w:val="28"/>
          <w:vertAlign w:val="superscript"/>
          <w:rtl/>
        </w:rPr>
        <w:t>)</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وقد سار البلاغيون فيما بعد على ما قدمه الجرجاني في هذا المجال الخاص بتحديد الاستعارة المكنية إذ يقول عنها السكاكي هي أن تذكر المشبه وتريد به المشبه به دالا على ذلك بنصب قرينة تنصبها وهي أن تنسب إليه وتضيف شيئا من لوازم المشبه به  </w:t>
      </w:r>
      <w:r w:rsidRPr="007F1488">
        <w:rPr>
          <w:rFonts w:cs="Simplified Arabic"/>
          <w:sz w:val="28"/>
          <w:vertAlign w:val="superscript"/>
          <w:rtl/>
        </w:rPr>
        <w:t>(</w:t>
      </w:r>
      <w:r w:rsidRPr="007F1488">
        <w:rPr>
          <w:rStyle w:val="FootnoteReference"/>
          <w:rFonts w:cs="Simplified Arabic"/>
          <w:sz w:val="28"/>
          <w:rtl/>
        </w:rPr>
        <w:footnoteReference w:id="43"/>
      </w:r>
      <w:r w:rsidRPr="007F1488">
        <w:rPr>
          <w:rFonts w:cs="Simplified Arabic"/>
          <w:sz w:val="28"/>
          <w:vertAlign w:val="superscript"/>
          <w:rtl/>
        </w:rPr>
        <w:t>)</w:t>
      </w:r>
      <w:r w:rsidRPr="007F1488">
        <w:rPr>
          <w:rFonts w:cs="Simplified Arabic"/>
          <w:sz w:val="28"/>
          <w:rtl/>
        </w:rPr>
        <w:t>وأما القزويني فيرى أنه قد يحذف المشبه</w:t>
      </w:r>
      <w:r>
        <w:rPr>
          <w:rFonts w:cs="Simplified Arabic" w:hint="cs"/>
          <w:sz w:val="28"/>
          <w:rtl/>
        </w:rPr>
        <w:t xml:space="preserve"> به</w:t>
      </w:r>
      <w:r w:rsidRPr="007F1488">
        <w:rPr>
          <w:rFonts w:cs="Simplified Arabic"/>
          <w:sz w:val="28"/>
          <w:rtl/>
        </w:rPr>
        <w:t xml:space="preserve"> في النفس فلا يصرح بشيء من أركانه سوى لفظ المشبه ويدل عليه بأن يثبت للمشبه أمر مختص بالمشبه به من غير أن يكون هناك أمر ثابت حسيا أو عقل</w:t>
      </w:r>
      <w:r>
        <w:rPr>
          <w:rFonts w:cs="Simplified Arabic" w:hint="cs"/>
          <w:sz w:val="28"/>
          <w:rtl/>
        </w:rPr>
        <w:t>ي</w:t>
      </w:r>
      <w:r w:rsidRPr="007F1488">
        <w:rPr>
          <w:rFonts w:cs="Simplified Arabic"/>
          <w:sz w:val="28"/>
          <w:rtl/>
        </w:rPr>
        <w:t>ا</w:t>
      </w:r>
      <w:r>
        <w:rPr>
          <w:rFonts w:cs="Simplified Arabic" w:hint="cs"/>
          <w:sz w:val="28"/>
          <w:rtl/>
        </w:rPr>
        <w:t>ً</w:t>
      </w:r>
      <w:r w:rsidRPr="007F1488">
        <w:rPr>
          <w:rFonts w:cs="Simplified Arabic"/>
          <w:sz w:val="28"/>
          <w:rtl/>
        </w:rPr>
        <w:t xml:space="preserve"> أجرى عليه اسم ذلك الأمر فيسمى التشبيه استعارة بالكناية أو مكنيا عنها وثبات ذلك الأمر للمشبه </w:t>
      </w:r>
      <w:r w:rsidRPr="007F1488">
        <w:rPr>
          <w:rFonts w:cs="Simplified Arabic"/>
          <w:color w:val="000000"/>
          <w:sz w:val="28"/>
          <w:u w:val="single"/>
          <w:rtl/>
        </w:rPr>
        <w:t xml:space="preserve"> </w:t>
      </w:r>
      <w:r w:rsidRPr="007F1488">
        <w:rPr>
          <w:rFonts w:cs="Simplified Arabic"/>
          <w:sz w:val="28"/>
          <w:rtl/>
        </w:rPr>
        <w:t xml:space="preserve">استعارة تخيلية </w:t>
      </w:r>
      <w:r w:rsidRPr="007F1488">
        <w:rPr>
          <w:rFonts w:cs="Simplified Arabic"/>
          <w:sz w:val="28"/>
          <w:vertAlign w:val="superscript"/>
          <w:rtl/>
        </w:rPr>
        <w:t>(</w:t>
      </w:r>
      <w:r w:rsidRPr="007F1488">
        <w:rPr>
          <w:rStyle w:val="FootnoteReference"/>
          <w:rFonts w:cs="Simplified Arabic"/>
          <w:sz w:val="28"/>
          <w:rtl/>
        </w:rPr>
        <w:footnoteReference w:id="44"/>
      </w:r>
      <w:r w:rsidRPr="007F1488">
        <w:rPr>
          <w:rFonts w:cs="Simplified Arabic"/>
          <w:sz w:val="28"/>
          <w:vertAlign w:val="superscript"/>
          <w:rtl/>
        </w:rPr>
        <w:t>)</w:t>
      </w:r>
      <w:r w:rsidRPr="007F1488">
        <w:rPr>
          <w:rFonts w:cs="Simplified Arabic"/>
          <w:sz w:val="28"/>
          <w:rtl/>
        </w:rPr>
        <w:t xml:space="preserve"> ولم يخرج البلاغيون بعده عن هذا التعريف الذي يؤكد فيه أن الاستعارة تبقى فرعا من التشبيه الذي يمثل الأصل ومن شواهد الاستعارة المكنية الشعرية نذكر قول النابغة حين عاتب المشيب </w:t>
      </w:r>
      <w:r w:rsidRPr="007F1488">
        <w:rPr>
          <w:rFonts w:cs="Simplified Arabic"/>
          <w:sz w:val="28"/>
          <w:vertAlign w:val="superscript"/>
          <w:rtl/>
        </w:rPr>
        <w:t>(</w:t>
      </w:r>
      <w:r w:rsidRPr="007F1488">
        <w:rPr>
          <w:rStyle w:val="FootnoteReference"/>
          <w:rFonts w:cs="Simplified Arabic"/>
          <w:sz w:val="28"/>
          <w:rtl/>
        </w:rPr>
        <w:footnoteReference w:id="45"/>
      </w:r>
      <w:r w:rsidRPr="007F1488">
        <w:rPr>
          <w:rFonts w:cs="Simplified Arabic"/>
          <w:sz w:val="28"/>
          <w:vertAlign w:val="superscript"/>
          <w:rtl/>
        </w:rPr>
        <w:t>)</w:t>
      </w:r>
    </w:p>
    <w:p w:rsidR="007F7666" w:rsidRPr="007A2F03" w:rsidRDefault="007F7666" w:rsidP="007F7666">
      <w:pPr>
        <w:pStyle w:val="BodyTextIndent"/>
        <w:spacing w:line="360" w:lineRule="auto"/>
        <w:ind w:firstLine="0"/>
        <w:rPr>
          <w:rFonts w:cs="Simplified Arabic"/>
          <w:b/>
          <w:bCs/>
          <w:sz w:val="28"/>
          <w:rtl/>
        </w:rPr>
      </w:pPr>
      <w:r>
        <w:rPr>
          <w:rFonts w:cs="Simplified Arabic" w:hint="cs"/>
          <w:sz w:val="28"/>
          <w:rtl/>
        </w:rPr>
        <w:t xml:space="preserve">             </w:t>
      </w:r>
      <w:r w:rsidRPr="007A2F03">
        <w:rPr>
          <w:rFonts w:cs="Simplified Arabic" w:hint="cs"/>
          <w:b/>
          <w:bCs/>
          <w:sz w:val="28"/>
          <w:rtl/>
        </w:rPr>
        <w:t xml:space="preserve">   </w:t>
      </w:r>
      <w:r w:rsidRPr="007A2F03">
        <w:rPr>
          <w:rFonts w:cs="Simplified Arabic"/>
          <w:b/>
          <w:bCs/>
          <w:sz w:val="28"/>
          <w:rtl/>
        </w:rPr>
        <w:t xml:space="preserve">على حين عاتبت المشيب على الصبا  </w:t>
      </w:r>
      <w:r w:rsidRPr="007A2F03">
        <w:rPr>
          <w:rFonts w:cs="Simplified Arabic"/>
          <w:b/>
          <w:bCs/>
          <w:sz w:val="28"/>
          <w:rtl/>
        </w:rPr>
        <w:tab/>
        <w:t>وقلت ألم</w:t>
      </w:r>
      <w:r>
        <w:rPr>
          <w:rFonts w:cs="Simplified Arabic" w:hint="cs"/>
          <w:b/>
          <w:bCs/>
          <w:sz w:val="28"/>
          <w:rtl/>
        </w:rPr>
        <w:t>ّ</w:t>
      </w:r>
      <w:r>
        <w:rPr>
          <w:rFonts w:cs="Simplified Arabic"/>
          <w:b/>
          <w:bCs/>
          <w:sz w:val="28"/>
          <w:rtl/>
        </w:rPr>
        <w:t>ا أ</w:t>
      </w:r>
      <w:r>
        <w:rPr>
          <w:rFonts w:cs="Simplified Arabic" w:hint="cs"/>
          <w:b/>
          <w:bCs/>
          <w:sz w:val="28"/>
          <w:rtl/>
        </w:rPr>
        <w:t>صْحُ</w:t>
      </w:r>
      <w:r w:rsidRPr="007A2F03">
        <w:rPr>
          <w:rFonts w:cs="Simplified Arabic"/>
          <w:b/>
          <w:bCs/>
          <w:sz w:val="28"/>
          <w:rtl/>
        </w:rPr>
        <w:t xml:space="preserve"> والشيب وازع </w:t>
      </w:r>
    </w:p>
    <w:p w:rsidR="007F7666" w:rsidRPr="007F1488" w:rsidRDefault="007F7666" w:rsidP="007F7666">
      <w:pPr>
        <w:pStyle w:val="BodyTextIndent"/>
        <w:spacing w:line="360" w:lineRule="auto"/>
        <w:ind w:firstLine="0"/>
        <w:rPr>
          <w:rFonts w:cs="Simplified Arabic"/>
          <w:sz w:val="28"/>
          <w:rtl/>
        </w:rPr>
      </w:pPr>
      <w:r w:rsidRPr="007F1488">
        <w:rPr>
          <w:rFonts w:cs="Simplified Arabic"/>
          <w:sz w:val="28"/>
          <w:rtl/>
        </w:rPr>
        <w:t xml:space="preserve">وقول أبي تمام </w:t>
      </w:r>
      <w:r w:rsidRPr="007F1488">
        <w:rPr>
          <w:rFonts w:cs="Simplified Arabic"/>
          <w:sz w:val="28"/>
          <w:vertAlign w:val="superscript"/>
          <w:rtl/>
        </w:rPr>
        <w:t>(</w:t>
      </w:r>
      <w:r w:rsidRPr="007F1488">
        <w:rPr>
          <w:rStyle w:val="FootnoteReference"/>
          <w:rFonts w:cs="Simplified Arabic"/>
          <w:sz w:val="28"/>
          <w:rtl/>
        </w:rPr>
        <w:footnoteReference w:id="46"/>
      </w:r>
      <w:r w:rsidRPr="007F1488">
        <w:rPr>
          <w:rFonts w:cs="Simplified Arabic"/>
          <w:sz w:val="28"/>
          <w:vertAlign w:val="superscript"/>
          <w:rtl/>
        </w:rPr>
        <w:t>)</w:t>
      </w:r>
      <w:r w:rsidRPr="007F1488">
        <w:rPr>
          <w:rFonts w:cs="Simplified Arabic"/>
          <w:sz w:val="28"/>
          <w:rtl/>
        </w:rPr>
        <w:t xml:space="preserve"> </w:t>
      </w:r>
    </w:p>
    <w:p w:rsidR="007F7666" w:rsidRPr="007A2F03" w:rsidRDefault="007F7666" w:rsidP="007F7666">
      <w:pPr>
        <w:pStyle w:val="BodyTextIndent"/>
        <w:spacing w:line="360" w:lineRule="auto"/>
        <w:ind w:firstLine="0"/>
        <w:rPr>
          <w:rFonts w:cs="Simplified Arabic"/>
          <w:b/>
          <w:bCs/>
          <w:sz w:val="28"/>
          <w:rtl/>
        </w:rPr>
      </w:pPr>
      <w:r w:rsidRPr="007F1488">
        <w:rPr>
          <w:rFonts w:cs="Simplified Arabic"/>
          <w:sz w:val="28"/>
          <w:rtl/>
        </w:rPr>
        <w:lastRenderedPageBreak/>
        <w:t xml:space="preserve">   </w:t>
      </w:r>
      <w:r>
        <w:rPr>
          <w:rFonts w:cs="Simplified Arabic" w:hint="cs"/>
          <w:sz w:val="28"/>
          <w:rtl/>
        </w:rPr>
        <w:t xml:space="preserve">              </w:t>
      </w:r>
      <w:r w:rsidRPr="007F1488">
        <w:rPr>
          <w:rFonts w:cs="Simplified Arabic"/>
          <w:sz w:val="28"/>
          <w:rtl/>
        </w:rPr>
        <w:t xml:space="preserve"> </w:t>
      </w:r>
      <w:r w:rsidRPr="007A2F03">
        <w:rPr>
          <w:rFonts w:cs="Simplified Arabic"/>
          <w:b/>
          <w:bCs/>
          <w:sz w:val="28"/>
          <w:rtl/>
        </w:rPr>
        <w:t>في أوان من الربيع كريم</w:t>
      </w:r>
      <w:r w:rsidRPr="007A2F03">
        <w:rPr>
          <w:rFonts w:cs="Simplified Arabic"/>
          <w:b/>
          <w:bCs/>
          <w:sz w:val="28"/>
          <w:rtl/>
        </w:rPr>
        <w:tab/>
        <w:t xml:space="preserve">         وزمان من الخريف حسيب</w:t>
      </w:r>
    </w:p>
    <w:p w:rsidR="007F7666" w:rsidRPr="007F1488" w:rsidRDefault="007F7666" w:rsidP="007F7666">
      <w:pPr>
        <w:pStyle w:val="BodyTextIndent"/>
        <w:spacing w:line="360" w:lineRule="auto"/>
        <w:ind w:firstLine="0"/>
        <w:rPr>
          <w:rFonts w:cs="Simplified Arabic"/>
          <w:sz w:val="28"/>
          <w:rtl/>
        </w:rPr>
      </w:pPr>
      <w:r w:rsidRPr="007F1488">
        <w:rPr>
          <w:rFonts w:cs="Simplified Arabic"/>
          <w:sz w:val="28"/>
          <w:rtl/>
        </w:rPr>
        <w:t xml:space="preserve">وقوله أيضا </w:t>
      </w:r>
      <w:r w:rsidRPr="007F1488">
        <w:rPr>
          <w:rFonts w:cs="Simplified Arabic"/>
          <w:sz w:val="28"/>
          <w:vertAlign w:val="superscript"/>
          <w:rtl/>
        </w:rPr>
        <w:t>(</w:t>
      </w:r>
      <w:r w:rsidRPr="007F1488">
        <w:rPr>
          <w:rStyle w:val="FootnoteReference"/>
          <w:rFonts w:cs="Simplified Arabic"/>
          <w:sz w:val="28"/>
          <w:rtl/>
        </w:rPr>
        <w:footnoteReference w:id="47"/>
      </w:r>
      <w:r w:rsidRPr="007F1488">
        <w:rPr>
          <w:rFonts w:cs="Simplified Arabic"/>
          <w:sz w:val="28"/>
          <w:vertAlign w:val="superscript"/>
          <w:rtl/>
        </w:rPr>
        <w:t>)</w:t>
      </w:r>
    </w:p>
    <w:p w:rsidR="007F7666" w:rsidRPr="007A2F03" w:rsidRDefault="007F7666" w:rsidP="007F7666">
      <w:pPr>
        <w:pStyle w:val="BodyTextIndent"/>
        <w:spacing w:line="360" w:lineRule="auto"/>
        <w:rPr>
          <w:rFonts w:cs="Simplified Arabic"/>
          <w:b/>
          <w:bCs/>
          <w:sz w:val="28"/>
          <w:rtl/>
        </w:rPr>
      </w:pPr>
      <w:r>
        <w:rPr>
          <w:rFonts w:cs="Simplified Arabic" w:hint="cs"/>
          <w:b/>
          <w:bCs/>
          <w:sz w:val="28"/>
          <w:rtl/>
        </w:rPr>
        <w:t xml:space="preserve">         </w:t>
      </w:r>
      <w:r w:rsidRPr="007A2F03">
        <w:rPr>
          <w:rFonts w:cs="Simplified Arabic"/>
          <w:b/>
          <w:bCs/>
          <w:sz w:val="28"/>
          <w:rtl/>
        </w:rPr>
        <w:t>ولما رأيت الدين يخفق قلبه</w:t>
      </w:r>
      <w:r w:rsidRPr="007A2F03">
        <w:rPr>
          <w:rFonts w:cs="Simplified Arabic"/>
          <w:b/>
          <w:bCs/>
          <w:sz w:val="28"/>
          <w:rtl/>
        </w:rPr>
        <w:tab/>
      </w:r>
      <w:r w:rsidRPr="007A2F03">
        <w:rPr>
          <w:rFonts w:cs="Simplified Arabic"/>
          <w:b/>
          <w:bCs/>
          <w:sz w:val="28"/>
          <w:rtl/>
        </w:rPr>
        <w:tab/>
        <w:t xml:space="preserve">والكفر فيه تغطرس وعرام </w:t>
      </w:r>
      <w:r w:rsidRPr="007A2F03">
        <w:rPr>
          <w:rFonts w:cs="Simplified Arabic"/>
          <w:b/>
          <w:bCs/>
          <w:sz w:val="28"/>
          <w:rtl/>
        </w:rPr>
        <w:tab/>
      </w:r>
      <w:r w:rsidRPr="007A2F03">
        <w:rPr>
          <w:rFonts w:cs="Simplified Arabic"/>
          <w:b/>
          <w:bCs/>
          <w:sz w:val="28"/>
          <w:rtl/>
        </w:rPr>
        <w:tab/>
      </w:r>
    </w:p>
    <w:p w:rsidR="007F7666" w:rsidRPr="007F1488" w:rsidRDefault="007F7666" w:rsidP="007F7666">
      <w:pPr>
        <w:pStyle w:val="BodyTextIndent"/>
        <w:spacing w:line="360" w:lineRule="auto"/>
        <w:rPr>
          <w:rStyle w:val="CommentReference"/>
          <w:rFonts w:cs="Simplified Arabic"/>
          <w:vanish/>
          <w:sz w:val="28"/>
          <w:rtl/>
        </w:rPr>
      </w:pPr>
      <w:r w:rsidRPr="007F1488">
        <w:rPr>
          <w:rFonts w:cs="Simplified Arabic"/>
          <w:sz w:val="28"/>
          <w:rtl/>
        </w:rPr>
        <w:t>وقول عنترة يذم الدهر</w:t>
      </w:r>
      <w:r>
        <w:rPr>
          <w:rStyle w:val="FootnoteReference"/>
          <w:rFonts w:cs="Simplified Arabic"/>
          <w:sz w:val="28"/>
          <w:rtl/>
        </w:rPr>
        <w:footnoteReference w:id="48"/>
      </w:r>
      <w:r>
        <w:rPr>
          <w:rFonts w:cs="Simplified Arabic" w:hint="cs"/>
          <w:sz w:val="28"/>
          <w:rtl/>
        </w:rPr>
        <w:t>:</w:t>
      </w:r>
    </w:p>
    <w:p w:rsidR="007F7666" w:rsidRPr="007F1488" w:rsidRDefault="007F7666" w:rsidP="007F7666">
      <w:pPr>
        <w:pStyle w:val="BodyTextIndent"/>
        <w:spacing w:line="360" w:lineRule="auto"/>
        <w:rPr>
          <w:rStyle w:val="CommentReference"/>
          <w:rFonts w:cs="Simplified Arabic"/>
          <w:sz w:val="28"/>
          <w:rtl/>
        </w:rPr>
      </w:pPr>
    </w:p>
    <w:p w:rsidR="007F7666" w:rsidRPr="00FB6FBB" w:rsidRDefault="007F7666" w:rsidP="007F7666">
      <w:pPr>
        <w:pStyle w:val="BodyTextIndent"/>
        <w:spacing w:line="360" w:lineRule="auto"/>
        <w:ind w:firstLine="0"/>
        <w:rPr>
          <w:rFonts w:cs="Simplified Arabic"/>
          <w:b/>
          <w:bCs/>
          <w:sz w:val="28"/>
          <w:rtl/>
        </w:rPr>
      </w:pPr>
      <w:r w:rsidRPr="00FB6FBB">
        <w:rPr>
          <w:rFonts w:cs="Simplified Arabic"/>
          <w:b/>
          <w:bCs/>
          <w:sz w:val="28"/>
          <w:rtl/>
        </w:rPr>
        <w:t xml:space="preserve">     </w:t>
      </w:r>
      <w:r w:rsidRPr="00FB6FBB">
        <w:rPr>
          <w:rFonts w:cs="Simplified Arabic" w:hint="cs"/>
          <w:b/>
          <w:bCs/>
          <w:sz w:val="28"/>
          <w:rtl/>
        </w:rPr>
        <w:t xml:space="preserve">      </w:t>
      </w:r>
      <w:r w:rsidRPr="00FB6FBB">
        <w:rPr>
          <w:rFonts w:cs="Simplified Arabic"/>
          <w:b/>
          <w:bCs/>
          <w:sz w:val="28"/>
          <w:rtl/>
        </w:rPr>
        <w:t>دهر يرى الغدر من أحدى طباعه         فكيف يهنا به حر يصاحبه</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وقول الشاعر المعاصر عبد الرزاق الربيعي من قصيدة</w:t>
      </w:r>
      <w:r>
        <w:rPr>
          <w:rFonts w:cs="Simplified Arabic" w:hint="cs"/>
          <w:sz w:val="28"/>
          <w:rtl/>
        </w:rPr>
        <w:t>(</w:t>
      </w:r>
      <w:r w:rsidRPr="007F1488">
        <w:rPr>
          <w:rFonts w:cs="Simplified Arabic"/>
          <w:sz w:val="28"/>
          <w:rtl/>
        </w:rPr>
        <w:t xml:space="preserve"> أصابع فاطمة</w:t>
      </w:r>
      <w:r>
        <w:rPr>
          <w:rFonts w:cs="Simplified Arabic" w:hint="cs"/>
          <w:sz w:val="28"/>
          <w:rtl/>
        </w:rPr>
        <w:t>)</w:t>
      </w:r>
      <w:r w:rsidRPr="007F1488">
        <w:rPr>
          <w:rStyle w:val="FootnoteReference"/>
          <w:rFonts w:cs="Simplified Arabic"/>
          <w:sz w:val="28"/>
          <w:rtl/>
        </w:rPr>
        <w:footnoteReference w:id="49"/>
      </w:r>
    </w:p>
    <w:p w:rsidR="007F7666" w:rsidRPr="00FB6FBB" w:rsidRDefault="007F7666" w:rsidP="007F7666">
      <w:pPr>
        <w:pStyle w:val="BodyTextIndent"/>
        <w:spacing w:line="360" w:lineRule="auto"/>
        <w:rPr>
          <w:rFonts w:cs="Simplified Arabic"/>
          <w:b/>
          <w:bCs/>
          <w:sz w:val="28"/>
          <w:rtl/>
        </w:rPr>
      </w:pPr>
      <w:r w:rsidRPr="007F1488">
        <w:rPr>
          <w:rFonts w:cs="Simplified Arabic"/>
          <w:sz w:val="28"/>
          <w:rtl/>
        </w:rPr>
        <w:t xml:space="preserve">              </w:t>
      </w:r>
      <w:r w:rsidRPr="00FB6FBB">
        <w:rPr>
          <w:rFonts w:cs="Simplified Arabic"/>
          <w:b/>
          <w:bCs/>
          <w:sz w:val="28"/>
          <w:rtl/>
        </w:rPr>
        <w:t xml:space="preserve">وفاطمة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              جلست على راح الرياح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    </w:t>
      </w:r>
      <w:r w:rsidRPr="00FB6FBB">
        <w:rPr>
          <w:rFonts w:cs="Simplified Arabic"/>
          <w:b/>
          <w:bCs/>
          <w:sz w:val="28"/>
          <w:rtl/>
        </w:rPr>
        <w:tab/>
      </w:r>
      <w:r w:rsidRPr="00FB6FBB">
        <w:rPr>
          <w:rFonts w:cs="Simplified Arabic"/>
          <w:b/>
          <w:bCs/>
          <w:sz w:val="28"/>
          <w:rtl/>
        </w:rPr>
        <w:tab/>
        <w:t xml:space="preserve">تمشط الأزهار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ab/>
      </w:r>
      <w:r w:rsidRPr="00FB6FBB">
        <w:rPr>
          <w:rFonts w:cs="Simplified Arabic"/>
          <w:b/>
          <w:bCs/>
          <w:sz w:val="28"/>
          <w:rtl/>
        </w:rPr>
        <w:tab/>
        <w:t xml:space="preserve">في شعر الفصول النائمة </w:t>
      </w:r>
    </w:p>
    <w:p w:rsidR="007F7666" w:rsidRPr="007F1488" w:rsidRDefault="007F7666" w:rsidP="007F7666">
      <w:pPr>
        <w:pStyle w:val="BodyTextIndent"/>
        <w:spacing w:line="360" w:lineRule="auto"/>
        <w:rPr>
          <w:rFonts w:cs="Simplified Arabic"/>
          <w:sz w:val="28"/>
          <w:vertAlign w:val="superscript"/>
          <w:rtl/>
        </w:rPr>
      </w:pPr>
      <w:r>
        <w:rPr>
          <w:rFonts w:cs="Simplified Arabic"/>
          <w:sz w:val="28"/>
          <w:rtl/>
        </w:rPr>
        <w:t>وقول الشاعر</w:t>
      </w:r>
      <w:r>
        <w:rPr>
          <w:rFonts w:cs="Simplified Arabic" w:hint="cs"/>
          <w:sz w:val="28"/>
          <w:rtl/>
        </w:rPr>
        <w:t xml:space="preserve"> المعاصر </w:t>
      </w:r>
      <w:r w:rsidRPr="007F1488">
        <w:rPr>
          <w:rFonts w:cs="Simplified Arabic"/>
          <w:sz w:val="28"/>
          <w:rtl/>
        </w:rPr>
        <w:t xml:space="preserve">جواد الحطاب  من قصيدة </w:t>
      </w:r>
      <w:r>
        <w:rPr>
          <w:rFonts w:cs="Simplified Arabic" w:hint="cs"/>
          <w:sz w:val="28"/>
          <w:rtl/>
        </w:rPr>
        <w:t>(</w:t>
      </w:r>
      <w:r w:rsidRPr="007F1488">
        <w:rPr>
          <w:rFonts w:cs="Simplified Arabic"/>
          <w:sz w:val="28"/>
          <w:rtl/>
        </w:rPr>
        <w:t xml:space="preserve">الصعلوك </w:t>
      </w:r>
      <w:r>
        <w:rPr>
          <w:rFonts w:cs="Simplified Arabic" w:hint="cs"/>
          <w:sz w:val="28"/>
          <w:rtl/>
        </w:rPr>
        <w:t>)</w:t>
      </w:r>
      <w:r w:rsidRPr="007F1488">
        <w:rPr>
          <w:rFonts w:cs="Simplified Arabic"/>
          <w:sz w:val="28"/>
          <w:vertAlign w:val="superscript"/>
          <w:rtl/>
        </w:rPr>
        <w:t>(</w:t>
      </w:r>
      <w:r w:rsidRPr="007F1488">
        <w:rPr>
          <w:rStyle w:val="FootnoteReference"/>
          <w:rFonts w:cs="Simplified Arabic"/>
          <w:sz w:val="28"/>
          <w:rtl/>
        </w:rPr>
        <w:footnoteReference w:id="50"/>
      </w:r>
      <w:r>
        <w:rPr>
          <w:rFonts w:cs="Simplified Arabic"/>
          <w:sz w:val="28"/>
          <w:vertAlign w:val="superscript"/>
          <w:rtl/>
        </w:rPr>
        <w:t>)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مثل ملك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عليَّ أن أحمل الشوارع الهرمة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لفضاء منزو</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قبل أن تموت على قارعة الأقدام</w:t>
      </w:r>
    </w:p>
    <w:p w:rsidR="007F7666" w:rsidRPr="007F1488" w:rsidRDefault="007F7666" w:rsidP="007F7666">
      <w:pPr>
        <w:pStyle w:val="BodyTextIndent"/>
        <w:spacing w:line="360" w:lineRule="auto"/>
        <w:rPr>
          <w:rFonts w:cs="Simplified Arabic"/>
          <w:sz w:val="28"/>
          <w:vertAlign w:val="superscript"/>
          <w:rtl/>
        </w:rPr>
      </w:pPr>
      <w:r w:rsidRPr="007F1488">
        <w:rPr>
          <w:rFonts w:cs="Simplified Arabic"/>
          <w:sz w:val="28"/>
          <w:rtl/>
        </w:rPr>
        <w:t>وقول الشاع</w:t>
      </w:r>
      <w:r>
        <w:rPr>
          <w:rFonts w:cs="Simplified Arabic"/>
          <w:sz w:val="28"/>
          <w:rtl/>
        </w:rPr>
        <w:t xml:space="preserve">ر علي حداد من قصيدة </w:t>
      </w:r>
      <w:r>
        <w:rPr>
          <w:rFonts w:cs="Simplified Arabic" w:hint="cs"/>
          <w:sz w:val="28"/>
          <w:rtl/>
        </w:rPr>
        <w:t>(</w:t>
      </w:r>
      <w:r>
        <w:rPr>
          <w:rFonts w:cs="Simplified Arabic"/>
          <w:sz w:val="28"/>
          <w:rtl/>
        </w:rPr>
        <w:t xml:space="preserve">انظروا إنه </w:t>
      </w:r>
      <w:r w:rsidRPr="007F1488">
        <w:rPr>
          <w:rFonts w:cs="Simplified Arabic"/>
          <w:sz w:val="28"/>
          <w:rtl/>
        </w:rPr>
        <w:t>السياب</w:t>
      </w:r>
      <w:r>
        <w:rPr>
          <w:rFonts w:cs="Simplified Arabic" w:hint="cs"/>
          <w:sz w:val="28"/>
          <w:rtl/>
        </w:rPr>
        <w:t>)</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51"/>
      </w:r>
      <w:r w:rsidRPr="007F1488">
        <w:rPr>
          <w:rFonts w:cs="Simplified Arabic"/>
          <w:sz w:val="28"/>
          <w:vertAlign w:val="superscript"/>
          <w:rtl/>
        </w:rPr>
        <w:t xml:space="preserve">)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lastRenderedPageBreak/>
        <w:t xml:space="preserve">عل البصرة تأتيني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فتشاركني رئتي</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أو أنسل إليها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فوق خيوط دخان مر على القلب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فأشعل  فيه الخوف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وأيقظ فيه الشعر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وقول الشاعر </w:t>
      </w:r>
      <w:r>
        <w:rPr>
          <w:rFonts w:cs="Simplified Arabic" w:hint="cs"/>
          <w:sz w:val="28"/>
          <w:rtl/>
        </w:rPr>
        <w:t>أدو</w:t>
      </w:r>
      <w:r w:rsidRPr="007F1488">
        <w:rPr>
          <w:rFonts w:cs="Simplified Arabic" w:hint="cs"/>
          <w:sz w:val="28"/>
          <w:rtl/>
        </w:rPr>
        <w:t>ني</w:t>
      </w:r>
      <w:r w:rsidRPr="007F1488">
        <w:rPr>
          <w:rFonts w:cs="Simplified Arabic" w:hint="eastAsia"/>
          <w:sz w:val="28"/>
          <w:rtl/>
        </w:rPr>
        <w:t>س</w:t>
      </w:r>
      <w:r w:rsidRPr="007F1488">
        <w:rPr>
          <w:rFonts w:cs="Simplified Arabic"/>
          <w:sz w:val="28"/>
          <w:rtl/>
        </w:rPr>
        <w:t xml:space="preserve"> من قصيدته </w:t>
      </w:r>
      <w:r>
        <w:rPr>
          <w:rFonts w:cs="Simplified Arabic" w:hint="cs"/>
          <w:sz w:val="28"/>
          <w:rtl/>
        </w:rPr>
        <w:t>(</w:t>
      </w:r>
      <w:r w:rsidRPr="007F1488">
        <w:rPr>
          <w:rFonts w:cs="Simplified Arabic"/>
          <w:sz w:val="28"/>
          <w:rtl/>
        </w:rPr>
        <w:t xml:space="preserve">أيام صقر </w:t>
      </w:r>
      <w:r>
        <w:rPr>
          <w:rFonts w:cs="Simplified Arabic" w:hint="cs"/>
          <w:sz w:val="28"/>
          <w:rtl/>
        </w:rPr>
        <w:t>)</w:t>
      </w:r>
      <w:r w:rsidRPr="007F1488">
        <w:rPr>
          <w:rFonts w:cs="Simplified Arabic"/>
          <w:sz w:val="28"/>
          <w:vertAlign w:val="superscript"/>
          <w:rtl/>
        </w:rPr>
        <w:t>(</w:t>
      </w:r>
      <w:r w:rsidRPr="007F1488">
        <w:rPr>
          <w:rStyle w:val="FootnoteReference"/>
          <w:rFonts w:cs="Simplified Arabic"/>
          <w:sz w:val="28"/>
          <w:rtl/>
        </w:rPr>
        <w:footnoteReference w:id="52"/>
      </w:r>
      <w:r w:rsidRPr="007F1488">
        <w:rPr>
          <w:rFonts w:cs="Simplified Arabic"/>
          <w:sz w:val="28"/>
          <w:vertAlign w:val="superscript"/>
          <w:rtl/>
        </w:rPr>
        <w:t xml:space="preserve">)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..أنا في فضاء الجنادب تحت  الغيوم الجريحة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حجر ميت الجناح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وقوله أيضاً من ديوانه الكتاب أمس المكان الآن </w:t>
      </w:r>
      <w:r w:rsidRPr="007F1488">
        <w:rPr>
          <w:rFonts w:cs="Simplified Arabic"/>
          <w:sz w:val="28"/>
          <w:vertAlign w:val="superscript"/>
          <w:rtl/>
        </w:rPr>
        <w:t>(</w:t>
      </w:r>
      <w:r w:rsidRPr="007F1488">
        <w:rPr>
          <w:rStyle w:val="FootnoteReference"/>
          <w:rFonts w:cs="Simplified Arabic"/>
          <w:sz w:val="28"/>
          <w:rtl/>
        </w:rPr>
        <w:footnoteReference w:id="53"/>
      </w:r>
      <w:r w:rsidRPr="007F1488">
        <w:rPr>
          <w:rFonts w:cs="Simplified Arabic"/>
          <w:sz w:val="28"/>
          <w:vertAlign w:val="superscript"/>
          <w:rtl/>
        </w:rPr>
        <w:t>)</w:t>
      </w:r>
      <w:r w:rsidRPr="007F1488">
        <w:rPr>
          <w:rFonts w:cs="Simplified Arabic"/>
          <w:sz w:val="28"/>
          <w:rtl/>
        </w:rPr>
        <w:t xml:space="preserve"> </w:t>
      </w:r>
      <w:r>
        <w:rPr>
          <w:rFonts w:cs="Simplified Arabic" w:hint="cs"/>
          <w:sz w:val="28"/>
          <w:rtl/>
        </w:rPr>
        <w:t>:</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خيمت غيمة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فوق حقل حزين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أخذ الحقل يقرأ للطير أشعاره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عودة للشواهد المذكورة نجد أن الاستعارة تتحقق في البيت الأول في كلمة الشيب إذ يستعير الشاعر العتاب للشيب وهو للإنسان فيشبه الشيب بالإنسان ويحذف الإنسان وهو المشبه به ويبقي على قرينة تدل عليه وهي ( عاتبت ) و ( قلت) على سبيل الاستعارة المكنية ، والملاحظ أن هذا النوع من الاستعارة يعطي قيمة جمالية للتعبير ويجعله أكثر تأثيراً في السامع وهذا ما قصده النابغة في هذا البيت ، وفي البيت الثاني يستعير أبو تمام الكرم وهي صفة معروف بها الإنسان إلى الربيع فيشبه الربيع بالإنسان ويحذف الإنسان ويبقى على </w:t>
      </w:r>
      <w:r w:rsidRPr="007F1488">
        <w:rPr>
          <w:rFonts w:cs="Simplified Arabic"/>
          <w:sz w:val="28"/>
          <w:rtl/>
        </w:rPr>
        <w:lastRenderedPageBreak/>
        <w:t>قرينة تدل عليه وهي ( كريم ) على سبيل الاستعارة المكنية ، وفي الشاهد الثالث وهو لأبي تمام أيضاً نلاحظ أن الشاعر يشبه كل من الدين والكفر بالإنسان ويحذف الإنسان وهو المشبه به ويبق</w:t>
      </w:r>
      <w:r>
        <w:rPr>
          <w:rFonts w:cs="Simplified Arabic" w:hint="cs"/>
          <w:sz w:val="28"/>
          <w:rtl/>
        </w:rPr>
        <w:t>ي</w:t>
      </w:r>
      <w:r w:rsidRPr="007F1488">
        <w:rPr>
          <w:rFonts w:cs="Simplified Arabic"/>
          <w:sz w:val="28"/>
          <w:rtl/>
        </w:rPr>
        <w:t xml:space="preserve"> قرائن تدل عليه فمع تشبيه الدين بالإنسان تتمثل القرينة بقوله ( يخفق قلبه ) ومع تشبيه الكفر بالإنسان قوله ( تغطرس وعرام ) وهي من صفات الإنسان ، ومثلما قال الجرجاني نلاحظ هذا النوع من الاستعارة يتطلب نظرة عميقة مركزة للتعبير فضلاً عن القدرة في التأويل من أجل الوصول إلى قصد الشاعر أو المتكلم ، </w:t>
      </w:r>
      <w:r w:rsidRPr="007F1488">
        <w:rPr>
          <w:rFonts w:cs="Simplified Arabic" w:hint="cs"/>
          <w:sz w:val="28"/>
          <w:rtl/>
        </w:rPr>
        <w:t>أما</w:t>
      </w:r>
      <w:r w:rsidRPr="007F1488">
        <w:rPr>
          <w:rFonts w:cs="Simplified Arabic"/>
          <w:sz w:val="28"/>
          <w:rtl/>
        </w:rPr>
        <w:t xml:space="preserve"> في الشاهد الرابع فإننا نلاحظ أن الشاعر عنترة يستعير الرؤية والغدر للدهر وهي للإنسان إذ يشبه ال</w:t>
      </w:r>
      <w:r>
        <w:rPr>
          <w:rFonts w:cs="Simplified Arabic"/>
          <w:sz w:val="28"/>
          <w:rtl/>
        </w:rPr>
        <w:t>دهر بالإنسان ويحذف الإنسان ويبق</w:t>
      </w:r>
      <w:r>
        <w:rPr>
          <w:rFonts w:cs="Simplified Arabic" w:hint="cs"/>
          <w:sz w:val="28"/>
          <w:rtl/>
        </w:rPr>
        <w:t>ي</w:t>
      </w:r>
      <w:r w:rsidRPr="007F1488">
        <w:rPr>
          <w:rFonts w:cs="Simplified Arabic"/>
          <w:sz w:val="28"/>
          <w:rtl/>
        </w:rPr>
        <w:t xml:space="preserve"> عل</w:t>
      </w:r>
      <w:r>
        <w:rPr>
          <w:rFonts w:cs="Simplified Arabic" w:hint="cs"/>
          <w:sz w:val="28"/>
          <w:rtl/>
        </w:rPr>
        <w:t>ى</w:t>
      </w:r>
      <w:r w:rsidRPr="007F1488">
        <w:rPr>
          <w:rFonts w:cs="Simplified Arabic"/>
          <w:sz w:val="28"/>
          <w:rtl/>
        </w:rPr>
        <w:t xml:space="preserve"> قرينة تدل عليه وتتمثل هذه القرينة </w:t>
      </w:r>
      <w:r w:rsidRPr="007F1488">
        <w:rPr>
          <w:rFonts w:cs="Simplified Arabic"/>
          <w:sz w:val="28"/>
          <w:rtl/>
        </w:rPr>
        <w:br/>
        <w:t xml:space="preserve">بـ ( يرى الغدر ) وأيضاٌ في الشطر الثاني في قوله ( يصاحبه ) والضمير عائد على الدهر ويكون ذلك على سبيل الاستعارة المكنية . </w:t>
      </w:r>
    </w:p>
    <w:p w:rsidR="007F7666" w:rsidRPr="007F1488" w:rsidRDefault="007F7666" w:rsidP="007F7666">
      <w:pPr>
        <w:pStyle w:val="BodyTextIndent"/>
        <w:spacing w:line="360" w:lineRule="auto"/>
        <w:ind w:firstLine="0"/>
        <w:rPr>
          <w:rFonts w:cs="Simplified Arabic"/>
          <w:sz w:val="28"/>
          <w:rtl/>
        </w:rPr>
      </w:pPr>
      <w:r w:rsidRPr="007F1488">
        <w:rPr>
          <w:rFonts w:cs="Simplified Arabic"/>
          <w:sz w:val="28"/>
          <w:rtl/>
        </w:rPr>
        <w:t xml:space="preserve">   أما شواهد الشعر الحديث فقد اخترناها لسببين أولهما أن معظم الذين كتبوا في البلاغة العربية كتباً توصف بالمنهجية اقتصرت شواهدهم على ما ذكرتها كتب البلاغة ولم يتجاوزوا ذلك الي الشعر العربي القديم وهو نتاج واسع وكبير فضلاً عن عدم تطرقهم إلى الشعر الحديث ، أما السبب الثاني فهو أن الشعر الحديث يقوم بشكل كبير على الاستعارة والتي تتصف بالجدة والابتكار وتركوا الاستعارة المكرورة التي أصبحت من باب الحقيقية كما يصفها الجرجاني ففي المقطع الصغير الذي اخترناه من قصيدة أصابع فاطمة للشاعر عبد الرزاق الربيعي نلاحظ ثلاث استعارات في بعض منها جدة وابتكار وإن كانت الأولى التي يشبه فيها الرياح بالإنسان ويحذف الإنسان ويبقى على قرينة تدل عليه وهو ( راح ) تذكرنا ببيت لبيد ( بيده الشمال ) إذ ت</w:t>
      </w:r>
      <w:r>
        <w:rPr>
          <w:rFonts w:cs="Simplified Arabic"/>
          <w:sz w:val="28"/>
          <w:rtl/>
        </w:rPr>
        <w:t xml:space="preserve">تمثل الاستعارة الثانية التي لا </w:t>
      </w:r>
      <w:r>
        <w:rPr>
          <w:rFonts w:cs="Simplified Arabic" w:hint="cs"/>
          <w:sz w:val="28"/>
          <w:rtl/>
        </w:rPr>
        <w:t>ت</w:t>
      </w:r>
      <w:r w:rsidRPr="007F1488">
        <w:rPr>
          <w:rFonts w:cs="Simplified Arabic"/>
          <w:sz w:val="28"/>
          <w:rtl/>
        </w:rPr>
        <w:t>بنى على طريق</w:t>
      </w:r>
      <w:r>
        <w:rPr>
          <w:rFonts w:cs="Simplified Arabic" w:hint="cs"/>
          <w:sz w:val="28"/>
          <w:rtl/>
        </w:rPr>
        <w:t>ة</w:t>
      </w:r>
      <w:r w:rsidRPr="007F1488">
        <w:rPr>
          <w:rFonts w:cs="Simplified Arabic"/>
          <w:sz w:val="28"/>
          <w:rtl/>
        </w:rPr>
        <w:t xml:space="preserve"> الشعراء القدامى باستعارة التمشيط للأزهار من خلال تشبيه الأزهار بالشعر فحذف الشعر وترك أحد </w:t>
      </w:r>
      <w:r w:rsidRPr="007F1488">
        <w:rPr>
          <w:rFonts w:cs="Simplified Arabic" w:hint="cs"/>
          <w:sz w:val="28"/>
          <w:rtl/>
        </w:rPr>
        <w:t>لوازمه</w:t>
      </w:r>
      <w:r w:rsidRPr="007F1488">
        <w:rPr>
          <w:rFonts w:cs="Simplified Arabic"/>
          <w:sz w:val="28"/>
          <w:rtl/>
        </w:rPr>
        <w:t xml:space="preserve"> وهو ( تمشط ) وهي استعارة مكنية وقد يكون العكس أي أنه شبه الشعر بالأزهار على طريقة الاستعارة التصريحية أما الاستعارة الثالثة فإنها تتحقق في استعارة الشعر والنوم للفصول ، إذ شبه الفصول بالإنسان وحذف الإنسان وهو المشبه به</w:t>
      </w:r>
      <w:r>
        <w:rPr>
          <w:rFonts w:cs="Simplified Arabic" w:hint="cs"/>
          <w:sz w:val="28"/>
          <w:rtl/>
        </w:rPr>
        <w:t>،</w:t>
      </w:r>
      <w:r w:rsidRPr="007F1488">
        <w:rPr>
          <w:rFonts w:cs="Simplified Arabic"/>
          <w:sz w:val="28"/>
          <w:rtl/>
        </w:rPr>
        <w:t xml:space="preserve"> وأبقى على قرينة تدل عليه وهي قوله (شعر) و ( النائمة ) على سبيل الاستعارة المكنية ، وهذا الاعتماد الكبير على الاستعارات الجديدة التي ينتج عنها المفارقات الدلالية التي تستنفر السامع وتؤثر فيه هي ما يميز القصيدة الحديثة ، ففي الشاهد الثاني من الشعر الحديث يستعير الشاعر جواد الخطاب الهرم للشوارع إذ يشبه الشوارع بالإنسان  الهرم الكبير ويحذف الإنسان ويبقي على قرينة تدل عليه وهي ( الهرمة ) وهي استعارة مكنية ويلجأ الشاعر مرة أخرى إلى الاستعارة المكنية عندما يستعير الموت للشوارع إذ يشبهها بالإنسان ويحذف الإنسان ويبقي على قرينة تدل عليه وهي الفعل ( تموت )وفي قصيدة الشاعر علي حداد يشبه مدينة البصرة بالمرأة ويحذف المرأة ويبقي </w:t>
      </w:r>
      <w:r w:rsidRPr="007F1488">
        <w:rPr>
          <w:rFonts w:cs="Simplified Arabic"/>
          <w:sz w:val="28"/>
          <w:rtl/>
        </w:rPr>
        <w:lastRenderedPageBreak/>
        <w:t xml:space="preserve">على قرينة تدل عليه وهو الفعل ( تاتي ) فالمدينة لا تأتي ، ومرة أخرى يستعير الاشتعال للخوف إذ يشبه الخوف بالخشب ويحذف الخشب ويبقي على قرينة تدل عليه وهي الفعل ( اشتعل ) ويستعير الشاعر اليقظة للشعر فيشبه الشعر بالإنسان ويحذف الإنسان ويبقي على قرينة تدل عليه وهي الفعل  ( أيقظ ) وكل ذلك على سبيل الاستعارة المكنية .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أما أدونيس فإنه يستعير الجرح للغيمة من خلال الاستعارة المكنية إذ يشبه الغيمة بالإنسان ويحذف الإنسان ويبقي على قرينة تدل عليه وهي ( الجريحة ) فالغيمة لا تجرح ويستعير الجناح والموت للحجر إذ يشبهه بالطير ويحذف الطير ويبقي على قرائن تدل عليه وهي ( ميت ) و ( جناح ) وكل ذلك على سبيل الاستعارة المكنية إذ يشبه الحقل بالإنسان ويحذف الإنسان ويبقي على قرينة تدل عليه وهذه القرينة هي ( حزين ) مرة و ( يقرأ ) مرة أخرى ، كما أن في المقطع استعارة أخرى تتمثل في تشبيهه الطير بالإنسان وحذفه للإنسان وإبقائه على قرينة تدل عليه وهو تعلق شبه الجملة ( للطير ) بالفعل ( يقرأ ) ويلاحظ على هذه الاستعارات غرابتها التي أصبحت سمة مميزة للشعر الحديث الباحث عن أساليب وتراكيب يفاجئ بها المتلقي ليضمن تأثيره فيه ومثل هذه الاستعارات نجدها بكثرة في القصائد الحديثة وذلك لأن الشعر الحديث أصبح يقوم بشكل كبير على المفارقة الدلالية التي لا يخلقها إلا مثل هذه الاستعارات المكنية التي تقرب الأمور والأشياء المتباعدة ، لتعبر من خلال هذا التقريب عن العديد من الأفكار والمعاني . </w:t>
      </w:r>
    </w:p>
    <w:p w:rsidR="007F7666" w:rsidRPr="007F1488" w:rsidRDefault="007F7666" w:rsidP="007F7666">
      <w:pPr>
        <w:pStyle w:val="BodyTextIndent"/>
        <w:spacing w:line="360" w:lineRule="auto"/>
        <w:rPr>
          <w:rFonts w:cs="Simplified Arabic"/>
          <w:sz w:val="28"/>
          <w:rtl/>
        </w:rPr>
      </w:pPr>
      <w:r w:rsidRPr="007F1488">
        <w:rPr>
          <w:rFonts w:cs="Simplified Arabic"/>
          <w:b/>
          <w:bCs/>
          <w:color w:val="000000"/>
          <w:sz w:val="28"/>
          <w:rtl/>
        </w:rPr>
        <w:t>الاستعارة التحقيقية :</w:t>
      </w:r>
      <w:r w:rsidRPr="007F1488">
        <w:rPr>
          <w:rFonts w:cs="Simplified Arabic"/>
          <w:sz w:val="28"/>
          <w:u w:val="single"/>
          <w:rtl/>
        </w:rPr>
        <w:t xml:space="preserve"> </w:t>
      </w:r>
      <w:r w:rsidRPr="007F1488">
        <w:rPr>
          <w:rFonts w:cs="Simplified Arabic"/>
          <w:sz w:val="28"/>
          <w:rtl/>
        </w:rPr>
        <w:t xml:space="preserve">وهي الاستعارة التي يكون فيها المستعار له (المشبه )المتروك شيئاً متحققاً إما حسياً أو عقلياً </w:t>
      </w:r>
      <w:r w:rsidRPr="007F1488">
        <w:rPr>
          <w:rFonts w:cs="Simplified Arabic"/>
          <w:sz w:val="28"/>
          <w:vertAlign w:val="superscript"/>
          <w:rtl/>
        </w:rPr>
        <w:t>(</w:t>
      </w:r>
      <w:r w:rsidRPr="007F1488">
        <w:rPr>
          <w:rStyle w:val="FootnoteReference"/>
          <w:rFonts w:cs="Simplified Arabic"/>
          <w:sz w:val="28"/>
          <w:rtl/>
        </w:rPr>
        <w:footnoteReference w:id="54"/>
      </w:r>
      <w:r w:rsidRPr="007F1488">
        <w:rPr>
          <w:rFonts w:cs="Simplified Arabic"/>
          <w:sz w:val="28"/>
          <w:vertAlign w:val="superscript"/>
          <w:rtl/>
        </w:rPr>
        <w:t>)</w:t>
      </w:r>
      <w:r w:rsidRPr="007F1488">
        <w:rPr>
          <w:rFonts w:cs="Simplified Arabic"/>
          <w:sz w:val="28"/>
          <w:rtl/>
        </w:rPr>
        <w:t xml:space="preserve"> أي أن المستعار له نقل إلى أمر معلوم يمكن الإشارة إليه إشارة حسية مثل قولنا ( رأيت بحراً يعطي )، أو إشارة عقلية مثل قوله تعالى  (</w:t>
      </w:r>
      <w:r w:rsidRPr="00ED0AA2">
        <w:rPr>
          <w:rStyle w:val="apple-style-span"/>
          <w:rFonts w:cs="Simplified Arabic"/>
          <w:b/>
          <w:bCs/>
          <w:color w:val="000000"/>
          <w:sz w:val="28"/>
          <w:rtl/>
        </w:rPr>
        <w:t>اهْدِنَا الصِّرَاطَ الْمُسْتَقِيمَ</w:t>
      </w:r>
      <w:r w:rsidRPr="007F1488">
        <w:rPr>
          <w:rFonts w:cs="Simplified Arabic"/>
          <w:sz w:val="28"/>
          <w:rtl/>
        </w:rPr>
        <w:t>)</w:t>
      </w:r>
      <w:r w:rsidRPr="007F1488">
        <w:rPr>
          <w:rFonts w:cs="Simplified Arabic"/>
          <w:sz w:val="28"/>
          <w:vertAlign w:val="superscript"/>
          <w:rtl/>
        </w:rPr>
        <w:t>(</w:t>
      </w:r>
      <w:r w:rsidRPr="007F1488">
        <w:rPr>
          <w:rStyle w:val="FootnoteReference"/>
          <w:rFonts w:cs="Simplified Arabic"/>
          <w:sz w:val="28"/>
          <w:rtl/>
        </w:rPr>
        <w:footnoteReference w:id="55"/>
      </w:r>
      <w:r w:rsidRPr="007F1488">
        <w:rPr>
          <w:rFonts w:cs="Simplified Arabic"/>
          <w:sz w:val="28"/>
          <w:vertAlign w:val="superscript"/>
          <w:rtl/>
        </w:rPr>
        <w:t>)</w:t>
      </w:r>
      <w:r w:rsidRPr="007F1488">
        <w:rPr>
          <w:rFonts w:cs="Simplified Arabic"/>
          <w:sz w:val="28"/>
          <w:rtl/>
        </w:rPr>
        <w:t xml:space="preserve"> فهذه استعارة تصريحية تحقيقية لأن المستعار له وهو الدين الحق يمكن الإشارة إليه إشارة عقلية ، ويسمى العلوي هذا النوع من الاستعارة بالحقيقية إذ يقول </w:t>
      </w:r>
      <w:r>
        <w:rPr>
          <w:rFonts w:cs="Simplified Arabic" w:hint="cs"/>
          <w:sz w:val="28"/>
          <w:rtl/>
        </w:rPr>
        <w:t>"</w:t>
      </w:r>
      <w:r w:rsidRPr="007F1488">
        <w:rPr>
          <w:rFonts w:cs="Simplified Arabic"/>
          <w:sz w:val="28"/>
          <w:rtl/>
        </w:rPr>
        <w:t xml:space="preserve"> وأما الحقيقية فهي أن تذكر اللفظ المستعار مطلقاً ، كقولك  (رأيت أسدا ) والضابط لها أن يكون المستعار له أمراً محققاً سواءً جرد من حكم المستعار له أو لم يجرد بأن يذكر الاستعارة ثم يأتي بعد ذلك بما يؤكد أمر المستعار له ويوضح  حاله </w:t>
      </w:r>
      <w:r w:rsidRPr="007F1488">
        <w:rPr>
          <w:rFonts w:cs="Simplified Arabic"/>
          <w:sz w:val="28"/>
          <w:vertAlign w:val="superscript"/>
          <w:rtl/>
        </w:rPr>
        <w:t>(</w:t>
      </w:r>
      <w:r w:rsidRPr="007F1488">
        <w:rPr>
          <w:rStyle w:val="FootnoteReference"/>
          <w:rFonts w:cs="Simplified Arabic"/>
          <w:sz w:val="28"/>
          <w:rtl/>
        </w:rPr>
        <w:footnoteReference w:id="56"/>
      </w:r>
      <w:r w:rsidRPr="007F1488">
        <w:rPr>
          <w:rFonts w:cs="Simplified Arabic"/>
          <w:sz w:val="28"/>
          <w:vertAlign w:val="superscript"/>
          <w:rtl/>
        </w:rPr>
        <w:t>)</w:t>
      </w:r>
      <w:r w:rsidRPr="007F1488">
        <w:rPr>
          <w:rFonts w:cs="Simplified Arabic"/>
          <w:sz w:val="28"/>
          <w:rtl/>
        </w:rPr>
        <w:t xml:space="preserve"> مثل قول </w:t>
      </w:r>
      <w:r>
        <w:rPr>
          <w:rFonts w:cs="Simplified Arabic" w:hint="cs"/>
          <w:sz w:val="28"/>
          <w:rtl/>
        </w:rPr>
        <w:t>وجيه الدولة الحمداني</w:t>
      </w:r>
      <w:r>
        <w:rPr>
          <w:rStyle w:val="FootnoteReference"/>
          <w:rFonts w:cs="Simplified Arabic"/>
          <w:sz w:val="28"/>
          <w:rtl/>
        </w:rPr>
        <w:footnoteReference w:id="57"/>
      </w:r>
      <w:r w:rsidRPr="007F1488">
        <w:rPr>
          <w:rFonts w:cs="Simplified Arabic"/>
          <w:sz w:val="28"/>
          <w:rtl/>
        </w:rPr>
        <w:t xml:space="preserve"> : </w:t>
      </w:r>
    </w:p>
    <w:p w:rsidR="007F7666" w:rsidRPr="00FB6FBB" w:rsidRDefault="007F7666" w:rsidP="007F7666">
      <w:pPr>
        <w:pStyle w:val="BodyTextIndent"/>
        <w:spacing w:line="360" w:lineRule="auto"/>
        <w:rPr>
          <w:rFonts w:cs="Simplified Arabic"/>
          <w:b/>
          <w:bCs/>
          <w:sz w:val="28"/>
          <w:rtl/>
        </w:rPr>
      </w:pPr>
      <w:r w:rsidRPr="00FB6FBB">
        <w:rPr>
          <w:rFonts w:cs="Simplified Arabic"/>
          <w:b/>
          <w:bCs/>
          <w:sz w:val="28"/>
          <w:rtl/>
        </w:rPr>
        <w:t xml:space="preserve">ترى الثياب من الكتان يلمحها </w:t>
      </w:r>
      <w:r w:rsidRPr="00FB6FBB">
        <w:rPr>
          <w:rFonts w:cs="Simplified Arabic" w:hint="cs"/>
          <w:b/>
          <w:bCs/>
          <w:sz w:val="28"/>
          <w:rtl/>
        </w:rPr>
        <w:t xml:space="preserve">             </w:t>
      </w:r>
      <w:r w:rsidRPr="00FB6FBB">
        <w:rPr>
          <w:rFonts w:cs="Simplified Arabic"/>
          <w:b/>
          <w:bCs/>
          <w:sz w:val="28"/>
          <w:rtl/>
        </w:rPr>
        <w:tab/>
        <w:t>نور من ال</w:t>
      </w:r>
      <w:r>
        <w:rPr>
          <w:rFonts w:cs="Simplified Arabic" w:hint="cs"/>
          <w:b/>
          <w:bCs/>
          <w:sz w:val="28"/>
          <w:rtl/>
        </w:rPr>
        <w:t>ب</w:t>
      </w:r>
      <w:r w:rsidRPr="00FB6FBB">
        <w:rPr>
          <w:rFonts w:cs="Simplified Arabic"/>
          <w:b/>
          <w:bCs/>
          <w:sz w:val="28"/>
          <w:rtl/>
        </w:rPr>
        <w:t>در أحياناً فيبـليـها</w:t>
      </w:r>
    </w:p>
    <w:p w:rsidR="007F7666" w:rsidRPr="00FB6FBB" w:rsidRDefault="007F7666" w:rsidP="007F7666">
      <w:pPr>
        <w:pStyle w:val="BodyTextIndent"/>
        <w:spacing w:line="360" w:lineRule="auto"/>
        <w:rPr>
          <w:rFonts w:cs="Simplified Arabic"/>
          <w:b/>
          <w:bCs/>
          <w:sz w:val="28"/>
          <w:rtl/>
        </w:rPr>
      </w:pPr>
      <w:r>
        <w:rPr>
          <w:rFonts w:cs="Simplified Arabic"/>
          <w:b/>
          <w:bCs/>
          <w:sz w:val="28"/>
          <w:rtl/>
        </w:rPr>
        <w:lastRenderedPageBreak/>
        <w:t>فكيف ت</w:t>
      </w:r>
      <w:r>
        <w:rPr>
          <w:rFonts w:cs="Simplified Arabic" w:hint="cs"/>
          <w:b/>
          <w:bCs/>
          <w:sz w:val="28"/>
          <w:rtl/>
        </w:rPr>
        <w:t>ن</w:t>
      </w:r>
      <w:r w:rsidRPr="00FB6FBB">
        <w:rPr>
          <w:rFonts w:cs="Simplified Arabic"/>
          <w:b/>
          <w:bCs/>
          <w:sz w:val="28"/>
          <w:rtl/>
        </w:rPr>
        <w:t xml:space="preserve">كر أن تبلى معاجرها </w:t>
      </w:r>
      <w:r w:rsidRPr="00FB6FBB">
        <w:rPr>
          <w:rFonts w:cs="Simplified Arabic"/>
          <w:b/>
          <w:bCs/>
          <w:sz w:val="28"/>
          <w:rtl/>
        </w:rPr>
        <w:tab/>
      </w:r>
      <w:r w:rsidRPr="00FB6FBB">
        <w:rPr>
          <w:rFonts w:cs="Simplified Arabic"/>
          <w:b/>
          <w:bCs/>
          <w:sz w:val="28"/>
          <w:rtl/>
        </w:rPr>
        <w:tab/>
      </w:r>
      <w:r w:rsidRPr="00FB6FBB">
        <w:rPr>
          <w:rFonts w:cs="Simplified Arabic"/>
          <w:b/>
          <w:bCs/>
          <w:sz w:val="28"/>
          <w:rtl/>
        </w:rPr>
        <w:tab/>
        <w:t>والبدر في كل وقت طالع فيها</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فالاستعارة هنا في لفظ البدر في البيت الثاني إذ شبه به الوجه فحذف الوجه وهو المشبه ( المستعار له ) وأبقى البدر وهو المشبه به ( المستعار منه ) ، و ذكر بعد الاستعارة ما يؤكد أمر المستعار له وهو ( الوجه ) وذلك بقوله  ( في كل وقت طالع فيها ) فالبدر لا يطلع في كل وقت وإنما الوجه الذي يطلع في كل وقت ولذلك تبلى معاجرها أي الثوب الذي تضعه المرأة على رأسها وبذلك يكون المستعار له متحققاً حسياً فتكون الاستعارة تحقيقية ، ويمثل السيوطي للاستعارة التحقيقية التي يكون فيها المستعار له متحققاً حسياً بقوله تعالى ( فأذاقها الله لباس الجوع والخوف )</w:t>
      </w:r>
      <w:r w:rsidRPr="007F1488">
        <w:rPr>
          <w:rFonts w:cs="Simplified Arabic"/>
          <w:sz w:val="28"/>
          <w:vertAlign w:val="superscript"/>
          <w:rtl/>
        </w:rPr>
        <w:t>(</w:t>
      </w:r>
      <w:r w:rsidRPr="007F1488">
        <w:rPr>
          <w:rStyle w:val="FootnoteReference"/>
          <w:rFonts w:cs="Simplified Arabic"/>
          <w:sz w:val="28"/>
          <w:rtl/>
        </w:rPr>
        <w:footnoteReference w:id="58"/>
      </w:r>
      <w:r w:rsidRPr="007F1488">
        <w:rPr>
          <w:rFonts w:cs="Simplified Arabic"/>
          <w:sz w:val="28"/>
          <w:vertAlign w:val="superscript"/>
          <w:rtl/>
        </w:rPr>
        <w:t>)</w:t>
      </w:r>
      <w:r w:rsidRPr="007F1488">
        <w:rPr>
          <w:rFonts w:cs="Simplified Arabic"/>
          <w:sz w:val="28"/>
          <w:rtl/>
        </w:rPr>
        <w:t> على تأويل أن ما يرى على الإنسان عند شدة الخوف والجوع من الضعف والهزال وصفار اللون وضعف الحال وسيطرة القلق يشابه الملابس فيشبه حال من تكلم عنها باللباس على سبيل الاستعارة التصريحية التحقيقية التي يكون فيها السمتعار له مطلقاً ومتحققاً حساً ، أما الاستعارة التحقيقية التي يكون فيها المستعار له متحققاً عقلاً فيمثل لها بقوله تعالى ( وأنزلنا إليكم نوراً )</w:t>
      </w:r>
      <w:r w:rsidRPr="007F1488">
        <w:rPr>
          <w:rFonts w:cs="Simplified Arabic"/>
          <w:sz w:val="28"/>
          <w:vertAlign w:val="superscript"/>
          <w:rtl/>
        </w:rPr>
        <w:t>(</w:t>
      </w:r>
      <w:r w:rsidRPr="007F1488">
        <w:rPr>
          <w:rStyle w:val="FootnoteReference"/>
          <w:rFonts w:cs="Simplified Arabic"/>
          <w:sz w:val="28"/>
          <w:rtl/>
        </w:rPr>
        <w:footnoteReference w:id="59"/>
      </w:r>
      <w:r w:rsidRPr="007F1488">
        <w:rPr>
          <w:rFonts w:cs="Simplified Arabic"/>
          <w:sz w:val="28"/>
          <w:vertAlign w:val="superscript"/>
          <w:rtl/>
        </w:rPr>
        <w:t>)</w:t>
      </w:r>
      <w:r w:rsidRPr="007F1488">
        <w:rPr>
          <w:rFonts w:cs="Simplified Arabic"/>
          <w:sz w:val="28"/>
          <w:rtl/>
        </w:rPr>
        <w:t xml:space="preserve"> إذ شبه البيان الواضح والحجة الدامغة بالنور فالمشبه أو المستعار له المطلق في هذه الاستعارة يتحقق عقلاً من خلال الربط بين البيان الواضح والنور الساطع </w:t>
      </w:r>
      <w:r w:rsidRPr="007F1488">
        <w:rPr>
          <w:rFonts w:cs="Simplified Arabic"/>
          <w:sz w:val="28"/>
          <w:vertAlign w:val="superscript"/>
          <w:rtl/>
        </w:rPr>
        <w:t>(</w:t>
      </w:r>
      <w:r w:rsidRPr="007F1488">
        <w:rPr>
          <w:rStyle w:val="FootnoteReference"/>
          <w:rFonts w:cs="Simplified Arabic"/>
          <w:sz w:val="28"/>
          <w:rtl/>
        </w:rPr>
        <w:footnoteReference w:id="60"/>
      </w:r>
      <w:r w:rsidRPr="007F1488">
        <w:rPr>
          <w:rFonts w:cs="Simplified Arabic"/>
          <w:sz w:val="28"/>
          <w:vertAlign w:val="superscript"/>
          <w:rtl/>
        </w:rPr>
        <w:t>)</w:t>
      </w:r>
      <w:r w:rsidRPr="007F1488">
        <w:rPr>
          <w:rFonts w:cs="Simplified Arabic"/>
          <w:sz w:val="28"/>
          <w:rtl/>
        </w:rPr>
        <w:t xml:space="preserve"> ، ومن الشواهد الأخرى على هذا النوع من الاستعارة قول</w:t>
      </w:r>
      <w:r w:rsidRPr="00F8475F">
        <w:rPr>
          <w:rStyle w:val="apple-style-span"/>
          <w:rFonts w:cs="Simplified Arabic"/>
          <w:b/>
          <w:bCs/>
          <w:color w:val="252525"/>
          <w:rtl/>
        </w:rPr>
        <w:t xml:space="preserve"> </w:t>
      </w:r>
      <w:r w:rsidRPr="008F0763">
        <w:rPr>
          <w:rStyle w:val="apple-style-span"/>
          <w:rFonts w:cs="Simplified Arabic"/>
          <w:b/>
          <w:bCs/>
          <w:color w:val="252525"/>
          <w:rtl/>
        </w:rPr>
        <w:t>قريط بن أنيف العنبري التميمي</w:t>
      </w:r>
      <w:r w:rsidRPr="007F1488">
        <w:rPr>
          <w:rFonts w:cs="Simplified Arabic"/>
          <w:rtl/>
        </w:rPr>
        <w:t xml:space="preserve"> </w:t>
      </w:r>
      <w:r>
        <w:rPr>
          <w:rStyle w:val="FootnoteReference"/>
          <w:rFonts w:cs="Simplified Arabic"/>
          <w:rtl/>
        </w:rPr>
        <w:footnoteReference w:id="61"/>
      </w:r>
      <w:r w:rsidRPr="007F1488">
        <w:rPr>
          <w:rFonts w:cs="Simplified Arabic"/>
          <w:sz w:val="28"/>
          <w:rtl/>
        </w:rPr>
        <w:t xml:space="preserve">: </w:t>
      </w:r>
    </w:p>
    <w:p w:rsidR="007F7666" w:rsidRPr="00824974" w:rsidRDefault="007F7666" w:rsidP="007F7666">
      <w:pPr>
        <w:pStyle w:val="BodyTextIndent"/>
        <w:spacing w:line="360" w:lineRule="auto"/>
        <w:ind w:left="720"/>
        <w:rPr>
          <w:rFonts w:cs="Simplified Arabic"/>
          <w:b/>
          <w:bCs/>
          <w:sz w:val="28"/>
          <w:rtl/>
        </w:rPr>
      </w:pPr>
      <w:r>
        <w:rPr>
          <w:rFonts w:cs="Simplified Arabic"/>
          <w:b/>
          <w:bCs/>
          <w:sz w:val="28"/>
          <w:rtl/>
        </w:rPr>
        <w:t xml:space="preserve">قوم إذا الشر أبدى ناجذيه لهم </w:t>
      </w:r>
      <w:r>
        <w:rPr>
          <w:rFonts w:cs="Simplified Arabic"/>
          <w:b/>
          <w:bCs/>
          <w:sz w:val="28"/>
          <w:rtl/>
        </w:rPr>
        <w:tab/>
      </w:r>
      <w:r w:rsidRPr="00824974">
        <w:rPr>
          <w:rFonts w:cs="Simplified Arabic"/>
          <w:b/>
          <w:bCs/>
          <w:sz w:val="28"/>
          <w:rtl/>
        </w:rPr>
        <w:tab/>
        <w:t xml:space="preserve">طاروا إليه زرافات ووحداناً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وقول زهير بن أبي سلمى : </w:t>
      </w:r>
      <w:r w:rsidRPr="007F1488">
        <w:rPr>
          <w:rFonts w:cs="Simplified Arabic"/>
          <w:sz w:val="28"/>
          <w:vertAlign w:val="superscript"/>
          <w:rtl/>
        </w:rPr>
        <w:t>(</w:t>
      </w:r>
      <w:r w:rsidRPr="007F1488">
        <w:rPr>
          <w:rStyle w:val="FootnoteReference"/>
          <w:rFonts w:cs="Simplified Arabic"/>
          <w:sz w:val="28"/>
          <w:rtl/>
        </w:rPr>
        <w:footnoteReference w:id="62"/>
      </w:r>
      <w:r w:rsidRPr="007F1488">
        <w:rPr>
          <w:rFonts w:cs="Simplified Arabic"/>
          <w:sz w:val="28"/>
          <w:vertAlign w:val="superscript"/>
          <w:rtl/>
        </w:rPr>
        <w:t>)</w:t>
      </w:r>
      <w:r w:rsidRPr="007F1488">
        <w:rPr>
          <w:rFonts w:cs="Simplified Arabic"/>
          <w:sz w:val="28"/>
          <w:rtl/>
        </w:rPr>
        <w:t xml:space="preserve"> </w:t>
      </w:r>
    </w:p>
    <w:p w:rsidR="007F7666" w:rsidRDefault="007F7666" w:rsidP="007F7666">
      <w:pPr>
        <w:pStyle w:val="BodyTextIndent"/>
        <w:spacing w:line="360" w:lineRule="auto"/>
        <w:ind w:left="720"/>
        <w:rPr>
          <w:rFonts w:cs="Simplified Arabic"/>
          <w:b/>
          <w:bCs/>
          <w:sz w:val="28"/>
          <w:rtl/>
        </w:rPr>
      </w:pPr>
      <w:r>
        <w:rPr>
          <w:rFonts w:cs="Simplified Arabic"/>
          <w:b/>
          <w:bCs/>
          <w:sz w:val="28"/>
          <w:rtl/>
        </w:rPr>
        <w:t xml:space="preserve">لدى أسد شاكي السلاح مقذف </w:t>
      </w:r>
      <w:r>
        <w:rPr>
          <w:rFonts w:cs="Simplified Arabic"/>
          <w:b/>
          <w:bCs/>
          <w:sz w:val="28"/>
          <w:rtl/>
        </w:rPr>
        <w:tab/>
      </w:r>
      <w:r>
        <w:rPr>
          <w:rFonts w:cs="Simplified Arabic" w:hint="cs"/>
          <w:b/>
          <w:bCs/>
          <w:sz w:val="28"/>
          <w:rtl/>
        </w:rPr>
        <w:t xml:space="preserve">         </w:t>
      </w:r>
      <w:r w:rsidRPr="00824974">
        <w:rPr>
          <w:rFonts w:cs="Simplified Arabic"/>
          <w:b/>
          <w:bCs/>
          <w:sz w:val="28"/>
          <w:rtl/>
        </w:rPr>
        <w:tab/>
        <w:t xml:space="preserve">له لبد أظفاره لم تقلم </w:t>
      </w:r>
    </w:p>
    <w:p w:rsidR="007F7666" w:rsidRDefault="007F7666" w:rsidP="007F7666">
      <w:pPr>
        <w:pStyle w:val="BodyTextIndent"/>
        <w:spacing w:line="360" w:lineRule="auto"/>
        <w:ind w:left="720"/>
        <w:rPr>
          <w:rFonts w:cs="Simplified Arabic"/>
          <w:sz w:val="28"/>
          <w:rtl/>
        </w:rPr>
      </w:pPr>
    </w:p>
    <w:p w:rsidR="007F7666" w:rsidRPr="002C43BA" w:rsidRDefault="007F7666" w:rsidP="007F7666">
      <w:pPr>
        <w:pStyle w:val="BodyTextIndent"/>
        <w:spacing w:line="360" w:lineRule="auto"/>
        <w:ind w:left="720"/>
        <w:rPr>
          <w:rFonts w:cs="Simplified Arabic"/>
          <w:b/>
          <w:bCs/>
          <w:sz w:val="28"/>
          <w:rtl/>
        </w:rPr>
      </w:pPr>
      <w:r w:rsidRPr="007F1488">
        <w:rPr>
          <w:rFonts w:cs="Simplified Arabic"/>
          <w:sz w:val="28"/>
          <w:rtl/>
        </w:rPr>
        <w:t xml:space="preserve">وقول أبي دلامة يصف بغلته </w:t>
      </w:r>
      <w:r w:rsidRPr="007F1488">
        <w:rPr>
          <w:rFonts w:cs="Simplified Arabic"/>
          <w:sz w:val="28"/>
          <w:vertAlign w:val="superscript"/>
          <w:rtl/>
        </w:rPr>
        <w:t>(</w:t>
      </w:r>
      <w:r w:rsidRPr="007F1488">
        <w:rPr>
          <w:rStyle w:val="FootnoteReference"/>
          <w:rFonts w:cs="Simplified Arabic"/>
          <w:sz w:val="28"/>
          <w:rtl/>
        </w:rPr>
        <w:footnoteReference w:id="63"/>
      </w:r>
      <w:r w:rsidRPr="007F1488">
        <w:rPr>
          <w:rFonts w:cs="Simplified Arabic"/>
          <w:sz w:val="28"/>
          <w:vertAlign w:val="superscript"/>
          <w:rtl/>
        </w:rPr>
        <w:t>)</w:t>
      </w:r>
      <w:r w:rsidRPr="007F1488">
        <w:rPr>
          <w:rFonts w:cs="Simplified Arabic"/>
          <w:sz w:val="28"/>
          <w:rtl/>
        </w:rPr>
        <w:t xml:space="preserve"> </w:t>
      </w:r>
    </w:p>
    <w:p w:rsidR="007F7666" w:rsidRPr="00824974" w:rsidRDefault="007F7666" w:rsidP="007F7666">
      <w:pPr>
        <w:pStyle w:val="BodyTextIndent"/>
        <w:spacing w:line="360" w:lineRule="auto"/>
        <w:ind w:left="720"/>
        <w:rPr>
          <w:rFonts w:cs="Simplified Arabic"/>
          <w:b/>
          <w:bCs/>
          <w:sz w:val="28"/>
          <w:rtl/>
        </w:rPr>
      </w:pPr>
      <w:r w:rsidRPr="00824974">
        <w:rPr>
          <w:rFonts w:cs="Simplified Arabic"/>
          <w:b/>
          <w:bCs/>
          <w:sz w:val="28"/>
          <w:rtl/>
        </w:rPr>
        <w:t xml:space="preserve">أرى الشهباء تعجن إذ غدونا </w:t>
      </w:r>
      <w:r w:rsidRPr="00824974">
        <w:rPr>
          <w:rFonts w:cs="Simplified Arabic"/>
          <w:b/>
          <w:bCs/>
          <w:sz w:val="28"/>
          <w:rtl/>
        </w:rPr>
        <w:tab/>
      </w:r>
      <w:r w:rsidRPr="00824974">
        <w:rPr>
          <w:rFonts w:cs="Simplified Arabic"/>
          <w:b/>
          <w:bCs/>
          <w:sz w:val="28"/>
          <w:rtl/>
        </w:rPr>
        <w:tab/>
      </w:r>
      <w:r w:rsidRPr="00824974">
        <w:rPr>
          <w:rFonts w:cs="Simplified Arabic"/>
          <w:b/>
          <w:bCs/>
          <w:sz w:val="28"/>
          <w:rtl/>
        </w:rPr>
        <w:tab/>
        <w:t xml:space="preserve">برجليها وتخبز باليدين </w:t>
      </w:r>
    </w:p>
    <w:p w:rsidR="007F7666" w:rsidRPr="00C72A57" w:rsidRDefault="007F7666" w:rsidP="007F7666">
      <w:pPr>
        <w:pStyle w:val="BodyTextIndent"/>
        <w:spacing w:line="360" w:lineRule="auto"/>
        <w:rPr>
          <w:rFonts w:cs="Simplified Arabic"/>
          <w:sz w:val="28"/>
          <w:rtl/>
        </w:rPr>
      </w:pPr>
      <w:r w:rsidRPr="007F1488">
        <w:rPr>
          <w:rFonts w:cs="Simplified Arabic"/>
          <w:sz w:val="28"/>
          <w:rtl/>
        </w:rPr>
        <w:lastRenderedPageBreak/>
        <w:t xml:space="preserve">ففي بيت زهير استعارة تصريحية لأن المشبه محذوف وهو الرجل الشجاع والمشبه به موجود وهو الأسد وهذه الاستعارة تحقيقية وذلك لأن المشبه متحقق حساً وذلك لأن الشاعر أتى بعد </w:t>
      </w:r>
      <w:r>
        <w:rPr>
          <w:rFonts w:cs="Simplified Arabic"/>
          <w:sz w:val="28"/>
          <w:rtl/>
        </w:rPr>
        <w:t xml:space="preserve">الاستعارة بما يؤكد المستعار له </w:t>
      </w:r>
      <w:r w:rsidRPr="007F1488">
        <w:rPr>
          <w:rFonts w:cs="Simplified Arabic"/>
          <w:sz w:val="28"/>
          <w:rtl/>
        </w:rPr>
        <w:t xml:space="preserve">( المشبه ) وهو قوله ( شاكي </w:t>
      </w:r>
      <w:r>
        <w:rPr>
          <w:rFonts w:cs="Simplified Arabic"/>
          <w:sz w:val="28"/>
          <w:rtl/>
        </w:rPr>
        <w:t>السلاح ) الذي وضح من حال المشبه</w:t>
      </w:r>
      <w:r w:rsidRPr="007F1488">
        <w:rPr>
          <w:rFonts w:cs="Simplified Arabic"/>
          <w:sz w:val="28"/>
          <w:rtl/>
        </w:rPr>
        <w:t>، أما في ال</w:t>
      </w:r>
      <w:r>
        <w:rPr>
          <w:rFonts w:cs="Simplified Arabic"/>
          <w:sz w:val="28"/>
          <w:rtl/>
        </w:rPr>
        <w:t xml:space="preserve">بيت الثاني فإن الشاعر شبه فرسه </w:t>
      </w:r>
      <w:r w:rsidRPr="007F1488">
        <w:rPr>
          <w:rFonts w:cs="Simplified Arabic"/>
          <w:sz w:val="28"/>
          <w:rtl/>
        </w:rPr>
        <w:t>( الشهباء ) بالمرأة التي تعجن وتخبز ، وذلك من خلال حركة رجليها ويديها ، والاستعارة تصريحية إذ شبه حركة الرجلين واليدين بالعجن والخبز ، والجامع حركة كل منهما والمشبه هو الحركة متحقق حسياً ، وهناك ما يؤكد ويوضح هذا المشبه ( المستعار له ) وهو قول الشاعر ( إذا غدونا ) وقد تكون استعارة مكنية بأن يكون الشاعر قد شبه الفرس بالمرأة وحذف المرأة وأبقى على قرينة تدل عليها وهي ( تعجن وتخبز ) فالفرس لا تعجن ولا تخبز وإنما المرأة التي تعجن وتخبز وتبقى الاستعارة تصريحية  تحقيقية ل</w:t>
      </w:r>
      <w:r>
        <w:rPr>
          <w:rFonts w:cs="Simplified Arabic" w:hint="cs"/>
          <w:sz w:val="28"/>
          <w:rtl/>
        </w:rPr>
        <w:t>أ</w:t>
      </w:r>
      <w:r w:rsidRPr="007F1488">
        <w:rPr>
          <w:rFonts w:cs="Simplified Arabic"/>
          <w:sz w:val="28"/>
          <w:rtl/>
        </w:rPr>
        <w:t xml:space="preserve">ن المشبه في هذه الحالة وهو الفرس متحقق حسياً من خلال قوله ( غدونا) . </w:t>
      </w:r>
    </w:p>
    <w:p w:rsidR="007F7666" w:rsidRPr="007F1488" w:rsidRDefault="007F7666" w:rsidP="007F7666">
      <w:pPr>
        <w:pStyle w:val="BodyTextIndent"/>
        <w:spacing w:line="360" w:lineRule="auto"/>
        <w:rPr>
          <w:rFonts w:cs="Simplified Arabic"/>
          <w:sz w:val="28"/>
        </w:rPr>
      </w:pPr>
      <w:r w:rsidRPr="002C43BA">
        <w:rPr>
          <w:rFonts w:cs="Simplified Arabic"/>
          <w:b/>
          <w:bCs/>
          <w:color w:val="000000"/>
          <w:sz w:val="32"/>
          <w:szCs w:val="32"/>
          <w:rtl/>
        </w:rPr>
        <w:t xml:space="preserve">الاستعارة التخيلية </w:t>
      </w:r>
      <w:r w:rsidRPr="002C43BA">
        <w:rPr>
          <w:rFonts w:cs="Simplified Arabic"/>
          <w:b/>
          <w:bCs/>
          <w:sz w:val="32"/>
          <w:szCs w:val="32"/>
          <w:rtl/>
        </w:rPr>
        <w:t>:</w:t>
      </w:r>
      <w:r w:rsidRPr="007F1488">
        <w:rPr>
          <w:rFonts w:cs="Simplified Arabic"/>
          <w:sz w:val="28"/>
          <w:u w:val="single"/>
          <w:rtl/>
        </w:rPr>
        <w:t xml:space="preserve"> </w:t>
      </w:r>
      <w:r w:rsidRPr="007F1488">
        <w:rPr>
          <w:rFonts w:cs="Simplified Arabic"/>
          <w:sz w:val="28"/>
          <w:rtl/>
        </w:rPr>
        <w:t>وهي أن يستعار لفظ دال على حقيقة خيالية تقدر في الوهم ثم تردف بذكر المستعار</w:t>
      </w:r>
      <w:r>
        <w:rPr>
          <w:rFonts w:cs="Simplified Arabic" w:hint="cs"/>
          <w:sz w:val="28"/>
          <w:rtl/>
        </w:rPr>
        <w:t xml:space="preserve"> </w:t>
      </w:r>
      <w:r w:rsidRPr="007F1488">
        <w:rPr>
          <w:rFonts w:cs="Simplified Arabic"/>
          <w:sz w:val="28"/>
          <w:rtl/>
        </w:rPr>
        <w:t xml:space="preserve">له إيضاحاً لها وتعريفاً لحالها </w:t>
      </w:r>
      <w:r w:rsidRPr="007F1488">
        <w:rPr>
          <w:rFonts w:cs="Simplified Arabic"/>
          <w:sz w:val="28"/>
          <w:vertAlign w:val="superscript"/>
          <w:rtl/>
        </w:rPr>
        <w:t>(</w:t>
      </w:r>
      <w:r w:rsidRPr="007F1488">
        <w:rPr>
          <w:rStyle w:val="FootnoteReference"/>
          <w:rFonts w:cs="Simplified Arabic"/>
          <w:sz w:val="28"/>
          <w:rtl/>
        </w:rPr>
        <w:footnoteReference w:id="64"/>
      </w:r>
      <w:r w:rsidRPr="007F1488">
        <w:rPr>
          <w:rFonts w:cs="Simplified Arabic"/>
          <w:sz w:val="28"/>
          <w:vertAlign w:val="superscript"/>
          <w:rtl/>
        </w:rPr>
        <w:t>)</w:t>
      </w:r>
      <w:r w:rsidRPr="007F1488">
        <w:rPr>
          <w:rFonts w:cs="Simplified Arabic"/>
          <w:sz w:val="28"/>
          <w:rtl/>
        </w:rPr>
        <w:t xml:space="preserve"> ، أي أن المستعار له غير متحقق لا حساً ولا عقلاً وقد سماها ابن الأثير ( استعارة التخييل ) </w:t>
      </w:r>
      <w:r w:rsidRPr="007F1488">
        <w:rPr>
          <w:rFonts w:cs="Simplified Arabic"/>
          <w:sz w:val="28"/>
          <w:vertAlign w:val="superscript"/>
          <w:rtl/>
        </w:rPr>
        <w:t>(</w:t>
      </w:r>
      <w:r w:rsidRPr="007F1488">
        <w:rPr>
          <w:rStyle w:val="FootnoteReference"/>
          <w:rFonts w:cs="Simplified Arabic"/>
          <w:sz w:val="28"/>
          <w:rtl/>
        </w:rPr>
        <w:footnoteReference w:id="65"/>
      </w:r>
      <w:r w:rsidRPr="007F1488">
        <w:rPr>
          <w:rFonts w:cs="Simplified Arabic"/>
          <w:sz w:val="28"/>
          <w:vertAlign w:val="superscript"/>
          <w:rtl/>
        </w:rPr>
        <w:t>)</w:t>
      </w:r>
      <w:r w:rsidRPr="007F1488">
        <w:rPr>
          <w:rFonts w:cs="Simplified Arabic"/>
          <w:sz w:val="28"/>
          <w:rtl/>
        </w:rPr>
        <w:t xml:space="preserve"> وسماها العلوي ( الاستعارة الخيالية الوهمية ) </w:t>
      </w:r>
      <w:r w:rsidRPr="007F1488">
        <w:rPr>
          <w:rFonts w:cs="Simplified Arabic"/>
          <w:sz w:val="28"/>
          <w:vertAlign w:val="superscript"/>
          <w:rtl/>
        </w:rPr>
        <w:t>(</w:t>
      </w:r>
      <w:r w:rsidRPr="007F1488">
        <w:rPr>
          <w:rStyle w:val="FootnoteReference"/>
          <w:rFonts w:cs="Simplified Arabic"/>
          <w:sz w:val="28"/>
          <w:rtl/>
        </w:rPr>
        <w:footnoteReference w:id="66"/>
      </w:r>
      <w:r w:rsidRPr="007F1488">
        <w:rPr>
          <w:rFonts w:cs="Simplified Arabic"/>
          <w:sz w:val="28"/>
          <w:vertAlign w:val="superscript"/>
          <w:rtl/>
        </w:rPr>
        <w:t>)</w:t>
      </w:r>
      <w:r w:rsidRPr="007F1488">
        <w:rPr>
          <w:rFonts w:cs="Simplified Arabic"/>
          <w:sz w:val="28"/>
          <w:rtl/>
        </w:rPr>
        <w:t xml:space="preserve"> ومن شواهد هذه الاستعارة قول أبي ذؤيب الهذلي </w:t>
      </w:r>
      <w:r>
        <w:rPr>
          <w:rStyle w:val="FootnoteReference"/>
          <w:rFonts w:cs="Simplified Arabic"/>
          <w:sz w:val="28"/>
          <w:rtl/>
        </w:rPr>
        <w:footnoteReference w:id="67"/>
      </w:r>
      <w:r w:rsidRPr="007F1488">
        <w:rPr>
          <w:rFonts w:cs="Simplified Arabic"/>
          <w:sz w:val="28"/>
          <w:rtl/>
        </w:rPr>
        <w:t xml:space="preserve">:: </w:t>
      </w:r>
    </w:p>
    <w:p w:rsidR="007F7666" w:rsidRPr="00C72A57" w:rsidRDefault="007F7666" w:rsidP="007F7666">
      <w:pPr>
        <w:pStyle w:val="BodyTextIndent"/>
        <w:spacing w:line="360" w:lineRule="auto"/>
        <w:rPr>
          <w:rFonts w:cs="Simplified Arabic"/>
          <w:b/>
          <w:bCs/>
          <w:sz w:val="28"/>
          <w:rtl/>
        </w:rPr>
      </w:pPr>
      <w:r>
        <w:rPr>
          <w:rFonts w:cs="Simplified Arabic" w:hint="cs"/>
          <w:sz w:val="28"/>
          <w:rtl/>
        </w:rPr>
        <w:t xml:space="preserve">         </w:t>
      </w:r>
      <w:r w:rsidRPr="00C72A57">
        <w:rPr>
          <w:rFonts w:cs="Simplified Arabic"/>
          <w:b/>
          <w:bCs/>
          <w:sz w:val="28"/>
          <w:rtl/>
        </w:rPr>
        <w:t xml:space="preserve">وإذا المنية </w:t>
      </w:r>
      <w:r w:rsidRPr="00C72A57">
        <w:rPr>
          <w:rFonts w:cs="Simplified Arabic" w:hint="cs"/>
          <w:b/>
          <w:bCs/>
          <w:sz w:val="28"/>
          <w:rtl/>
        </w:rPr>
        <w:t>أنشبت</w:t>
      </w:r>
      <w:r w:rsidRPr="00C72A57">
        <w:rPr>
          <w:rFonts w:cs="Simplified Arabic"/>
          <w:b/>
          <w:bCs/>
          <w:sz w:val="28"/>
          <w:rtl/>
        </w:rPr>
        <w:t xml:space="preserve"> أظفارها </w:t>
      </w:r>
      <w:r w:rsidRPr="00C72A57">
        <w:rPr>
          <w:rFonts w:cs="Simplified Arabic"/>
          <w:b/>
          <w:bCs/>
          <w:sz w:val="28"/>
          <w:rtl/>
        </w:rPr>
        <w:tab/>
      </w:r>
      <w:r w:rsidRPr="00C72A57">
        <w:rPr>
          <w:rFonts w:cs="Simplified Arabic"/>
          <w:b/>
          <w:bCs/>
          <w:sz w:val="28"/>
          <w:rtl/>
        </w:rPr>
        <w:tab/>
      </w:r>
      <w:r w:rsidRPr="00C72A57">
        <w:rPr>
          <w:rFonts w:cs="Simplified Arabic" w:hint="cs"/>
          <w:b/>
          <w:bCs/>
          <w:sz w:val="28"/>
          <w:rtl/>
        </w:rPr>
        <w:t>ألفيت</w:t>
      </w:r>
      <w:r w:rsidRPr="00C72A57">
        <w:rPr>
          <w:rFonts w:cs="Simplified Arabic"/>
          <w:b/>
          <w:bCs/>
          <w:sz w:val="28"/>
          <w:rtl/>
        </w:rPr>
        <w:t xml:space="preserve"> كل تميمة لا تنفع</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إذ شبه الموت </w:t>
      </w:r>
      <w:r>
        <w:rPr>
          <w:rFonts w:cs="Simplified Arabic" w:hint="cs"/>
          <w:sz w:val="28"/>
          <w:rtl/>
        </w:rPr>
        <w:t>ب</w:t>
      </w:r>
      <w:r w:rsidRPr="007F1488">
        <w:rPr>
          <w:rFonts w:cs="Simplified Arabic"/>
          <w:sz w:val="28"/>
          <w:rtl/>
        </w:rPr>
        <w:t>السبع وحذف السب</w:t>
      </w:r>
      <w:r>
        <w:rPr>
          <w:rFonts w:cs="Simplified Arabic" w:hint="cs"/>
          <w:sz w:val="28"/>
          <w:rtl/>
        </w:rPr>
        <w:t>ع</w:t>
      </w:r>
      <w:r w:rsidRPr="007F1488">
        <w:rPr>
          <w:rFonts w:cs="Simplified Arabic"/>
          <w:sz w:val="28"/>
          <w:rtl/>
        </w:rPr>
        <w:t xml:space="preserve"> ، وأبقى على قرينة تدل عليه وهي ( أظفار ) ولما كان المستعار له غير مطلق وغير متحقق لا حساً ولا عقلاً فالاستعارة هنا مكنية تخييلية ، ويرى السكاكي أن قرينة الاستعارة المكنية قد تكون تخييلية كما في بيت أبي ذؤيب وقد تكون تحقيقية كما في قوله تعالى ( وقيل يا أرض ابلعي ماءك ) على اعتبار أن المستعار له هنا هو الأرض متحقق حساً وبذلك يؤكد السكاكي عدم التلازم بين المكنية والتخييلية إذ يوجد كل منهما بغير الآخر ، أي قد تكون الاستعارة مكنية تحقيقية وقد تكون تصريحية أو تصريحية تخييلية وقد استشهد على ذلك بقول أبي تمام </w:t>
      </w:r>
      <w:r w:rsidRPr="007F1488">
        <w:rPr>
          <w:rFonts w:cs="Simplified Arabic"/>
          <w:sz w:val="28"/>
          <w:vertAlign w:val="superscript"/>
          <w:rtl/>
        </w:rPr>
        <w:t>(</w:t>
      </w:r>
      <w:r w:rsidRPr="007F1488">
        <w:rPr>
          <w:rStyle w:val="FootnoteReference"/>
          <w:rFonts w:cs="Simplified Arabic"/>
          <w:sz w:val="28"/>
          <w:rtl/>
        </w:rPr>
        <w:footnoteReference w:id="68"/>
      </w:r>
      <w:r w:rsidRPr="007F1488">
        <w:rPr>
          <w:rFonts w:cs="Simplified Arabic"/>
          <w:sz w:val="28"/>
          <w:vertAlign w:val="superscript"/>
          <w:rtl/>
        </w:rPr>
        <w:t>)</w:t>
      </w:r>
      <w:r w:rsidRPr="007F1488">
        <w:rPr>
          <w:rFonts w:cs="Simplified Arabic"/>
          <w:sz w:val="28"/>
          <w:rtl/>
        </w:rPr>
        <w:t xml:space="preserve"> </w:t>
      </w:r>
    </w:p>
    <w:p w:rsidR="007F7666" w:rsidRPr="003517C5" w:rsidRDefault="007F7666" w:rsidP="007F7666">
      <w:pPr>
        <w:pStyle w:val="BodyTextIndent"/>
        <w:spacing w:line="360" w:lineRule="auto"/>
        <w:rPr>
          <w:rFonts w:cs="Simplified Arabic"/>
          <w:b/>
          <w:bCs/>
          <w:sz w:val="28"/>
          <w:rtl/>
        </w:rPr>
      </w:pPr>
      <w:r w:rsidRPr="003517C5">
        <w:rPr>
          <w:rFonts w:cs="Simplified Arabic" w:hint="cs"/>
          <w:b/>
          <w:bCs/>
          <w:sz w:val="28"/>
          <w:rtl/>
        </w:rPr>
        <w:t xml:space="preserve">       </w:t>
      </w:r>
      <w:r w:rsidRPr="003517C5">
        <w:rPr>
          <w:rFonts w:cs="Simplified Arabic"/>
          <w:b/>
          <w:bCs/>
          <w:sz w:val="28"/>
          <w:rtl/>
        </w:rPr>
        <w:t xml:space="preserve">لا تسقني ماء الملام فإنني     صب قد استعذبت ماء بكائي </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lastRenderedPageBreak/>
        <w:t xml:space="preserve">إذ أن الشاعر قد توهم أن للملامة شيئاً شبيهاً بالماء فاستعار اسمه استعارة تخييلية غير تابعة للمكنية أي تصريحية ، وبذلك يكون في هذه المسألة رأيان : </w:t>
      </w:r>
    </w:p>
    <w:p w:rsidR="007F7666" w:rsidRPr="007F1488" w:rsidRDefault="007F7666" w:rsidP="007F7666">
      <w:pPr>
        <w:pStyle w:val="BodyTextIndent"/>
        <w:tabs>
          <w:tab w:val="left" w:pos="1140"/>
        </w:tabs>
        <w:spacing w:before="0" w:line="360" w:lineRule="auto"/>
        <w:ind w:firstLine="0"/>
        <w:rPr>
          <w:rFonts w:cs="Simplified Arabic"/>
          <w:sz w:val="28"/>
          <w:rtl/>
        </w:rPr>
      </w:pPr>
      <w:r>
        <w:rPr>
          <w:rFonts w:cs="Simplified Arabic" w:hint="cs"/>
          <w:sz w:val="28"/>
          <w:rtl/>
        </w:rPr>
        <w:t>1-</w:t>
      </w:r>
      <w:r w:rsidRPr="007F1488">
        <w:rPr>
          <w:rFonts w:cs="Simplified Arabic"/>
          <w:sz w:val="28"/>
          <w:rtl/>
        </w:rPr>
        <w:t xml:space="preserve">رأي السكاكي وهو أن قرينة المكنية تارة تكون تخيلية وتارة تكون تحقيقية . </w:t>
      </w:r>
    </w:p>
    <w:p w:rsidR="007F7666" w:rsidRPr="007F1488" w:rsidRDefault="007F7666" w:rsidP="007F7666">
      <w:pPr>
        <w:pStyle w:val="BodyTextIndent"/>
        <w:tabs>
          <w:tab w:val="left" w:pos="1140"/>
        </w:tabs>
        <w:spacing w:before="0" w:line="360" w:lineRule="auto"/>
        <w:ind w:firstLine="0"/>
        <w:rPr>
          <w:rFonts w:cs="Simplified Arabic"/>
          <w:sz w:val="28"/>
          <w:rtl/>
        </w:rPr>
      </w:pPr>
      <w:r>
        <w:rPr>
          <w:rFonts w:cs="Simplified Arabic" w:hint="cs"/>
          <w:sz w:val="28"/>
          <w:rtl/>
        </w:rPr>
        <w:t>2-</w:t>
      </w:r>
      <w:r w:rsidRPr="007F1488">
        <w:rPr>
          <w:rFonts w:cs="Simplified Arabic"/>
          <w:sz w:val="28"/>
          <w:rtl/>
        </w:rPr>
        <w:t xml:space="preserve">رأي القزويني وهو أن قرينة المكنية لا تكون إلا تخييلية وإلى هذا الرأي مال عدد من الباحثين المعاصرين </w:t>
      </w:r>
      <w:r w:rsidRPr="007F1488">
        <w:rPr>
          <w:rFonts w:cs="Simplified Arabic"/>
          <w:sz w:val="28"/>
          <w:vertAlign w:val="superscript"/>
          <w:rtl/>
        </w:rPr>
        <w:t>(</w:t>
      </w:r>
      <w:r w:rsidRPr="007F1488">
        <w:rPr>
          <w:rStyle w:val="FootnoteReference"/>
          <w:rFonts w:cs="Simplified Arabic"/>
          <w:sz w:val="28"/>
          <w:rtl/>
        </w:rPr>
        <w:footnoteReference w:id="69"/>
      </w:r>
      <w:r w:rsidRPr="007F1488">
        <w:rPr>
          <w:rFonts w:cs="Simplified Arabic"/>
          <w:sz w:val="28"/>
          <w:vertAlign w:val="superscript"/>
          <w:rtl/>
        </w:rPr>
        <w:t>) </w:t>
      </w:r>
      <w:r w:rsidRPr="007F1488">
        <w:rPr>
          <w:rFonts w:cs="Simplified Arabic"/>
          <w:sz w:val="28"/>
          <w:rtl/>
        </w:rPr>
        <w:t xml:space="preserve">، ومن شواهد هذا النوع من الاستعارة قول الشاعر : </w:t>
      </w:r>
    </w:p>
    <w:p w:rsidR="007F7666" w:rsidRPr="008D4D67" w:rsidRDefault="007F7666" w:rsidP="007F7666">
      <w:pPr>
        <w:pStyle w:val="BodyTextIndent"/>
        <w:spacing w:line="360" w:lineRule="auto"/>
        <w:ind w:left="720" w:firstLine="0"/>
        <w:jc w:val="center"/>
        <w:rPr>
          <w:rFonts w:cs="Simplified Arabic"/>
          <w:b/>
          <w:bCs/>
          <w:sz w:val="28"/>
          <w:rtl/>
        </w:rPr>
      </w:pPr>
      <w:r w:rsidRPr="008D4D67">
        <w:rPr>
          <w:rFonts w:cs="Simplified Arabic"/>
          <w:b/>
          <w:bCs/>
          <w:sz w:val="28"/>
          <w:rtl/>
        </w:rPr>
        <w:t xml:space="preserve">فسمونا والفجر يضحك في الشرق </w:t>
      </w:r>
      <w:r w:rsidRPr="008D4D67">
        <w:rPr>
          <w:rFonts w:cs="Simplified Arabic"/>
          <w:b/>
          <w:bCs/>
          <w:sz w:val="28"/>
          <w:rtl/>
        </w:rPr>
        <w:tab/>
        <w:t>إلينا مبشراً بالصباح</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وقول </w:t>
      </w:r>
      <w:r>
        <w:rPr>
          <w:rFonts w:cs="Simplified Arabic" w:hint="cs"/>
          <w:sz w:val="28"/>
          <w:rtl/>
        </w:rPr>
        <w:t>الكميت</w:t>
      </w:r>
      <w:r w:rsidRPr="007F1488">
        <w:rPr>
          <w:rFonts w:cs="Simplified Arabic"/>
          <w:sz w:val="28"/>
          <w:rtl/>
        </w:rPr>
        <w:t xml:space="preserve"> </w:t>
      </w:r>
      <w:r>
        <w:rPr>
          <w:rStyle w:val="FootnoteReference"/>
          <w:rFonts w:cs="Simplified Arabic"/>
          <w:sz w:val="28"/>
          <w:rtl/>
        </w:rPr>
        <w:footnoteReference w:id="70"/>
      </w:r>
      <w:r w:rsidRPr="007F1488">
        <w:rPr>
          <w:rFonts w:cs="Simplified Arabic"/>
          <w:sz w:val="28"/>
          <w:rtl/>
        </w:rPr>
        <w:t>:</w:t>
      </w:r>
    </w:p>
    <w:p w:rsidR="007F7666" w:rsidRPr="008D4D67" w:rsidRDefault="007F7666" w:rsidP="007F7666">
      <w:pPr>
        <w:pStyle w:val="BodyTextIndent"/>
        <w:spacing w:line="360" w:lineRule="auto"/>
        <w:jc w:val="center"/>
        <w:rPr>
          <w:rFonts w:cs="Simplified Arabic"/>
          <w:b/>
          <w:bCs/>
          <w:sz w:val="28"/>
          <w:rtl/>
        </w:rPr>
      </w:pPr>
      <w:r w:rsidRPr="008D4D67">
        <w:rPr>
          <w:rFonts w:cs="Simplified Arabic"/>
          <w:b/>
          <w:bCs/>
          <w:sz w:val="28"/>
          <w:rtl/>
        </w:rPr>
        <w:t xml:space="preserve">سأبكيك للدنيا وللدين إن </w:t>
      </w:r>
      <w:r w:rsidRPr="008D4D67">
        <w:rPr>
          <w:rFonts w:cs="Simplified Arabic"/>
          <w:b/>
          <w:bCs/>
          <w:sz w:val="28"/>
          <w:rtl/>
        </w:rPr>
        <w:tab/>
      </w:r>
      <w:r w:rsidRPr="008D4D67">
        <w:rPr>
          <w:rFonts w:cs="Simplified Arabic"/>
          <w:b/>
          <w:bCs/>
          <w:sz w:val="28"/>
          <w:rtl/>
        </w:rPr>
        <w:tab/>
        <w:t>أبت يد المعروف بعدك شلت</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وقول الشاعر : </w:t>
      </w:r>
    </w:p>
    <w:p w:rsidR="007F7666" w:rsidRPr="008D4D67" w:rsidRDefault="007F7666" w:rsidP="007F7666">
      <w:pPr>
        <w:pStyle w:val="BodyTextIndent"/>
        <w:spacing w:line="360" w:lineRule="auto"/>
        <w:jc w:val="center"/>
        <w:rPr>
          <w:rFonts w:cs="Simplified Arabic"/>
          <w:b/>
          <w:bCs/>
          <w:sz w:val="28"/>
          <w:rtl/>
        </w:rPr>
      </w:pPr>
      <w:r w:rsidRPr="008D4D67">
        <w:rPr>
          <w:rFonts w:cs="Simplified Arabic"/>
          <w:b/>
          <w:bCs/>
          <w:sz w:val="28"/>
          <w:rtl/>
        </w:rPr>
        <w:t>سقاه الردى سيف إذا سل أومضت    إليه ثنايا الموت من كل مرقد</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 xml:space="preserve">وقول </w:t>
      </w:r>
      <w:r>
        <w:rPr>
          <w:rFonts w:cs="Simplified Arabic" w:hint="cs"/>
          <w:sz w:val="28"/>
          <w:rtl/>
        </w:rPr>
        <w:t>أبي تمام</w:t>
      </w:r>
      <w:r>
        <w:rPr>
          <w:rStyle w:val="FootnoteReference"/>
          <w:rFonts w:cs="Simplified Arabic"/>
          <w:sz w:val="28"/>
          <w:rtl/>
        </w:rPr>
        <w:footnoteReference w:id="71"/>
      </w:r>
      <w:r w:rsidRPr="007F1488">
        <w:rPr>
          <w:rFonts w:cs="Simplified Arabic"/>
          <w:sz w:val="28"/>
          <w:rtl/>
        </w:rPr>
        <w:t xml:space="preserve"> : </w:t>
      </w:r>
    </w:p>
    <w:p w:rsidR="007F7666" w:rsidRPr="007F1488" w:rsidRDefault="007F7666" w:rsidP="007F7666">
      <w:pPr>
        <w:pStyle w:val="BodyTextIndent"/>
        <w:spacing w:line="360" w:lineRule="auto"/>
        <w:ind w:firstLine="0"/>
        <w:jc w:val="center"/>
        <w:rPr>
          <w:rFonts w:cs="Simplified Arabic"/>
          <w:b/>
          <w:bCs/>
          <w:sz w:val="28"/>
          <w:rtl/>
        </w:rPr>
      </w:pPr>
      <w:r w:rsidRPr="007F1488">
        <w:rPr>
          <w:rFonts w:cs="Simplified Arabic"/>
          <w:b/>
          <w:bCs/>
          <w:sz w:val="28"/>
          <w:rtl/>
        </w:rPr>
        <w:t>فتى كلما فاضت عيون قبيلة        دماً ضحكت عنه الأحاديث والذكر</w:t>
      </w:r>
    </w:p>
    <w:p w:rsidR="007F7666" w:rsidRPr="007F1488" w:rsidRDefault="007F7666" w:rsidP="007F7666">
      <w:pPr>
        <w:pStyle w:val="BodyTextIndent"/>
        <w:spacing w:line="360" w:lineRule="auto"/>
        <w:rPr>
          <w:rFonts w:cs="Simplified Arabic"/>
          <w:sz w:val="28"/>
          <w:rtl/>
        </w:rPr>
      </w:pPr>
      <w:r w:rsidRPr="007F1488">
        <w:rPr>
          <w:rFonts w:cs="Simplified Arabic"/>
          <w:sz w:val="28"/>
          <w:rtl/>
        </w:rPr>
        <w:t>ففي البيت الأول شبه الشاعر الفجر بإنسان يبتسم ، فتظهر أسنانه مضيئة لامعة ، والجامع بين المستعار له والمستعار منه ( البريق واللمعان ) فاستعار اللفظ الدال على المشبه به وهو الفعل على سبيل الاستعارة المكنية ، وإثبات الضحك للمشبه ( المستعار له ) جعل من هذه الاستعارة تخييلية لأن المشبه غير متحقق لا حساً ولا عقلاً ولكن عن طريق التخييل ، وفي البيت الثاني يشبه الشاعر المعروف بإنسان له يد تعطي ، والجامع بين المستعار له والمستعار منه ، الإعطاء في كل منهما ، والاستعارة هنا مكنية لأن الشاعر حذف المشبه به وهو الإنسان وأبقى على قرينة تدل عليه وهي ( اليد ) وعودة للمستعار له ( المشبه ) نلاحظ أنه غير متحقق لا حساً ولا عقلاً وذلك من خلال إثبات اليد للمعروف فتكون الاستعارة تخييلية ، وفي البيت الثالث فقد شبه الشاعر لحاق الموت به بالسقي بجامع الوصول في كل منهما ، وقد استعار ال</w:t>
      </w:r>
      <w:r>
        <w:rPr>
          <w:rFonts w:cs="Simplified Arabic"/>
          <w:sz w:val="28"/>
          <w:rtl/>
        </w:rPr>
        <w:t xml:space="preserve">لفظ الدال على </w:t>
      </w:r>
      <w:r>
        <w:rPr>
          <w:rFonts w:cs="Simplified Arabic"/>
          <w:sz w:val="28"/>
          <w:rtl/>
        </w:rPr>
        <w:lastRenderedPageBreak/>
        <w:t xml:space="preserve">المشبه به للمشبه </w:t>
      </w:r>
      <w:r w:rsidRPr="007F1488">
        <w:rPr>
          <w:rFonts w:cs="Simplified Arabic"/>
          <w:sz w:val="28"/>
          <w:rtl/>
        </w:rPr>
        <w:t xml:space="preserve"> ثم اشتق من السقي ( سقى ) والقرينة نسبة السقي إلى الردى ، وشبه الموت بإنسان له ثنايا يضحك منها فتلمع وتضيء والجامع البريق واللمعان ، واستعار اللفظ الدال على المشبه به للمشبه ثم حذف المشبه به وأبقى على قرينة تدل عليه وهي ( الثنايا ) على سبيل الاستعارة المكنية ، والمستعار له في هذه الاستعارة وهو (الموت ) غير متحقق لا حساً ولا عقلاً وذلك من خلال إثبات الثنايا له وبذلك يكون تحقيقه عن طريق التخييل فتكون الاستعارة تخييلية ، وفي البيت الأخير شبه الشاعر العيون بالنهر والجامع بينهما الصب الكثير ، في كل منهما ، واستعار اللفظ الدال على المشبه به للمشبه ثم حذفه ورمز إليه بشيء من لوازمه وهو فاض على سبيل الاستعارة المكنية وكلمة ( فاض ) هي القرينة وهي استعارة تخيلية لأن المستعار له غير متحقق لا حساً ولا عقلاً ، وفي البيت أيضاً استعارة تصريحية إذ شبه السرور بالضحك </w:t>
      </w:r>
      <w:r w:rsidRPr="001663B3">
        <w:rPr>
          <w:rFonts w:cs="Simplified Arabic"/>
          <w:sz w:val="28"/>
          <w:rtl/>
        </w:rPr>
        <w:t xml:space="preserve">. </w:t>
      </w:r>
      <w:r w:rsidRPr="001663B3">
        <w:rPr>
          <w:rStyle w:val="apple-converted-space"/>
          <w:rFonts w:cs="Simplified Arabic"/>
          <w:b/>
          <w:bCs/>
          <w:color w:val="000000"/>
          <w:sz w:val="28"/>
        </w:rPr>
        <w:t> </w:t>
      </w:r>
    </w:p>
    <w:p w:rsidR="00AD73D5" w:rsidRDefault="00AD73D5"/>
    <w:sectPr w:rsidR="00AD73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8E7" w:rsidRDefault="004E68E7" w:rsidP="007F7666">
      <w:pPr>
        <w:spacing w:after="0" w:line="240" w:lineRule="auto"/>
      </w:pPr>
      <w:r>
        <w:separator/>
      </w:r>
    </w:p>
  </w:endnote>
  <w:endnote w:type="continuationSeparator" w:id="0">
    <w:p w:rsidR="004E68E7" w:rsidRDefault="004E68E7" w:rsidP="007F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Arabic Transparent">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8E7" w:rsidRDefault="004E68E7" w:rsidP="007F7666">
      <w:pPr>
        <w:spacing w:after="0" w:line="240" w:lineRule="auto"/>
      </w:pPr>
      <w:r>
        <w:separator/>
      </w:r>
    </w:p>
  </w:footnote>
  <w:footnote w:type="continuationSeparator" w:id="0">
    <w:p w:rsidR="004E68E7" w:rsidRDefault="004E68E7" w:rsidP="007F7666">
      <w:pPr>
        <w:spacing w:after="0" w:line="240" w:lineRule="auto"/>
      </w:pPr>
      <w:r>
        <w:continuationSeparator/>
      </w:r>
    </w:p>
  </w:footnote>
  <w:footnote w:id="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لسان العرب مادة عور </w:t>
      </w:r>
    </w:p>
  </w:footnote>
  <w:footnote w:id="2">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دلائل الإعجاز،الجرجاني، ص233</w:t>
      </w:r>
    </w:p>
  </w:footnote>
  <w:footnote w:id="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أسرار البلاغة ، الجرجاني،ص27  </w:t>
      </w:r>
    </w:p>
  </w:footnote>
  <w:footnote w:id="4">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معجم المصطلحات البلاغية ج1 ص 136 </w:t>
      </w:r>
    </w:p>
  </w:footnote>
  <w:footnote w:id="5">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Pr>
          <w:rFonts w:ascii="Simplified Arabic" w:hAnsi="Simplified Arabic" w:cs="Simplified Arabic" w:hint="cs"/>
          <w:b/>
          <w:bCs/>
          <w:szCs w:val="20"/>
          <w:rtl/>
        </w:rPr>
        <w:t xml:space="preserve">شرح </w:t>
      </w:r>
      <w:r w:rsidRPr="00B02E00">
        <w:rPr>
          <w:rFonts w:ascii="Simplified Arabic" w:hAnsi="Simplified Arabic" w:cs="Simplified Arabic"/>
          <w:b/>
          <w:bCs/>
          <w:szCs w:val="20"/>
          <w:rtl/>
          <w:lang w:bidi="ar-IQ"/>
        </w:rPr>
        <w:t>ديوان ذي الرمة،ص102</w:t>
      </w:r>
    </w:p>
  </w:footnote>
  <w:footnote w:id="6">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حلية المحاضرة ج1 ص 136</w:t>
      </w:r>
    </w:p>
  </w:footnote>
  <w:footnote w:id="7">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شرح ديوان أمريء القيس،ص153</w:t>
      </w:r>
    </w:p>
  </w:footnote>
  <w:footnote w:id="8">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ينظر:إعجاز القرآن ص 107</w:t>
      </w:r>
    </w:p>
  </w:footnote>
  <w:footnote w:id="9">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w:t>
      </w:r>
      <w:r>
        <w:rPr>
          <w:rFonts w:ascii="Simplified Arabic" w:hAnsi="Simplified Arabic" w:cs="Simplified Arabic" w:hint="cs"/>
          <w:b/>
          <w:bCs/>
          <w:szCs w:val="20"/>
          <w:rtl/>
          <w:lang w:bidi="ar-IQ"/>
        </w:rPr>
        <w:t>ف</w:t>
      </w:r>
      <w:r w:rsidRPr="00B02E00">
        <w:rPr>
          <w:rFonts w:ascii="Simplified Arabic" w:hAnsi="Simplified Arabic" w:cs="Simplified Arabic"/>
          <w:b/>
          <w:bCs/>
          <w:szCs w:val="20"/>
          <w:rtl/>
          <w:lang w:bidi="ar-IQ"/>
        </w:rPr>
        <w:t>رزدق،علي فاغور،ص495</w:t>
      </w:r>
    </w:p>
  </w:footnote>
  <w:footnote w:id="10">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البيان والتبيين ج4 ص 55</w:t>
      </w:r>
    </w:p>
  </w:footnote>
  <w:footnote w:id="1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تأويل شكل القرآن ص 102 </w:t>
      </w:r>
    </w:p>
  </w:footnote>
  <w:footnote w:id="12">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ال</w:t>
      </w:r>
      <w:r>
        <w:rPr>
          <w:rFonts w:ascii="Simplified Arabic" w:hAnsi="Simplified Arabic" w:cs="Simplified Arabic" w:hint="cs"/>
          <w:b/>
          <w:bCs/>
          <w:szCs w:val="20"/>
          <w:rtl/>
        </w:rPr>
        <w:t>أ</w:t>
      </w:r>
      <w:r w:rsidRPr="00B02E00">
        <w:rPr>
          <w:rFonts w:ascii="Simplified Arabic" w:hAnsi="Simplified Arabic" w:cs="Simplified Arabic"/>
          <w:b/>
          <w:bCs/>
          <w:szCs w:val="20"/>
          <w:rtl/>
        </w:rPr>
        <w:t xml:space="preserve">صمعيات، </w:t>
      </w:r>
      <w:r w:rsidRPr="00B02E00">
        <w:rPr>
          <w:rFonts w:ascii="Simplified Arabic" w:hAnsi="Simplified Arabic" w:cs="Simplified Arabic" w:hint="cs"/>
          <w:b/>
          <w:bCs/>
          <w:szCs w:val="20"/>
          <w:rtl/>
        </w:rPr>
        <w:t>الأصمعي</w:t>
      </w:r>
      <w:r w:rsidRPr="00B02E00">
        <w:rPr>
          <w:rFonts w:ascii="Simplified Arabic" w:hAnsi="Simplified Arabic" w:cs="Simplified Arabic"/>
          <w:b/>
          <w:bCs/>
          <w:szCs w:val="20"/>
          <w:rtl/>
        </w:rPr>
        <w:t>،ت أحمد محمد شاكر،عبد السلام هارون،ط5 ،بيروت ،ص214</w:t>
      </w:r>
    </w:p>
  </w:footnote>
  <w:footnote w:id="1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الكامل</w:t>
      </w:r>
      <w:r>
        <w:rPr>
          <w:rFonts w:ascii="Simplified Arabic" w:hAnsi="Simplified Arabic" w:cs="Simplified Arabic" w:hint="cs"/>
          <w:b/>
          <w:bCs/>
          <w:szCs w:val="20"/>
          <w:rtl/>
        </w:rPr>
        <w:t xml:space="preserve"> في اللغة </w:t>
      </w:r>
      <w:r w:rsidRPr="00B02E00">
        <w:rPr>
          <w:rFonts w:ascii="Simplified Arabic" w:hAnsi="Simplified Arabic" w:cs="Simplified Arabic"/>
          <w:b/>
          <w:bCs/>
          <w:szCs w:val="20"/>
          <w:rtl/>
        </w:rPr>
        <w:t>ج1 ص 244</w:t>
      </w:r>
    </w:p>
  </w:footnote>
  <w:footnote w:id="14">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قواعد الشعر 46 </w:t>
      </w:r>
    </w:p>
  </w:footnote>
  <w:footnote w:id="15">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البديع </w:t>
      </w:r>
      <w:r>
        <w:rPr>
          <w:rFonts w:ascii="Simplified Arabic" w:hAnsi="Simplified Arabic" w:cs="Simplified Arabic" w:hint="cs"/>
          <w:b/>
          <w:bCs/>
          <w:szCs w:val="20"/>
          <w:rtl/>
        </w:rPr>
        <w:t>،</w:t>
      </w:r>
      <w:r w:rsidRPr="00B02E00">
        <w:rPr>
          <w:rFonts w:ascii="Simplified Arabic" w:hAnsi="Simplified Arabic" w:cs="Simplified Arabic"/>
          <w:b/>
          <w:bCs/>
          <w:szCs w:val="20"/>
          <w:rtl/>
        </w:rPr>
        <w:t xml:space="preserve">ابن المعتز ص3 </w:t>
      </w:r>
    </w:p>
  </w:footnote>
  <w:footnote w:id="16">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الوساطة بين المتنبي وخصومه ص 40 </w:t>
      </w:r>
    </w:p>
  </w:footnote>
  <w:footnote w:id="17">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معجم المصطلحات البلاغية ج1 139 </w:t>
      </w:r>
    </w:p>
  </w:footnote>
  <w:footnote w:id="18">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النكت في إعجاز القرآن ص 79 .</w:t>
      </w:r>
    </w:p>
  </w:footnote>
  <w:footnote w:id="19">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سر الفصاحة ابن سنان ص 135 </w:t>
      </w:r>
    </w:p>
  </w:footnote>
  <w:footnote w:id="20">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كتاب الصناعتين ص 268 </w:t>
      </w:r>
    </w:p>
  </w:footnote>
  <w:footnote w:id="2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دلائل الإعجاز ص 53 </w:t>
      </w:r>
    </w:p>
  </w:footnote>
  <w:footnote w:id="22">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اسرار البلاغة ص 22 </w:t>
      </w:r>
    </w:p>
  </w:footnote>
  <w:footnote w:id="2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نهاية الإعجاز في دراية الإعجاز ص 82</w:t>
      </w:r>
    </w:p>
  </w:footnote>
  <w:footnote w:id="24">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مفتاح العلوم ص 174</w:t>
      </w:r>
    </w:p>
  </w:footnote>
  <w:footnote w:id="25">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المثل السائر ج1 ص 364 </w:t>
      </w:r>
    </w:p>
  </w:footnote>
  <w:footnote w:id="26">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التلخيص ص 300 .</w:t>
      </w:r>
    </w:p>
  </w:footnote>
  <w:footnote w:id="27">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الطراز </w:t>
      </w:r>
      <w:r>
        <w:rPr>
          <w:rFonts w:ascii="Simplified Arabic" w:hAnsi="Simplified Arabic" w:cs="Simplified Arabic" w:hint="cs"/>
          <w:b/>
          <w:bCs/>
          <w:szCs w:val="20"/>
          <w:rtl/>
        </w:rPr>
        <w:t>،العلوي ،</w:t>
      </w:r>
      <w:r w:rsidRPr="00B02E00">
        <w:rPr>
          <w:rFonts w:ascii="Simplified Arabic" w:hAnsi="Simplified Arabic" w:cs="Simplified Arabic"/>
          <w:b/>
          <w:bCs/>
          <w:szCs w:val="20"/>
          <w:rtl/>
        </w:rPr>
        <w:t>ج1 ص 202</w:t>
      </w:r>
    </w:p>
  </w:footnote>
  <w:footnote w:id="28">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معجم المصطلحات البلاغية ص86 </w:t>
      </w:r>
    </w:p>
  </w:footnote>
  <w:footnote w:id="29">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مريم 4</w:t>
      </w:r>
    </w:p>
  </w:footnote>
  <w:footnote w:id="30">
    <w:p w:rsidR="007F7666" w:rsidRPr="00B02E00" w:rsidRDefault="007F7666" w:rsidP="007F7666">
      <w:pPr>
        <w:pStyle w:val="FootnoteText"/>
        <w:rPr>
          <w:rFonts w:ascii="Simplified Arabic" w:hAnsi="Simplified Arabic" w:cs="Simplified Arabic"/>
          <w:b/>
          <w:bCs/>
          <w:szCs w:val="20"/>
        </w:rPr>
      </w:pPr>
      <w:r w:rsidRPr="00B02E00">
        <w:rPr>
          <w:rFonts w:ascii="Simplified Arabic" w:hAnsi="Simplified Arabic" w:cs="Simplified Arabic"/>
          <w:b/>
          <w:bCs/>
          <w:szCs w:val="20"/>
        </w:rPr>
        <w:t xml:space="preserve"> </w:t>
      </w: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)إبراهيم 1</w:t>
      </w:r>
    </w:p>
  </w:footnote>
  <w:footnote w:id="3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)الفاتحة 6 </w:t>
      </w:r>
    </w:p>
  </w:footnote>
  <w:footnote w:id="32">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المتنبي</w:t>
      </w:r>
      <w:r>
        <w:rPr>
          <w:rFonts w:ascii="Simplified Arabic" w:hAnsi="Simplified Arabic" w:cs="Simplified Arabic" w:hint="cs"/>
          <w:b/>
          <w:bCs/>
          <w:szCs w:val="20"/>
          <w:rtl/>
        </w:rPr>
        <w:t>،ج2 ،</w:t>
      </w:r>
      <w:r w:rsidRPr="00B02E00">
        <w:rPr>
          <w:rFonts w:ascii="Simplified Arabic" w:hAnsi="Simplified Arabic" w:cs="Simplified Arabic"/>
          <w:b/>
          <w:bCs/>
          <w:szCs w:val="20"/>
          <w:rtl/>
        </w:rPr>
        <w:t xml:space="preserve"> ص </w:t>
      </w:r>
      <w:r>
        <w:rPr>
          <w:rFonts w:ascii="Simplified Arabic" w:hAnsi="Simplified Arabic" w:cs="Simplified Arabic" w:hint="cs"/>
          <w:b/>
          <w:bCs/>
          <w:szCs w:val="20"/>
          <w:rtl/>
        </w:rPr>
        <w:t>213</w:t>
      </w:r>
    </w:p>
  </w:footnote>
  <w:footnote w:id="3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المتنبي</w:t>
      </w:r>
      <w:r>
        <w:rPr>
          <w:rFonts w:ascii="Simplified Arabic" w:hAnsi="Simplified Arabic" w:cs="Simplified Arabic" w:hint="cs"/>
          <w:b/>
          <w:bCs/>
          <w:szCs w:val="20"/>
          <w:rtl/>
        </w:rPr>
        <w:t>، ج1 ،</w:t>
      </w:r>
      <w:r w:rsidRPr="00B02E00">
        <w:rPr>
          <w:rFonts w:ascii="Simplified Arabic" w:hAnsi="Simplified Arabic" w:cs="Simplified Arabic"/>
          <w:b/>
          <w:bCs/>
          <w:szCs w:val="20"/>
          <w:rtl/>
        </w:rPr>
        <w:t xml:space="preserve"> ص </w:t>
      </w:r>
      <w:r>
        <w:rPr>
          <w:rFonts w:ascii="Simplified Arabic" w:hAnsi="Simplified Arabic" w:cs="Simplified Arabic" w:hint="cs"/>
          <w:b/>
          <w:bCs/>
          <w:szCs w:val="20"/>
          <w:rtl/>
        </w:rPr>
        <w:t>633</w:t>
      </w:r>
    </w:p>
  </w:footnote>
  <w:footnote w:id="34">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الحطيئة،ت مفيد قميحة،دار الكتب العلمية ،بيروت،ط1 ،1993 ص107</w:t>
      </w:r>
    </w:p>
  </w:footnote>
  <w:footnote w:id="35">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الشوقيات، أحمد شوقي،دار العودة بيروت، 1988 ،ج3 ،ص17</w:t>
      </w:r>
    </w:p>
  </w:footnote>
  <w:footnote w:id="36">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جميل بثينة، دار صادر ،بيروت ،ص40</w:t>
      </w:r>
    </w:p>
  </w:footnote>
  <w:footnote w:id="37">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المتنبي، ج1 ،ص571</w:t>
      </w:r>
    </w:p>
  </w:footnote>
  <w:footnote w:id="38">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الهذليين،دار الكتب المصرية،القاهرة ،1965 ،ص3</w:t>
      </w:r>
    </w:p>
  </w:footnote>
  <w:footnote w:id="39">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شعر دعبل الخزاعي ص 204.</w:t>
      </w:r>
    </w:p>
  </w:footnote>
  <w:footnote w:id="40">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لبيد بن ربيعة ص 176 . </w:t>
      </w:r>
    </w:p>
  </w:footnote>
  <w:footnote w:id="4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أسرار البلاغة  ص36</w:t>
      </w:r>
    </w:p>
  </w:footnote>
  <w:footnote w:id="42">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أسرار البلاغة  ص37. </w:t>
      </w:r>
    </w:p>
  </w:footnote>
  <w:footnote w:id="4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مفتاح العلوم 179 .</w:t>
      </w:r>
    </w:p>
  </w:footnote>
  <w:footnote w:id="44">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التلخيص  324 . </w:t>
      </w:r>
    </w:p>
  </w:footnote>
  <w:footnote w:id="45">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النابغة ،ت حنا نصر ،دار الكتاب العربي ، ط1 ، 1991 ، ص120</w:t>
      </w:r>
    </w:p>
  </w:footnote>
  <w:footnote w:id="46">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w:t>
      </w:r>
      <w:r>
        <w:rPr>
          <w:rFonts w:ascii="Simplified Arabic" w:hAnsi="Simplified Arabic" w:cs="Simplified Arabic" w:hint="cs"/>
          <w:b/>
          <w:bCs/>
          <w:szCs w:val="20"/>
          <w:rtl/>
        </w:rPr>
        <w:t xml:space="preserve">شرح </w:t>
      </w:r>
      <w:r w:rsidRPr="00B02E00">
        <w:rPr>
          <w:rFonts w:ascii="Simplified Arabic" w:hAnsi="Simplified Arabic" w:cs="Simplified Arabic"/>
          <w:b/>
          <w:bCs/>
          <w:szCs w:val="20"/>
          <w:rtl/>
        </w:rPr>
        <w:t>ديوان أبي تمام ج1 ص118</w:t>
      </w:r>
    </w:p>
  </w:footnote>
  <w:footnote w:id="47">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w:t>
      </w:r>
      <w:r>
        <w:rPr>
          <w:rFonts w:ascii="Simplified Arabic" w:hAnsi="Simplified Arabic" w:cs="Simplified Arabic" w:hint="cs"/>
          <w:b/>
          <w:bCs/>
          <w:szCs w:val="20"/>
          <w:rtl/>
        </w:rPr>
        <w:t xml:space="preserve">شرح </w:t>
      </w:r>
      <w:r w:rsidRPr="00B02E00">
        <w:rPr>
          <w:rFonts w:ascii="Simplified Arabic" w:hAnsi="Simplified Arabic" w:cs="Simplified Arabic"/>
          <w:b/>
          <w:bCs/>
          <w:szCs w:val="20"/>
          <w:rtl/>
        </w:rPr>
        <w:t>ديوان أبي تمام ج3 ص154</w:t>
      </w:r>
    </w:p>
  </w:footnote>
  <w:footnote w:id="48">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شرح ديوان عنترة،مجيد طراد،دار</w:t>
      </w:r>
      <w:r>
        <w:rPr>
          <w:rFonts w:ascii="Simplified Arabic" w:hAnsi="Simplified Arabic" w:cs="Simplified Arabic" w:hint="cs"/>
          <w:b/>
          <w:bCs/>
          <w:szCs w:val="20"/>
          <w:rtl/>
        </w:rPr>
        <w:t xml:space="preserve"> </w:t>
      </w:r>
      <w:r w:rsidRPr="00B02E00">
        <w:rPr>
          <w:rFonts w:ascii="Simplified Arabic" w:hAnsi="Simplified Arabic" w:cs="Simplified Arabic"/>
          <w:b/>
          <w:bCs/>
          <w:szCs w:val="20"/>
          <w:rtl/>
        </w:rPr>
        <w:t>الكتاب العربي،بيروت ،ط1 ،1992 ،ص38</w:t>
      </w:r>
    </w:p>
  </w:footnote>
  <w:footnote w:id="49">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موجز الأخطاء ( ديوان شعر) عبد الرزاق الربيعي دار صبور جنيب ط1 1999ص </w:t>
      </w:r>
    </w:p>
  </w:footnote>
  <w:footnote w:id="50">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شتاء عاطل ( ديوان شعر ) جواد الحطاب دار أسامة عمان – الأردن ط 1 1997ص</w:t>
      </w:r>
    </w:p>
  </w:footnote>
  <w:footnote w:id="5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شجر الكلمات ( ديوان شعر ) د. علي حداد دار أسامة عمان – الأردن ط1 1998ص</w:t>
      </w:r>
    </w:p>
  </w:footnote>
  <w:footnote w:id="52">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الآثار الكاملة أدونيس </w:t>
      </w:r>
      <w:r>
        <w:rPr>
          <w:rFonts w:ascii="Simplified Arabic" w:hAnsi="Simplified Arabic" w:cs="Simplified Arabic" w:hint="cs"/>
          <w:b/>
          <w:bCs/>
          <w:szCs w:val="20"/>
          <w:rtl/>
        </w:rPr>
        <w:t>،</w:t>
      </w:r>
      <w:r w:rsidRPr="00B02E00">
        <w:rPr>
          <w:rFonts w:ascii="Simplified Arabic" w:hAnsi="Simplified Arabic" w:cs="Simplified Arabic"/>
          <w:b/>
          <w:bCs/>
          <w:szCs w:val="20"/>
          <w:rtl/>
        </w:rPr>
        <w:t xml:space="preserve"> دار العودة بيروت ط2 1971ص</w:t>
      </w:r>
    </w:p>
  </w:footnote>
  <w:footnote w:id="5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الكتاب أسس المكان الآن </w:t>
      </w:r>
      <w:r>
        <w:rPr>
          <w:rFonts w:ascii="Simplified Arabic" w:hAnsi="Simplified Arabic" w:cs="Simplified Arabic" w:hint="cs"/>
          <w:b/>
          <w:bCs/>
          <w:szCs w:val="20"/>
          <w:rtl/>
        </w:rPr>
        <w:t>،</w:t>
      </w:r>
      <w:r w:rsidRPr="00B02E00">
        <w:rPr>
          <w:rFonts w:ascii="Simplified Arabic" w:hAnsi="Simplified Arabic" w:cs="Simplified Arabic"/>
          <w:b/>
          <w:bCs/>
          <w:szCs w:val="20"/>
          <w:rtl/>
        </w:rPr>
        <w:t xml:space="preserve">أدونيس </w:t>
      </w:r>
      <w:r>
        <w:rPr>
          <w:rFonts w:ascii="Simplified Arabic" w:hAnsi="Simplified Arabic" w:cs="Simplified Arabic" w:hint="cs"/>
          <w:b/>
          <w:bCs/>
          <w:szCs w:val="20"/>
          <w:rtl/>
        </w:rPr>
        <w:t xml:space="preserve">،مركز </w:t>
      </w:r>
      <w:r w:rsidRPr="00B02E00">
        <w:rPr>
          <w:rFonts w:ascii="Simplified Arabic" w:hAnsi="Simplified Arabic" w:cs="Simplified Arabic"/>
          <w:b/>
          <w:bCs/>
          <w:szCs w:val="20"/>
          <w:rtl/>
        </w:rPr>
        <w:t xml:space="preserve">دراسات </w:t>
      </w:r>
      <w:r>
        <w:rPr>
          <w:rFonts w:ascii="Simplified Arabic" w:hAnsi="Simplified Arabic" w:cs="Simplified Arabic" w:hint="cs"/>
          <w:b/>
          <w:bCs/>
          <w:szCs w:val="20"/>
          <w:rtl/>
        </w:rPr>
        <w:t xml:space="preserve">، </w:t>
      </w:r>
      <w:r w:rsidRPr="00B02E00">
        <w:rPr>
          <w:rFonts w:ascii="Simplified Arabic" w:hAnsi="Simplified Arabic" w:cs="Simplified Arabic"/>
          <w:b/>
          <w:bCs/>
          <w:szCs w:val="20"/>
          <w:rtl/>
        </w:rPr>
        <w:t xml:space="preserve">لندن ط 1995م ج1 ص 142 </w:t>
      </w:r>
    </w:p>
  </w:footnote>
  <w:footnote w:id="54">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مفتاح العلوم 176 </w:t>
      </w:r>
    </w:p>
  </w:footnote>
  <w:footnote w:id="55">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الفاتحة 6</w:t>
      </w:r>
    </w:p>
  </w:footnote>
  <w:footnote w:id="56">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الطراز </w:t>
      </w:r>
      <w:r>
        <w:rPr>
          <w:rFonts w:ascii="Simplified Arabic" w:hAnsi="Simplified Arabic" w:cs="Simplified Arabic" w:hint="cs"/>
          <w:b/>
          <w:bCs/>
          <w:szCs w:val="20"/>
          <w:rtl/>
        </w:rPr>
        <w:t>، العلوي ،</w:t>
      </w:r>
      <w:r w:rsidRPr="00B02E00">
        <w:rPr>
          <w:rFonts w:ascii="Simplified Arabic" w:hAnsi="Simplified Arabic" w:cs="Simplified Arabic"/>
          <w:b/>
          <w:bCs/>
          <w:szCs w:val="20"/>
          <w:rtl/>
        </w:rPr>
        <w:t xml:space="preserve">ج1 ص 230 </w:t>
      </w:r>
    </w:p>
  </w:footnote>
  <w:footnote w:id="57">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وجيه الدولة الحمداني</w:t>
      </w:r>
    </w:p>
  </w:footnote>
  <w:footnote w:id="58">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النحل 112 </w:t>
      </w:r>
    </w:p>
  </w:footnote>
  <w:footnote w:id="59">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النساء 173 </w:t>
      </w:r>
    </w:p>
  </w:footnote>
  <w:footnote w:id="60">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الاتقان</w:t>
      </w:r>
      <w:r>
        <w:rPr>
          <w:rFonts w:ascii="Simplified Arabic" w:hAnsi="Simplified Arabic" w:cs="Simplified Arabic" w:hint="cs"/>
          <w:b/>
          <w:bCs/>
          <w:szCs w:val="20"/>
          <w:rtl/>
        </w:rPr>
        <w:t xml:space="preserve"> في علوم القرآن ، السيوطي،</w:t>
      </w:r>
      <w:r w:rsidRPr="00B02E00">
        <w:rPr>
          <w:rFonts w:ascii="Simplified Arabic" w:hAnsi="Simplified Arabic" w:cs="Simplified Arabic"/>
          <w:b/>
          <w:bCs/>
          <w:szCs w:val="20"/>
          <w:rtl/>
        </w:rPr>
        <w:t xml:space="preserve"> ج2 ص 45 </w:t>
      </w:r>
    </w:p>
  </w:footnote>
  <w:footnote w:id="61">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شرح ديوان الحماسة أبوت تمام،المرزوقي، غريد الشيخ،دار الكتب العلمية،ط1 ،2003 ،ج1 ،ص23</w:t>
      </w:r>
    </w:p>
  </w:footnote>
  <w:footnote w:id="62">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زهير بن أبي سلمى ص 173 </w:t>
      </w:r>
    </w:p>
  </w:footnote>
  <w:footnote w:id="63">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دلائل الاعجاز ،الجرجاني ،ص382 </w:t>
      </w:r>
    </w:p>
  </w:footnote>
  <w:footnote w:id="64">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معجم المصطلحات البلاغية ج1 ص 152 </w:t>
      </w:r>
    </w:p>
  </w:footnote>
  <w:footnote w:id="65">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المثل السائر ج1 ص 374</w:t>
      </w:r>
    </w:p>
  </w:footnote>
  <w:footnote w:id="66">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الطراز</w:t>
      </w:r>
      <w:r>
        <w:rPr>
          <w:rFonts w:ascii="Simplified Arabic" w:hAnsi="Simplified Arabic" w:cs="Simplified Arabic" w:hint="cs"/>
          <w:b/>
          <w:bCs/>
          <w:szCs w:val="20"/>
          <w:rtl/>
        </w:rPr>
        <w:t>، العلوي ،</w:t>
      </w:r>
      <w:r w:rsidRPr="00B02E00">
        <w:rPr>
          <w:rFonts w:ascii="Simplified Arabic" w:hAnsi="Simplified Arabic" w:cs="Simplified Arabic"/>
          <w:b/>
          <w:bCs/>
          <w:szCs w:val="20"/>
          <w:rtl/>
        </w:rPr>
        <w:t xml:space="preserve"> ج1 ص 232 </w:t>
      </w:r>
    </w:p>
  </w:footnote>
  <w:footnote w:id="67">
    <w:p w:rsidR="007F7666" w:rsidRPr="00B02E00" w:rsidRDefault="007F7666" w:rsidP="007F7666">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الهذليين،دار الكتب المصرية،القاهرة ،1965 ،ص3</w:t>
      </w:r>
    </w:p>
  </w:footnote>
  <w:footnote w:id="68">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w:t>
      </w:r>
      <w:r>
        <w:rPr>
          <w:rFonts w:ascii="Simplified Arabic" w:hAnsi="Simplified Arabic" w:cs="Simplified Arabic" w:hint="cs"/>
          <w:b/>
          <w:bCs/>
          <w:szCs w:val="20"/>
          <w:rtl/>
        </w:rPr>
        <w:t xml:space="preserve">شرح </w:t>
      </w:r>
      <w:r w:rsidRPr="00B02E00">
        <w:rPr>
          <w:rFonts w:ascii="Simplified Arabic" w:hAnsi="Simplified Arabic" w:cs="Simplified Arabic"/>
          <w:b/>
          <w:bCs/>
          <w:szCs w:val="20"/>
          <w:rtl/>
        </w:rPr>
        <w:t xml:space="preserve">ديوان أبي تمام  ج1 ص 22 </w:t>
      </w:r>
    </w:p>
  </w:footnote>
  <w:footnote w:id="69">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معجم المصطلحات البلاغية ج1 ص 155</w:t>
      </w:r>
    </w:p>
  </w:footnote>
  <w:footnote w:id="70">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ديوان الكميت بن زيد الاسدي،ت محمد نبيل طريفي،دار صادر،بيروت،ط1 ،2000 ،ص105</w:t>
      </w:r>
    </w:p>
  </w:footnote>
  <w:footnote w:id="71">
    <w:p w:rsidR="007F7666" w:rsidRPr="00B02E00" w:rsidRDefault="007F7666" w:rsidP="007F7666">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Pr>
          <w:rFonts w:ascii="Simplified Arabic" w:hAnsi="Simplified Arabic" w:cs="Simplified Arabic" w:hint="cs"/>
          <w:b/>
          <w:bCs/>
          <w:szCs w:val="20"/>
          <w:rtl/>
        </w:rPr>
        <w:t xml:space="preserve">شرح </w:t>
      </w:r>
      <w:r w:rsidRPr="00B02E00">
        <w:rPr>
          <w:rFonts w:ascii="Simplified Arabic" w:hAnsi="Simplified Arabic" w:cs="Simplified Arabic"/>
          <w:b/>
          <w:bCs/>
          <w:szCs w:val="20"/>
          <w:rtl/>
        </w:rPr>
        <w:t xml:space="preserve">ديوان </w:t>
      </w:r>
      <w:r w:rsidRPr="00B02E00">
        <w:rPr>
          <w:rFonts w:ascii="Simplified Arabic" w:hAnsi="Simplified Arabic" w:cs="Simplified Arabic" w:hint="cs"/>
          <w:b/>
          <w:bCs/>
          <w:szCs w:val="20"/>
          <w:rtl/>
        </w:rPr>
        <w:t>أبي</w:t>
      </w:r>
      <w:r w:rsidRPr="00B02E00">
        <w:rPr>
          <w:rFonts w:ascii="Simplified Arabic" w:hAnsi="Simplified Arabic" w:cs="Simplified Arabic"/>
          <w:b/>
          <w:bCs/>
          <w:szCs w:val="20"/>
          <w:rtl/>
        </w:rPr>
        <w:t xml:space="preserve"> تمام ،ج2 ،ص218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92649"/>
      <w:docPartObj>
        <w:docPartGallery w:val="Page Numbers (Top of Page)"/>
        <w:docPartUnique/>
      </w:docPartObj>
    </w:sdtPr>
    <w:sdtEndPr>
      <w:rPr>
        <w:noProof/>
      </w:rPr>
    </w:sdtEndPr>
    <w:sdtContent>
      <w:p w:rsidR="007F7666" w:rsidRDefault="007F7666">
        <w:pPr>
          <w:pStyle w:val="Header"/>
          <w:jc w:val="center"/>
        </w:pPr>
        <w:r>
          <w:fldChar w:fldCharType="begin"/>
        </w:r>
        <w:r>
          <w:instrText xml:space="preserve"> PAGE   \* MERGEFORMAT </w:instrText>
        </w:r>
        <w:r>
          <w:fldChar w:fldCharType="separate"/>
        </w:r>
        <w:r w:rsidR="003D3537">
          <w:rPr>
            <w:noProof/>
          </w:rPr>
          <w:t>1</w:t>
        </w:r>
        <w:r>
          <w:rPr>
            <w:noProof/>
          </w:rPr>
          <w:fldChar w:fldCharType="end"/>
        </w:r>
      </w:p>
    </w:sdtContent>
  </w:sdt>
  <w:p w:rsidR="007F7666" w:rsidRDefault="007F76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3915"/>
    <w:multiLevelType w:val="singleLevel"/>
    <w:tmpl w:val="12A80288"/>
    <w:lvl w:ilvl="0">
      <w:start w:val="1"/>
      <w:numFmt w:val="decimal"/>
      <w:lvlText w:val="%1-"/>
      <w:legacy w:legacy="1" w:legacySpace="0" w:legacyIndent="1140"/>
      <w:lvlJc w:val="left"/>
      <w:pPr>
        <w:ind w:left="1860" w:hanging="1140"/>
      </w:pPr>
      <w:rPr>
        <w:sz w:val="3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66"/>
    <w:rsid w:val="003D3537"/>
    <w:rsid w:val="004E68E7"/>
    <w:rsid w:val="00601812"/>
    <w:rsid w:val="007E6F1C"/>
    <w:rsid w:val="007F7666"/>
    <w:rsid w:val="00AD73D5"/>
    <w:rsid w:val="00D17287"/>
    <w:rsid w:val="00E03AA2"/>
    <w:rsid w:val="00E73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497C"/>
  <w15:chartTrackingRefBased/>
  <w15:docId w15:val="{CFF269AD-EA23-452F-8961-0124039F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7F7666"/>
    <w:rPr>
      <w:szCs w:val="24"/>
    </w:rPr>
  </w:style>
  <w:style w:type="paragraph" w:styleId="FootnoteText">
    <w:name w:val="footnote text"/>
    <w:basedOn w:val="Normal"/>
    <w:link w:val="FootnoteTextChar"/>
    <w:semiHidden/>
    <w:rsid w:val="007F7666"/>
    <w:pPr>
      <w:bidi/>
      <w:spacing w:after="0" w:line="240" w:lineRule="auto"/>
    </w:pPr>
    <w:rPr>
      <w:szCs w:val="24"/>
    </w:rPr>
  </w:style>
  <w:style w:type="character" w:customStyle="1" w:styleId="FootnoteTextChar1">
    <w:name w:val="Footnote Text Char1"/>
    <w:basedOn w:val="DefaultParagraphFont"/>
    <w:uiPriority w:val="99"/>
    <w:semiHidden/>
    <w:rsid w:val="007F7666"/>
    <w:rPr>
      <w:sz w:val="20"/>
      <w:szCs w:val="20"/>
    </w:rPr>
  </w:style>
  <w:style w:type="character" w:customStyle="1" w:styleId="BodyTextIndentChar">
    <w:name w:val="Body Text Indent Char"/>
    <w:link w:val="BodyTextIndent"/>
    <w:semiHidden/>
    <w:locked/>
    <w:rsid w:val="007F7666"/>
    <w:rPr>
      <w:rFonts w:ascii="Simplified Arabic" w:hAnsi="Simplified Arabic"/>
      <w:sz w:val="24"/>
      <w:szCs w:val="28"/>
    </w:rPr>
  </w:style>
  <w:style w:type="paragraph" w:styleId="BodyTextIndent">
    <w:name w:val="Body Text Indent"/>
    <w:basedOn w:val="Normal"/>
    <w:link w:val="BodyTextIndentChar"/>
    <w:semiHidden/>
    <w:rsid w:val="007F7666"/>
    <w:pPr>
      <w:bidi/>
      <w:spacing w:before="240" w:after="0" w:line="240" w:lineRule="auto"/>
      <w:ind w:firstLine="720"/>
      <w:jc w:val="lowKashida"/>
    </w:pPr>
    <w:rPr>
      <w:rFonts w:ascii="Simplified Arabic" w:hAnsi="Simplified Arabic"/>
      <w:sz w:val="24"/>
      <w:szCs w:val="28"/>
    </w:rPr>
  </w:style>
  <w:style w:type="character" w:customStyle="1" w:styleId="BodyTextIndentChar1">
    <w:name w:val="Body Text Indent Char1"/>
    <w:basedOn w:val="DefaultParagraphFont"/>
    <w:uiPriority w:val="99"/>
    <w:semiHidden/>
    <w:rsid w:val="007F7666"/>
  </w:style>
  <w:style w:type="character" w:styleId="FootnoteReference">
    <w:name w:val="footnote reference"/>
    <w:semiHidden/>
    <w:rsid w:val="007F7666"/>
    <w:rPr>
      <w:vertAlign w:val="superscript"/>
    </w:rPr>
  </w:style>
  <w:style w:type="character" w:styleId="CommentReference">
    <w:name w:val="annotation reference"/>
    <w:semiHidden/>
    <w:rsid w:val="007F7666"/>
    <w:rPr>
      <w:rFonts w:ascii="Arabic Transparent" w:hAnsi="Arabic Transparent" w:cs="Arabic Transparent" w:hint="default"/>
      <w:sz w:val="16"/>
      <w:szCs w:val="20"/>
    </w:rPr>
  </w:style>
  <w:style w:type="character" w:customStyle="1" w:styleId="apple-style-span">
    <w:name w:val="apple-style-span"/>
    <w:basedOn w:val="DefaultParagraphFont"/>
    <w:rsid w:val="007F7666"/>
  </w:style>
  <w:style w:type="character" w:customStyle="1" w:styleId="apple-converted-space">
    <w:name w:val="apple-converted-space"/>
    <w:basedOn w:val="DefaultParagraphFont"/>
    <w:rsid w:val="007F7666"/>
  </w:style>
  <w:style w:type="paragraph" w:styleId="Header">
    <w:name w:val="header"/>
    <w:basedOn w:val="Normal"/>
    <w:link w:val="HeaderChar"/>
    <w:uiPriority w:val="99"/>
    <w:unhideWhenUsed/>
    <w:rsid w:val="007F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666"/>
  </w:style>
  <w:style w:type="paragraph" w:styleId="Footer">
    <w:name w:val="footer"/>
    <w:basedOn w:val="Normal"/>
    <w:link w:val="FooterChar"/>
    <w:uiPriority w:val="99"/>
    <w:unhideWhenUsed/>
    <w:rsid w:val="007F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2020-04-05T10:21:00Z</dcterms:created>
  <dcterms:modified xsi:type="dcterms:W3CDTF">2020-04-07T09:29:00Z</dcterms:modified>
</cp:coreProperties>
</file>