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4C" w:rsidRDefault="00A06B4C" w:rsidP="00A06B4C">
      <w:pPr>
        <w:autoSpaceDE w:val="0"/>
        <w:autoSpaceDN w:val="0"/>
        <w:adjustRightInd w:val="0"/>
        <w:spacing w:after="160" w:line="360" w:lineRule="auto"/>
        <w:jc w:val="both"/>
        <w:rPr>
          <w:rFonts w:ascii="Arial" w:hAnsi="Arial" w:cs="Arial"/>
          <w:color w:val="FF0000"/>
          <w:sz w:val="36"/>
          <w:szCs w:val="36"/>
          <w:lang w:bidi="ar-IQ"/>
        </w:rPr>
      </w:pPr>
      <w:bookmarkStart w:id="0" w:name="_GoBack"/>
      <w:bookmarkEnd w:id="0"/>
      <w:r>
        <w:rPr>
          <w:rFonts w:ascii="Arial" w:hAnsi="Arial" w:cs="Arial"/>
          <w:color w:val="FF0000"/>
          <w:sz w:val="36"/>
          <w:szCs w:val="36"/>
          <w:rtl/>
          <w:lang w:bidi="ar-IQ"/>
        </w:rPr>
        <w:t>حذف المتعجّب منه:</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يجوزُ حذفُ المتعجّب</w:t>
      </w:r>
      <w:r w:rsidR="00A915C3">
        <w:rPr>
          <w:rFonts w:ascii="Arial" w:hAnsi="Arial" w:cs="Arial" w:hint="cs"/>
          <w:sz w:val="36"/>
          <w:szCs w:val="36"/>
          <w:rtl/>
          <w:lang w:bidi="ar-IQ"/>
        </w:rPr>
        <w:t>ِ</w:t>
      </w:r>
      <w:r>
        <w:rPr>
          <w:rFonts w:ascii="Arial" w:hAnsi="Arial" w:cs="Arial"/>
          <w:sz w:val="36"/>
          <w:szCs w:val="36"/>
          <w:rtl/>
          <w:lang w:bidi="ar-IQ"/>
        </w:rPr>
        <w:t xml:space="preserve"> منه، وهو المنصوبُ بعدَ "أفْعَلَ"، نحو: "ما أصدقَ زيدًا" والمجرور بالباءِ بعدَ "أفْعِلْ"، نحو: "أصْدِقْ بزيدٍ". وذلك إذا دلّ عليهما دليلٌ، فمثالُ الأوّلِ قوله:269 </w:t>
      </w:r>
    </w:p>
    <w:p w:rsidR="00A06B4C" w:rsidRDefault="00A06B4C" w:rsidP="00A06B4C">
      <w:pPr>
        <w:autoSpaceDE w:val="0"/>
        <w:autoSpaceDN w:val="0"/>
        <w:adjustRightInd w:val="0"/>
        <w:spacing w:after="160" w:line="360" w:lineRule="auto"/>
        <w:jc w:val="center"/>
        <w:rPr>
          <w:rFonts w:ascii="Arial" w:hAnsi="Arial" w:cs="Arial"/>
          <w:sz w:val="36"/>
          <w:szCs w:val="36"/>
          <w:rtl/>
          <w:lang w:bidi="ar-IQ"/>
        </w:rPr>
      </w:pPr>
      <w:r>
        <w:rPr>
          <w:rFonts w:ascii="Arial" w:hAnsi="Arial" w:cs="Arial"/>
          <w:sz w:val="36"/>
          <w:szCs w:val="36"/>
          <w:rtl/>
          <w:lang w:bidi="ar-IQ"/>
        </w:rPr>
        <w:t>أرى أمَّ عمْرٍو دمعُها قد تحدَّرا     بُكاءً على عمْرٍو وما كانَ أصبرَا</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التقدير</w:t>
      </w:r>
      <w:r w:rsidR="00A915C3">
        <w:rPr>
          <w:rFonts w:ascii="Arial" w:hAnsi="Arial" w:cs="Arial" w:hint="cs"/>
          <w:sz w:val="36"/>
          <w:szCs w:val="36"/>
          <w:rtl/>
          <w:lang w:bidi="ar-IQ"/>
        </w:rPr>
        <w:t>ُ</w:t>
      </w:r>
      <w:r>
        <w:rPr>
          <w:rFonts w:ascii="Arial" w:hAnsi="Arial" w:cs="Arial"/>
          <w:sz w:val="36"/>
          <w:szCs w:val="36"/>
          <w:rtl/>
          <w:lang w:bidi="ar-IQ"/>
        </w:rPr>
        <w:t>: "وما كانَ أصبرَها" فالشّاهد</w:t>
      </w:r>
      <w:r w:rsidR="00A915C3">
        <w:rPr>
          <w:rFonts w:ascii="Arial" w:hAnsi="Arial" w:cs="Arial" w:hint="cs"/>
          <w:sz w:val="36"/>
          <w:szCs w:val="36"/>
          <w:rtl/>
          <w:lang w:bidi="ar-IQ"/>
        </w:rPr>
        <w:t>ُ</w:t>
      </w:r>
      <w:r>
        <w:rPr>
          <w:rFonts w:ascii="Arial" w:hAnsi="Arial" w:cs="Arial"/>
          <w:sz w:val="36"/>
          <w:szCs w:val="36"/>
          <w:rtl/>
          <w:lang w:bidi="ar-IQ"/>
        </w:rPr>
        <w:t>: "وما كانَ أصبرَا"، حيث حذف</w:t>
      </w:r>
      <w:r w:rsidR="00A915C3">
        <w:rPr>
          <w:rFonts w:ascii="Arial" w:hAnsi="Arial" w:cs="Arial" w:hint="cs"/>
          <w:sz w:val="36"/>
          <w:szCs w:val="36"/>
          <w:rtl/>
          <w:lang w:bidi="ar-IQ"/>
        </w:rPr>
        <w:t>َ</w:t>
      </w:r>
      <w:r>
        <w:rPr>
          <w:rFonts w:ascii="Arial" w:hAnsi="Arial" w:cs="Arial"/>
          <w:sz w:val="36"/>
          <w:szCs w:val="36"/>
          <w:rtl/>
          <w:lang w:bidi="ar-IQ"/>
        </w:rPr>
        <w:t xml:space="preserve"> الشّاعر</w:t>
      </w:r>
      <w:r w:rsidR="00A915C3">
        <w:rPr>
          <w:rFonts w:ascii="Arial" w:hAnsi="Arial" w:cs="Arial" w:hint="cs"/>
          <w:sz w:val="36"/>
          <w:szCs w:val="36"/>
          <w:rtl/>
          <w:lang w:bidi="ar-IQ"/>
        </w:rPr>
        <w:t>ُ</w:t>
      </w:r>
      <w:r>
        <w:rPr>
          <w:rFonts w:ascii="Arial" w:hAnsi="Arial" w:cs="Arial"/>
          <w:sz w:val="36"/>
          <w:szCs w:val="36"/>
          <w:rtl/>
          <w:lang w:bidi="ar-IQ"/>
        </w:rPr>
        <w:t xml:space="preserve"> المتعجّب</w:t>
      </w:r>
      <w:r w:rsidR="00A915C3">
        <w:rPr>
          <w:rFonts w:ascii="Arial" w:hAnsi="Arial" w:cs="Arial" w:hint="cs"/>
          <w:sz w:val="36"/>
          <w:szCs w:val="36"/>
          <w:rtl/>
          <w:lang w:bidi="ar-IQ"/>
        </w:rPr>
        <w:t>َ</w:t>
      </w:r>
      <w:r>
        <w:rPr>
          <w:rFonts w:ascii="Arial" w:hAnsi="Arial" w:cs="Arial"/>
          <w:sz w:val="36"/>
          <w:szCs w:val="36"/>
          <w:rtl/>
          <w:lang w:bidi="ar-IQ"/>
        </w:rPr>
        <w:t xml:space="preserve"> منه وهو الهاء</w:t>
      </w:r>
      <w:r w:rsidR="00A915C3">
        <w:rPr>
          <w:rFonts w:ascii="Arial" w:hAnsi="Arial" w:cs="Arial" w:hint="cs"/>
          <w:sz w:val="36"/>
          <w:szCs w:val="36"/>
          <w:rtl/>
          <w:lang w:bidi="ar-IQ"/>
        </w:rPr>
        <w:t>ُ</w:t>
      </w:r>
      <w:r>
        <w:rPr>
          <w:rFonts w:ascii="Arial" w:hAnsi="Arial" w:cs="Arial"/>
          <w:sz w:val="36"/>
          <w:szCs w:val="36"/>
          <w:rtl/>
          <w:lang w:bidi="ar-IQ"/>
        </w:rPr>
        <w:t xml:space="preserve"> في "أصبر</w:t>
      </w:r>
      <w:r w:rsidR="00A915C3">
        <w:rPr>
          <w:rFonts w:ascii="Arial" w:hAnsi="Arial" w:cs="Arial" w:hint="cs"/>
          <w:sz w:val="36"/>
          <w:szCs w:val="36"/>
          <w:rtl/>
          <w:lang w:bidi="ar-IQ"/>
        </w:rPr>
        <w:t>َ</w:t>
      </w:r>
      <w:r>
        <w:rPr>
          <w:rFonts w:ascii="Arial" w:hAnsi="Arial" w:cs="Arial"/>
          <w:sz w:val="36"/>
          <w:szCs w:val="36"/>
          <w:rtl/>
          <w:lang w:bidi="ar-IQ"/>
        </w:rPr>
        <w:t>ا" لدلالة</w:t>
      </w:r>
      <w:r w:rsidR="00A915C3">
        <w:rPr>
          <w:rFonts w:ascii="Arial" w:hAnsi="Arial" w:cs="Arial" w:hint="cs"/>
          <w:sz w:val="36"/>
          <w:szCs w:val="36"/>
          <w:rtl/>
          <w:lang w:bidi="ar-IQ"/>
        </w:rPr>
        <w:t>ِ</w:t>
      </w:r>
      <w:r>
        <w:rPr>
          <w:rFonts w:ascii="Arial" w:hAnsi="Arial" w:cs="Arial"/>
          <w:sz w:val="36"/>
          <w:szCs w:val="36"/>
          <w:rtl/>
          <w:lang w:bidi="ar-IQ"/>
        </w:rPr>
        <w:t xml:space="preserve"> ما تقد</w:t>
      </w:r>
      <w:r w:rsidR="00A915C3">
        <w:rPr>
          <w:rFonts w:ascii="Arial" w:hAnsi="Arial" w:cs="Arial" w:hint="cs"/>
          <w:sz w:val="36"/>
          <w:szCs w:val="36"/>
          <w:rtl/>
          <w:lang w:bidi="ar-IQ"/>
        </w:rPr>
        <w:t>ّ</w:t>
      </w:r>
      <w:r>
        <w:rPr>
          <w:rFonts w:ascii="Arial" w:hAnsi="Arial" w:cs="Arial"/>
          <w:sz w:val="36"/>
          <w:szCs w:val="36"/>
          <w:rtl/>
          <w:lang w:bidi="ar-IQ"/>
        </w:rPr>
        <w:t>م. فالهاء</w:t>
      </w:r>
      <w:r w:rsidR="00A915C3">
        <w:rPr>
          <w:rFonts w:ascii="Arial" w:hAnsi="Arial" w:cs="Arial" w:hint="cs"/>
          <w:sz w:val="36"/>
          <w:szCs w:val="36"/>
          <w:rtl/>
          <w:lang w:bidi="ar-IQ"/>
        </w:rPr>
        <w:t>ُ</w:t>
      </w:r>
      <w:r>
        <w:rPr>
          <w:rFonts w:ascii="Arial" w:hAnsi="Arial" w:cs="Arial"/>
          <w:sz w:val="36"/>
          <w:szCs w:val="36"/>
          <w:rtl/>
          <w:lang w:bidi="ar-IQ"/>
        </w:rPr>
        <w:t xml:space="preserve"> تعود</w:t>
      </w:r>
      <w:r w:rsidR="00A915C3">
        <w:rPr>
          <w:rFonts w:ascii="Arial" w:hAnsi="Arial" w:cs="Arial" w:hint="cs"/>
          <w:sz w:val="36"/>
          <w:szCs w:val="36"/>
          <w:rtl/>
          <w:lang w:bidi="ar-IQ"/>
        </w:rPr>
        <w:t>ُ</w:t>
      </w:r>
      <w:r>
        <w:rPr>
          <w:rFonts w:ascii="Arial" w:hAnsi="Arial" w:cs="Arial"/>
          <w:sz w:val="36"/>
          <w:szCs w:val="36"/>
          <w:rtl/>
          <w:lang w:bidi="ar-IQ"/>
        </w:rPr>
        <w:t xml:space="preserve"> على "أمّ</w:t>
      </w:r>
      <w:r w:rsidR="00A915C3">
        <w:rPr>
          <w:rFonts w:ascii="Arial" w:hAnsi="Arial" w:cs="Arial" w:hint="cs"/>
          <w:sz w:val="36"/>
          <w:szCs w:val="36"/>
          <w:rtl/>
          <w:lang w:bidi="ar-IQ"/>
        </w:rPr>
        <w:t>ِ</w:t>
      </w:r>
      <w:r w:rsidR="00A915C3">
        <w:rPr>
          <w:rFonts w:ascii="Arial" w:hAnsi="Arial" w:cs="Arial"/>
          <w:sz w:val="36"/>
          <w:szCs w:val="36"/>
          <w:rtl/>
          <w:lang w:bidi="ar-IQ"/>
        </w:rPr>
        <w:t xml:space="preserve"> عمرٍو". ومثالُ حذف</w:t>
      </w:r>
      <w:r w:rsidR="00A915C3">
        <w:rPr>
          <w:rFonts w:ascii="Arial" w:hAnsi="Arial" w:cs="Arial" w:hint="cs"/>
          <w:sz w:val="36"/>
          <w:szCs w:val="36"/>
          <w:rtl/>
          <w:lang w:bidi="ar-IQ"/>
        </w:rPr>
        <w:t>ِ</w:t>
      </w:r>
      <w:r>
        <w:rPr>
          <w:rFonts w:ascii="Arial" w:hAnsi="Arial" w:cs="Arial"/>
          <w:sz w:val="36"/>
          <w:szCs w:val="36"/>
          <w:rtl/>
          <w:lang w:bidi="ar-IQ"/>
        </w:rPr>
        <w:t xml:space="preserve"> المتعجّب</w:t>
      </w:r>
      <w:r w:rsidR="00A915C3">
        <w:rPr>
          <w:rFonts w:ascii="Arial" w:hAnsi="Arial" w:cs="Arial" w:hint="cs"/>
          <w:sz w:val="36"/>
          <w:szCs w:val="36"/>
          <w:rtl/>
          <w:lang w:bidi="ar-IQ"/>
        </w:rPr>
        <w:t>ِ</w:t>
      </w:r>
      <w:r>
        <w:rPr>
          <w:rFonts w:ascii="Arial" w:hAnsi="Arial" w:cs="Arial"/>
          <w:sz w:val="36"/>
          <w:szCs w:val="36"/>
          <w:rtl/>
          <w:lang w:bidi="ar-IQ"/>
        </w:rPr>
        <w:t xml:space="preserve"> منه بعد الباء</w:t>
      </w:r>
      <w:r w:rsidR="00A915C3">
        <w:rPr>
          <w:rFonts w:ascii="Arial" w:hAnsi="Arial" w:cs="Arial" w:hint="cs"/>
          <w:sz w:val="36"/>
          <w:szCs w:val="36"/>
          <w:rtl/>
          <w:lang w:bidi="ar-IQ"/>
        </w:rPr>
        <w:t>ِ</w:t>
      </w:r>
      <w:r>
        <w:rPr>
          <w:rFonts w:ascii="Arial" w:hAnsi="Arial" w:cs="Arial"/>
          <w:sz w:val="36"/>
          <w:szCs w:val="36"/>
          <w:rtl/>
          <w:lang w:bidi="ar-IQ"/>
        </w:rPr>
        <w:t xml:space="preserve"> في "أفْعِلْ بـ" قولُه تعالى: ((أَسْمِعْ بِهِمْ وَأَبْصِرْ))، والتّقدير: واللهُ أعلمُ "وأبْصِرْ بهم" فحُذفَ المتعجّب منه الهاء في "بهم لدلالةِ ما قبلَه عليه. وقد يحذف من دون دليل عليه، فيُحملُ على الشّذوذ.  كالشاهد: 270</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فذلك إنْ يلقَ المنيّةَ يلقْها حميدًا وإن يَسْتغنِ يومًا فأجدر</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أي: "فأجدرْ به" فحُذفَ المتعجّبُ منه بعد "أفْعِلْ" وإن لم يكنْ معطوفًا على "أفْعِلْ" مثلِه. فهو شاذٌّ.</w:t>
      </w:r>
    </w:p>
    <w:p w:rsidR="003F660B" w:rsidRDefault="003F660B" w:rsidP="003F660B">
      <w:pPr>
        <w:autoSpaceDE w:val="0"/>
        <w:autoSpaceDN w:val="0"/>
        <w:adjustRightInd w:val="0"/>
        <w:spacing w:after="160" w:line="360" w:lineRule="auto"/>
        <w:rPr>
          <w:rFonts w:ascii="Arial" w:hAnsi="Arial" w:cs="Arial"/>
          <w:color w:val="FF0000"/>
          <w:sz w:val="36"/>
          <w:szCs w:val="36"/>
          <w:rtl/>
          <w:lang w:bidi="ar-IQ"/>
        </w:rPr>
      </w:pPr>
      <w:r>
        <w:rPr>
          <w:rFonts w:ascii="Arial" w:hAnsi="Arial" w:cs="Arial" w:hint="cs"/>
          <w:color w:val="FF0000"/>
          <w:sz w:val="36"/>
          <w:szCs w:val="36"/>
          <w:rtl/>
          <w:lang w:bidi="ar-IQ"/>
        </w:rPr>
        <w:t>شروط صياغة فعل التّعجب:</w:t>
      </w:r>
    </w:p>
    <w:p w:rsidR="00A06B4C" w:rsidRPr="003F660B" w:rsidRDefault="00A06B4C" w:rsidP="003F660B">
      <w:pPr>
        <w:autoSpaceDE w:val="0"/>
        <w:autoSpaceDN w:val="0"/>
        <w:adjustRightInd w:val="0"/>
        <w:spacing w:after="160" w:line="360" w:lineRule="auto"/>
        <w:rPr>
          <w:rFonts w:ascii="Arial" w:hAnsi="Arial" w:cs="Arial"/>
          <w:color w:val="FF0000"/>
          <w:sz w:val="36"/>
          <w:szCs w:val="36"/>
          <w:rtl/>
          <w:lang w:bidi="ar-IQ"/>
        </w:rPr>
      </w:pPr>
      <w:r>
        <w:rPr>
          <w:rFonts w:ascii="Arial" w:hAnsi="Arial" w:cs="Arial"/>
          <w:sz w:val="36"/>
          <w:szCs w:val="36"/>
          <w:rtl/>
          <w:lang w:bidi="ar-IQ"/>
        </w:rPr>
        <w:t>فعلا التّعجب من الأفعال الجامدة؛ فلا يتصرفان، فيلزمانِ طريقةً واحدةً</w:t>
      </w:r>
      <w:r w:rsidR="003F660B">
        <w:rPr>
          <w:rFonts w:ascii="Arial" w:hAnsi="Arial" w:cs="Arial" w:hint="cs"/>
          <w:sz w:val="36"/>
          <w:szCs w:val="36"/>
          <w:rtl/>
          <w:lang w:bidi="ar-IQ"/>
        </w:rPr>
        <w:t>. أي لا يستعمل منهما الماضي والمضارع.</w:t>
      </w:r>
      <w:r>
        <w:rPr>
          <w:rFonts w:ascii="Arial" w:hAnsi="Arial" w:cs="Arial"/>
          <w:sz w:val="36"/>
          <w:szCs w:val="36"/>
          <w:rtl/>
          <w:lang w:bidi="ar-IQ"/>
        </w:rPr>
        <w:t xml:space="preserve"> </w:t>
      </w:r>
      <w:r w:rsidR="003F660B">
        <w:rPr>
          <w:rFonts w:ascii="Arial" w:hAnsi="Arial" w:cs="Arial" w:hint="cs"/>
          <w:color w:val="FF0000"/>
          <w:sz w:val="36"/>
          <w:szCs w:val="36"/>
          <w:rtl/>
          <w:lang w:bidi="ar-IQ"/>
        </w:rPr>
        <w:t>و</w:t>
      </w:r>
      <w:r>
        <w:rPr>
          <w:rFonts w:ascii="Arial" w:hAnsi="Arial" w:cs="Arial"/>
          <w:sz w:val="36"/>
          <w:szCs w:val="36"/>
          <w:rtl/>
          <w:lang w:bidi="ar-IQ"/>
        </w:rPr>
        <w:t>يُشترطُ في الفعلِ الذي يُصاغُ منه فعلا التّعجب شروطٌ سبعة:</w:t>
      </w:r>
    </w:p>
    <w:p w:rsidR="00A06B4C" w:rsidRDefault="003F660B"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hint="cs"/>
          <w:color w:val="FF0000"/>
          <w:sz w:val="36"/>
          <w:szCs w:val="36"/>
          <w:rtl/>
          <w:lang w:bidi="ar-IQ"/>
        </w:rPr>
        <w:t>ال</w:t>
      </w:r>
      <w:r>
        <w:rPr>
          <w:rFonts w:ascii="Arial" w:hAnsi="Arial" w:cs="Arial"/>
          <w:color w:val="FF0000"/>
          <w:sz w:val="36"/>
          <w:szCs w:val="36"/>
          <w:rtl/>
          <w:lang w:bidi="ar-IQ"/>
        </w:rPr>
        <w:t>أ</w:t>
      </w:r>
      <w:r>
        <w:rPr>
          <w:rFonts w:ascii="Arial" w:hAnsi="Arial" w:cs="Arial" w:hint="cs"/>
          <w:color w:val="FF0000"/>
          <w:sz w:val="36"/>
          <w:szCs w:val="36"/>
          <w:rtl/>
          <w:lang w:bidi="ar-IQ"/>
        </w:rPr>
        <w:t>وّل</w:t>
      </w:r>
      <w:r w:rsidR="00A06B4C">
        <w:rPr>
          <w:rFonts w:ascii="Arial" w:hAnsi="Arial" w:cs="Arial"/>
          <w:color w:val="FF0000"/>
          <w:sz w:val="36"/>
          <w:szCs w:val="36"/>
          <w:rtl/>
          <w:lang w:bidi="ar-IQ"/>
        </w:rPr>
        <w:t>:</w:t>
      </w:r>
      <w:r w:rsidR="00A06B4C">
        <w:rPr>
          <w:rFonts w:ascii="Arial" w:hAnsi="Arial" w:cs="Arial"/>
          <w:sz w:val="36"/>
          <w:szCs w:val="36"/>
          <w:rtl/>
          <w:lang w:bidi="ar-IQ"/>
        </w:rPr>
        <w:t xml:space="preserve"> أن يكونَ ثلاثيًا، فلا ي</w:t>
      </w:r>
      <w:r>
        <w:rPr>
          <w:rFonts w:ascii="Arial" w:hAnsi="Arial" w:cs="Arial" w:hint="cs"/>
          <w:sz w:val="36"/>
          <w:szCs w:val="36"/>
          <w:rtl/>
          <w:lang w:bidi="ar-IQ"/>
        </w:rPr>
        <w:t>ُ</w:t>
      </w:r>
      <w:r w:rsidR="00A06B4C">
        <w:rPr>
          <w:rFonts w:ascii="Arial" w:hAnsi="Arial" w:cs="Arial"/>
          <w:sz w:val="36"/>
          <w:szCs w:val="36"/>
          <w:rtl/>
          <w:lang w:bidi="ar-IQ"/>
        </w:rPr>
        <w:t>صاغانِ ممّا زادَ عليهِ، نحو: دحرجَ وانطلقَ واستخرجَ</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lastRenderedPageBreak/>
        <w:t>الثاني:</w:t>
      </w:r>
      <w:r>
        <w:rPr>
          <w:rFonts w:ascii="Arial" w:hAnsi="Arial" w:cs="Arial"/>
          <w:sz w:val="36"/>
          <w:szCs w:val="36"/>
          <w:rtl/>
          <w:lang w:bidi="ar-IQ"/>
        </w:rPr>
        <w:t xml:space="preserve"> أن يكونَ متصرفًا فلا يصاغان من فعلٍ غيرِ متصرفٍ كـ"نعمَ" و"بئسَ" و"عسى" و"ليس".</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الثالث:</w:t>
      </w:r>
      <w:r>
        <w:rPr>
          <w:rFonts w:ascii="Arial" w:hAnsi="Arial" w:cs="Arial"/>
          <w:sz w:val="36"/>
          <w:szCs w:val="36"/>
          <w:rtl/>
          <w:lang w:bidi="ar-IQ"/>
        </w:rPr>
        <w:t xml:space="preserve"> أنْ يكونَ معناهُ قابلًا للمفاضلةِ فلا يصاغان من </w:t>
      </w:r>
      <w:r w:rsidR="003C45D7">
        <w:rPr>
          <w:rFonts w:ascii="Arial" w:hAnsi="Arial" w:cs="Arial" w:hint="cs"/>
          <w:sz w:val="36"/>
          <w:szCs w:val="36"/>
          <w:rtl/>
          <w:lang w:bidi="ar-IQ"/>
        </w:rPr>
        <w:t xml:space="preserve">فعلٍ لا يقبل المفاضلة ، نحو: </w:t>
      </w:r>
      <w:r w:rsidR="003C45D7">
        <w:rPr>
          <w:rFonts w:ascii="Arial" w:hAnsi="Arial" w:cs="Arial"/>
          <w:sz w:val="36"/>
          <w:szCs w:val="36"/>
          <w:rtl/>
          <w:lang w:bidi="ar-IQ"/>
        </w:rPr>
        <w:t xml:space="preserve">"مات" و"فني" </w:t>
      </w:r>
      <w:r>
        <w:rPr>
          <w:rFonts w:ascii="Arial" w:hAnsi="Arial" w:cs="Arial"/>
          <w:sz w:val="36"/>
          <w:szCs w:val="36"/>
          <w:rtl/>
          <w:lang w:bidi="ar-IQ"/>
        </w:rPr>
        <w:t xml:space="preserve">، إذ لا مفاضلة فيهما لشيءٍ على شيءٍ </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الرابع:</w:t>
      </w:r>
      <w:r>
        <w:rPr>
          <w:rFonts w:ascii="Arial" w:hAnsi="Arial" w:cs="Arial"/>
          <w:sz w:val="36"/>
          <w:szCs w:val="36"/>
          <w:rtl/>
          <w:lang w:bidi="ar-IQ"/>
        </w:rPr>
        <w:t xml:space="preserve"> أن يكونَ تامًّا،  فلا ي</w:t>
      </w:r>
      <w:r w:rsidR="003C45D7">
        <w:rPr>
          <w:rFonts w:ascii="Arial" w:hAnsi="Arial" w:cs="Arial" w:hint="cs"/>
          <w:sz w:val="36"/>
          <w:szCs w:val="36"/>
          <w:rtl/>
          <w:lang w:bidi="ar-IQ"/>
        </w:rPr>
        <w:t>ُ</w:t>
      </w:r>
      <w:r>
        <w:rPr>
          <w:rFonts w:ascii="Arial" w:hAnsi="Arial" w:cs="Arial"/>
          <w:sz w:val="36"/>
          <w:szCs w:val="36"/>
          <w:rtl/>
          <w:lang w:bidi="ar-IQ"/>
        </w:rPr>
        <w:t>صاغان من الأفعالِ الناقصةِ، أي:"كان" وأخواتها، فلا يجوز أن نقولَ: "ما أكونَ زيدًا قائمًا" وأجازه الكوفيون.</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الخامس:</w:t>
      </w:r>
      <w:r>
        <w:rPr>
          <w:rFonts w:ascii="Arial" w:hAnsi="Arial" w:cs="Arial"/>
          <w:sz w:val="36"/>
          <w:szCs w:val="36"/>
          <w:rtl/>
          <w:lang w:bidi="ar-IQ"/>
        </w:rPr>
        <w:t xml:space="preserve"> أن لا يكونَ منفيًا فلا يصاغانِ من الفعلِ المنفيّ لزومًا، أي الذي استخدمته العرب منفيًّا أبدًا. نحوُ: "ما عاجَ فلانٌ بالدّواءِ" أي: ما انتفعَ به. أو جوازًا، نحوُ: "ما ضربتُ زيدًا".</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السادس:</w:t>
      </w:r>
      <w:r>
        <w:rPr>
          <w:rFonts w:ascii="Arial" w:hAnsi="Arial" w:cs="Arial"/>
          <w:sz w:val="36"/>
          <w:szCs w:val="36"/>
          <w:rtl/>
          <w:lang w:bidi="ar-IQ"/>
        </w:rPr>
        <w:t xml:space="preserve"> أن لا يكونَ الوصفُ منه على "أفعل" فلا يصاغانِ من الأفعالِ الدّالةِ على الألوانِ كـ"سوِدَ" فهو أسود، و"حمِرَ" فهو أحمر، والعيوبِ كـ"حوِلَ" فهوَ أحول، و"عوِرَ" فهو أعور. فلا نقولُ: "ما أسودَه ولا "ما أحمرَه" ولا "ما أحولَه" ولا "ما أعورَه" ولا "أعورْ به" ولا "أحوِلْ به"</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السابع:</w:t>
      </w:r>
      <w:r>
        <w:rPr>
          <w:rFonts w:ascii="Arial" w:hAnsi="Arial" w:cs="Arial"/>
          <w:sz w:val="36"/>
          <w:szCs w:val="36"/>
          <w:rtl/>
          <w:lang w:bidi="ar-IQ"/>
        </w:rPr>
        <w:t xml:space="preserve"> أن لا يكونَ مبنيًّا للمجهول، نحو: "ضُربَ زيدٌ"</w:t>
      </w:r>
      <w:r w:rsidR="003C45D7">
        <w:rPr>
          <w:rFonts w:ascii="Arial" w:hAnsi="Arial" w:cs="Arial" w:hint="cs"/>
          <w:sz w:val="36"/>
          <w:szCs w:val="36"/>
          <w:rtl/>
          <w:lang w:bidi="ar-IQ"/>
        </w:rPr>
        <w:t>.</w:t>
      </w:r>
      <w:r>
        <w:rPr>
          <w:rFonts w:ascii="Arial" w:hAnsi="Arial" w:cs="Arial"/>
          <w:sz w:val="36"/>
          <w:szCs w:val="36"/>
          <w:rtl/>
          <w:lang w:bidi="ar-IQ"/>
        </w:rPr>
        <w:t xml:space="preserve"> فلا نقولُ: "ما أضْرَبَ زيدًا" </w:t>
      </w:r>
    </w:p>
    <w:p w:rsidR="00696951" w:rsidRDefault="00696951" w:rsidP="006F45BF">
      <w:pPr>
        <w:autoSpaceDE w:val="0"/>
        <w:autoSpaceDN w:val="0"/>
        <w:adjustRightInd w:val="0"/>
        <w:spacing w:after="160" w:line="360" w:lineRule="auto"/>
        <w:jc w:val="both"/>
        <w:rPr>
          <w:rFonts w:ascii="Arial" w:hAnsi="Arial" w:cs="Arial"/>
          <w:color w:val="FF0000"/>
          <w:sz w:val="36"/>
          <w:szCs w:val="36"/>
          <w:rtl/>
          <w:lang w:bidi="ar-IQ"/>
        </w:rPr>
      </w:pPr>
      <w:r>
        <w:rPr>
          <w:rFonts w:ascii="Arial" w:hAnsi="Arial" w:cs="Arial" w:hint="cs"/>
          <w:color w:val="FF0000"/>
          <w:sz w:val="36"/>
          <w:szCs w:val="36"/>
          <w:rtl/>
          <w:lang w:bidi="ar-IQ"/>
        </w:rPr>
        <w:t>طريقة التّعجب من الأف</w:t>
      </w:r>
      <w:r w:rsidR="00545E86">
        <w:rPr>
          <w:rFonts w:ascii="Arial" w:hAnsi="Arial" w:cs="Arial" w:hint="cs"/>
          <w:color w:val="FF0000"/>
          <w:sz w:val="36"/>
          <w:szCs w:val="36"/>
          <w:rtl/>
          <w:lang w:bidi="ar-IQ"/>
        </w:rPr>
        <w:t xml:space="preserve">عال </w:t>
      </w:r>
      <w:r w:rsidR="006F45BF">
        <w:rPr>
          <w:rFonts w:ascii="Arial" w:hAnsi="Arial" w:cs="Arial" w:hint="cs"/>
          <w:color w:val="FF0000"/>
          <w:sz w:val="36"/>
          <w:szCs w:val="36"/>
          <w:rtl/>
          <w:lang w:bidi="ar-IQ"/>
        </w:rPr>
        <w:t xml:space="preserve">غير المستكملة </w:t>
      </w:r>
      <w:r>
        <w:rPr>
          <w:rFonts w:ascii="Arial" w:hAnsi="Arial" w:cs="Arial" w:hint="cs"/>
          <w:color w:val="FF0000"/>
          <w:sz w:val="36"/>
          <w:szCs w:val="36"/>
          <w:rtl/>
          <w:lang w:bidi="ar-IQ"/>
        </w:rPr>
        <w:t>للشروط المذكورة:</w:t>
      </w:r>
    </w:p>
    <w:p w:rsidR="00E824DD" w:rsidRDefault="006F45BF" w:rsidP="00E824DD">
      <w:pPr>
        <w:autoSpaceDE w:val="0"/>
        <w:autoSpaceDN w:val="0"/>
        <w:adjustRightInd w:val="0"/>
        <w:spacing w:after="160" w:line="360" w:lineRule="auto"/>
        <w:jc w:val="both"/>
        <w:rPr>
          <w:rFonts w:ascii="Arial" w:hAnsi="Arial" w:cs="Arial"/>
          <w:color w:val="FF0000"/>
          <w:sz w:val="36"/>
          <w:szCs w:val="36"/>
          <w:rtl/>
          <w:lang w:bidi="ar-IQ"/>
        </w:rPr>
      </w:pPr>
      <w:r>
        <w:rPr>
          <w:rFonts w:ascii="Arial" w:hAnsi="Arial" w:cs="Arial" w:hint="cs"/>
          <w:sz w:val="36"/>
          <w:szCs w:val="36"/>
          <w:rtl/>
          <w:lang w:bidi="ar-IQ"/>
        </w:rPr>
        <w:t xml:space="preserve">إذا كان الفعل </w:t>
      </w:r>
      <w:r w:rsidR="00591442">
        <w:rPr>
          <w:rFonts w:ascii="Arial" w:hAnsi="Arial" w:cs="Arial" w:hint="cs"/>
          <w:sz w:val="36"/>
          <w:szCs w:val="36"/>
          <w:rtl/>
          <w:lang w:bidi="ar-IQ"/>
        </w:rPr>
        <w:t>غير مستكمل للشروط المذكورة فإنّه</w:t>
      </w:r>
      <w:r w:rsidR="00591442">
        <w:rPr>
          <w:rFonts w:ascii="Arial" w:hAnsi="Arial" w:cs="Arial"/>
          <w:sz w:val="36"/>
          <w:szCs w:val="36"/>
          <w:rtl/>
          <w:lang w:bidi="ar-IQ"/>
        </w:rPr>
        <w:t xml:space="preserve"> يتوصلُ إلى التعجبِ من</w:t>
      </w:r>
      <w:r w:rsidR="00591442">
        <w:rPr>
          <w:rFonts w:ascii="Arial" w:hAnsi="Arial" w:cs="Arial" w:hint="cs"/>
          <w:sz w:val="36"/>
          <w:szCs w:val="36"/>
          <w:rtl/>
          <w:lang w:bidi="ar-IQ"/>
        </w:rPr>
        <w:t>ها</w:t>
      </w:r>
      <w:r w:rsidR="00A06B4C">
        <w:rPr>
          <w:rFonts w:ascii="Arial" w:hAnsi="Arial" w:cs="Arial"/>
          <w:sz w:val="36"/>
          <w:szCs w:val="36"/>
          <w:rtl/>
          <w:lang w:bidi="ar-IQ"/>
        </w:rPr>
        <w:t xml:space="preserve"> ب</w:t>
      </w:r>
      <w:r w:rsidR="00D61CED">
        <w:rPr>
          <w:rFonts w:ascii="Arial" w:hAnsi="Arial" w:cs="Arial" w:hint="cs"/>
          <w:sz w:val="36"/>
          <w:szCs w:val="36"/>
          <w:rtl/>
          <w:lang w:bidi="ar-IQ"/>
        </w:rPr>
        <w:t xml:space="preserve">فعل مناسب، مثل </w:t>
      </w:r>
      <w:r w:rsidR="00A06B4C">
        <w:rPr>
          <w:rFonts w:ascii="Arial" w:hAnsi="Arial" w:cs="Arial"/>
          <w:sz w:val="36"/>
          <w:szCs w:val="36"/>
          <w:rtl/>
          <w:lang w:bidi="ar-IQ"/>
        </w:rPr>
        <w:t>"أش</w:t>
      </w:r>
      <w:r w:rsidR="00D61CED">
        <w:rPr>
          <w:rFonts w:ascii="Arial" w:hAnsi="Arial" w:cs="Arial" w:hint="cs"/>
          <w:sz w:val="36"/>
          <w:szCs w:val="36"/>
          <w:rtl/>
          <w:lang w:bidi="ar-IQ"/>
        </w:rPr>
        <w:t>ْ</w:t>
      </w:r>
      <w:r w:rsidR="00A06B4C">
        <w:rPr>
          <w:rFonts w:ascii="Arial" w:hAnsi="Arial" w:cs="Arial"/>
          <w:sz w:val="36"/>
          <w:szCs w:val="36"/>
          <w:rtl/>
          <w:lang w:bidi="ar-IQ"/>
        </w:rPr>
        <w:t>د</w:t>
      </w:r>
      <w:r w:rsidR="00D61CED">
        <w:rPr>
          <w:rFonts w:ascii="Arial" w:hAnsi="Arial" w:cs="Arial" w:hint="cs"/>
          <w:sz w:val="36"/>
          <w:szCs w:val="36"/>
          <w:rtl/>
          <w:lang w:bidi="ar-IQ"/>
        </w:rPr>
        <w:t>ِ</w:t>
      </w:r>
      <w:r w:rsidR="00A06B4C">
        <w:rPr>
          <w:rFonts w:ascii="Arial" w:hAnsi="Arial" w:cs="Arial"/>
          <w:sz w:val="36"/>
          <w:szCs w:val="36"/>
          <w:rtl/>
          <w:lang w:bidi="ar-IQ"/>
        </w:rPr>
        <w:t>د</w:t>
      </w:r>
      <w:r w:rsidR="00D61CED">
        <w:rPr>
          <w:rFonts w:ascii="Arial" w:hAnsi="Arial" w:cs="Arial" w:hint="cs"/>
          <w:sz w:val="36"/>
          <w:szCs w:val="36"/>
          <w:rtl/>
          <w:lang w:bidi="ar-IQ"/>
        </w:rPr>
        <w:t>ْ</w:t>
      </w:r>
      <w:r w:rsidR="00D61CED">
        <w:rPr>
          <w:rFonts w:ascii="Arial" w:hAnsi="Arial" w:cs="Arial"/>
          <w:sz w:val="36"/>
          <w:szCs w:val="36"/>
          <w:rtl/>
          <w:lang w:bidi="ar-IQ"/>
        </w:rPr>
        <w:t>" و</w:t>
      </w:r>
      <w:r w:rsidR="00A06B4C">
        <w:rPr>
          <w:rFonts w:ascii="Arial" w:hAnsi="Arial" w:cs="Arial"/>
          <w:sz w:val="36"/>
          <w:szCs w:val="36"/>
          <w:rtl/>
          <w:lang w:bidi="ar-IQ"/>
        </w:rPr>
        <w:t xml:space="preserve">"أشدّ" ونحوِه </w:t>
      </w:r>
      <w:r w:rsidR="00D61CED">
        <w:rPr>
          <w:rFonts w:ascii="Arial" w:hAnsi="Arial" w:cs="Arial" w:hint="cs"/>
          <w:sz w:val="36"/>
          <w:szCs w:val="36"/>
          <w:rtl/>
          <w:lang w:bidi="ar-IQ"/>
        </w:rPr>
        <w:t xml:space="preserve">، </w:t>
      </w:r>
      <w:r w:rsidR="00D61CED">
        <w:rPr>
          <w:rFonts w:ascii="Arial" w:hAnsi="Arial" w:cs="Arial"/>
          <w:sz w:val="36"/>
          <w:szCs w:val="36"/>
          <w:rtl/>
          <w:lang w:bidi="ar-IQ"/>
        </w:rPr>
        <w:t xml:space="preserve">ويُنصبُ مصدرُ ذلك الفعلِ </w:t>
      </w:r>
      <w:r w:rsidR="00D61CED">
        <w:rPr>
          <w:rFonts w:ascii="Arial" w:hAnsi="Arial" w:cs="Arial" w:hint="cs"/>
          <w:sz w:val="36"/>
          <w:szCs w:val="36"/>
          <w:rtl/>
          <w:lang w:bidi="ar-IQ"/>
        </w:rPr>
        <w:t>غير المستكملِ</w:t>
      </w:r>
      <w:r w:rsidR="00D61CED">
        <w:rPr>
          <w:rFonts w:ascii="Arial" w:hAnsi="Arial" w:cs="Arial"/>
          <w:sz w:val="36"/>
          <w:szCs w:val="36"/>
          <w:rtl/>
          <w:lang w:bidi="ar-IQ"/>
        </w:rPr>
        <w:t xml:space="preserve"> </w:t>
      </w:r>
      <w:r w:rsidR="00D61CED">
        <w:rPr>
          <w:rFonts w:ascii="Arial" w:hAnsi="Arial" w:cs="Arial" w:hint="cs"/>
          <w:sz w:val="36"/>
          <w:szCs w:val="36"/>
          <w:rtl/>
          <w:lang w:bidi="ar-IQ"/>
        </w:rPr>
        <w:t>ل</w:t>
      </w:r>
      <w:r w:rsidR="00D61CED">
        <w:rPr>
          <w:rFonts w:ascii="Arial" w:hAnsi="Arial" w:cs="Arial"/>
          <w:sz w:val="36"/>
          <w:szCs w:val="36"/>
          <w:rtl/>
          <w:lang w:bidi="ar-IQ"/>
        </w:rPr>
        <w:t>لشروط</w:t>
      </w:r>
      <w:r w:rsidR="00D61CED">
        <w:rPr>
          <w:rFonts w:ascii="Arial" w:hAnsi="Arial" w:cs="Arial" w:hint="cs"/>
          <w:sz w:val="36"/>
          <w:szCs w:val="36"/>
          <w:rtl/>
          <w:lang w:bidi="ar-IQ"/>
        </w:rPr>
        <w:t>ِ</w:t>
      </w:r>
      <w:r w:rsidR="00A06B4C">
        <w:rPr>
          <w:rFonts w:ascii="Arial" w:hAnsi="Arial" w:cs="Arial"/>
          <w:sz w:val="36"/>
          <w:szCs w:val="36"/>
          <w:rtl/>
          <w:lang w:bidi="ar-IQ"/>
        </w:rPr>
        <w:t xml:space="preserve"> بعدَ "أفعل" مفعولًا، وي</w:t>
      </w:r>
      <w:r w:rsidR="00D61CED">
        <w:rPr>
          <w:rFonts w:ascii="Arial" w:hAnsi="Arial" w:cs="Arial" w:hint="cs"/>
          <w:sz w:val="36"/>
          <w:szCs w:val="36"/>
          <w:rtl/>
          <w:lang w:bidi="ar-IQ"/>
        </w:rPr>
        <w:t>ُ</w:t>
      </w:r>
      <w:r w:rsidR="00A06B4C">
        <w:rPr>
          <w:rFonts w:ascii="Arial" w:hAnsi="Arial" w:cs="Arial"/>
          <w:sz w:val="36"/>
          <w:szCs w:val="36"/>
          <w:rtl/>
          <w:lang w:bidi="ar-IQ"/>
        </w:rPr>
        <w:t>جرُّ بعد "أفْعِلْ" بالباءِ. فنق</w:t>
      </w:r>
      <w:r w:rsidR="00D61CED">
        <w:rPr>
          <w:rFonts w:ascii="Arial" w:hAnsi="Arial" w:cs="Arial"/>
          <w:sz w:val="36"/>
          <w:szCs w:val="36"/>
          <w:rtl/>
          <w:lang w:bidi="ar-IQ"/>
        </w:rPr>
        <w:t xml:space="preserve">ولُ: "ما أشدَّ دحرجتَه و"أشدِدْ بدحرجتِه </w:t>
      </w:r>
      <w:r w:rsidR="00A06B4C">
        <w:rPr>
          <w:rFonts w:ascii="Arial" w:hAnsi="Arial" w:cs="Arial"/>
          <w:sz w:val="36"/>
          <w:szCs w:val="36"/>
          <w:rtl/>
          <w:lang w:bidi="ar-IQ"/>
        </w:rPr>
        <w:t>" و"ما أقبحَ عورَه" وأقْبِحْ بعورِه" و"ما أشدَّ حمرتَه" وأشدِدْ بحمرتِه".</w:t>
      </w:r>
      <w:r w:rsidR="00564CB3">
        <w:rPr>
          <w:rFonts w:ascii="Arial" w:hAnsi="Arial" w:cs="Arial" w:hint="cs"/>
          <w:sz w:val="36"/>
          <w:szCs w:val="36"/>
          <w:rtl/>
          <w:lang w:bidi="ar-IQ"/>
        </w:rPr>
        <w:t xml:space="preserve"> وأمّا ما وردَ عن العربِ من</w:t>
      </w:r>
      <w:r w:rsidR="00564CB3">
        <w:rPr>
          <w:rFonts w:ascii="Arial" w:hAnsi="Arial" w:cs="Arial"/>
          <w:sz w:val="36"/>
          <w:szCs w:val="36"/>
          <w:rtl/>
          <w:lang w:bidi="ar-IQ"/>
        </w:rPr>
        <w:t xml:space="preserve"> بناء</w:t>
      </w:r>
      <w:r w:rsidR="00564CB3">
        <w:rPr>
          <w:rFonts w:ascii="Arial" w:hAnsi="Arial" w:cs="Arial" w:hint="cs"/>
          <w:sz w:val="36"/>
          <w:szCs w:val="36"/>
          <w:rtl/>
          <w:lang w:bidi="ar-IQ"/>
        </w:rPr>
        <w:t>ِ</w:t>
      </w:r>
      <w:r w:rsidR="00A06B4C" w:rsidRPr="00564CB3">
        <w:rPr>
          <w:rFonts w:ascii="Arial" w:hAnsi="Arial" w:cs="Arial"/>
          <w:sz w:val="36"/>
          <w:szCs w:val="36"/>
          <w:rtl/>
          <w:lang w:bidi="ar-IQ"/>
        </w:rPr>
        <w:t xml:space="preserve"> فعلِ الت</w:t>
      </w:r>
      <w:r w:rsidR="00564CB3">
        <w:rPr>
          <w:rFonts w:ascii="Arial" w:hAnsi="Arial" w:cs="Arial" w:hint="cs"/>
          <w:sz w:val="36"/>
          <w:szCs w:val="36"/>
          <w:rtl/>
          <w:lang w:bidi="ar-IQ"/>
        </w:rPr>
        <w:t>ّ</w:t>
      </w:r>
      <w:r w:rsidR="00564CB3">
        <w:rPr>
          <w:rFonts w:ascii="Arial" w:hAnsi="Arial" w:cs="Arial"/>
          <w:sz w:val="36"/>
          <w:szCs w:val="36"/>
          <w:rtl/>
          <w:lang w:bidi="ar-IQ"/>
        </w:rPr>
        <w:t>عجبِ من</w:t>
      </w:r>
      <w:r w:rsidR="00A06B4C" w:rsidRPr="00564CB3">
        <w:rPr>
          <w:rFonts w:ascii="Arial" w:hAnsi="Arial" w:cs="Arial"/>
          <w:sz w:val="36"/>
          <w:szCs w:val="36"/>
          <w:rtl/>
          <w:lang w:bidi="ar-IQ"/>
        </w:rPr>
        <w:t xml:space="preserve"> الأفعالِ التي </w:t>
      </w:r>
      <w:r w:rsidR="00A06B4C" w:rsidRPr="00564CB3">
        <w:rPr>
          <w:rFonts w:ascii="Arial" w:hAnsi="Arial" w:cs="Arial"/>
          <w:sz w:val="36"/>
          <w:szCs w:val="36"/>
          <w:rtl/>
          <w:lang w:bidi="ar-IQ"/>
        </w:rPr>
        <w:lastRenderedPageBreak/>
        <w:t>سبقَ أّنّه لا ي</w:t>
      </w:r>
      <w:r w:rsidR="00564CB3">
        <w:rPr>
          <w:rFonts w:ascii="Arial" w:hAnsi="Arial" w:cs="Arial" w:hint="cs"/>
          <w:sz w:val="36"/>
          <w:szCs w:val="36"/>
          <w:rtl/>
          <w:lang w:bidi="ar-IQ"/>
        </w:rPr>
        <w:t>ُ</w:t>
      </w:r>
      <w:r w:rsidR="00564CB3">
        <w:rPr>
          <w:rFonts w:ascii="Arial" w:hAnsi="Arial" w:cs="Arial"/>
          <w:sz w:val="36"/>
          <w:szCs w:val="36"/>
          <w:rtl/>
          <w:lang w:bidi="ar-IQ"/>
        </w:rPr>
        <w:t xml:space="preserve">صاغُ منها </w:t>
      </w:r>
      <w:r w:rsidR="00564CB3">
        <w:rPr>
          <w:rFonts w:ascii="Arial" w:hAnsi="Arial" w:cs="Arial" w:hint="cs"/>
          <w:sz w:val="36"/>
          <w:szCs w:val="36"/>
          <w:rtl/>
          <w:lang w:bidi="ar-IQ"/>
        </w:rPr>
        <w:t>ف</w:t>
      </w:r>
      <w:r w:rsidR="00A06B4C" w:rsidRPr="00564CB3">
        <w:rPr>
          <w:rFonts w:ascii="Arial" w:hAnsi="Arial" w:cs="Arial"/>
          <w:sz w:val="36"/>
          <w:szCs w:val="36"/>
          <w:rtl/>
          <w:lang w:bidi="ar-IQ"/>
        </w:rPr>
        <w:t>لا ي</w:t>
      </w:r>
      <w:r w:rsidR="00564CB3">
        <w:rPr>
          <w:rFonts w:ascii="Arial" w:hAnsi="Arial" w:cs="Arial" w:hint="cs"/>
          <w:sz w:val="36"/>
          <w:szCs w:val="36"/>
          <w:rtl/>
          <w:lang w:bidi="ar-IQ"/>
        </w:rPr>
        <w:t>ُ</w:t>
      </w:r>
      <w:r w:rsidR="00564CB3">
        <w:rPr>
          <w:rFonts w:ascii="Arial" w:hAnsi="Arial" w:cs="Arial"/>
          <w:sz w:val="36"/>
          <w:szCs w:val="36"/>
          <w:rtl/>
          <w:lang w:bidi="ar-IQ"/>
        </w:rPr>
        <w:t xml:space="preserve">قاسُ </w:t>
      </w:r>
      <w:r w:rsidR="00564CB3">
        <w:rPr>
          <w:rFonts w:ascii="Arial" w:hAnsi="Arial" w:cs="Arial" w:hint="cs"/>
          <w:sz w:val="36"/>
          <w:szCs w:val="36"/>
          <w:rtl/>
          <w:lang w:bidi="ar-IQ"/>
        </w:rPr>
        <w:t>عليه</w:t>
      </w:r>
      <w:r w:rsidR="00564CB3">
        <w:rPr>
          <w:rFonts w:ascii="Arial" w:hAnsi="Arial" w:cs="Arial"/>
          <w:sz w:val="36"/>
          <w:szCs w:val="36"/>
          <w:rtl/>
          <w:lang w:bidi="ar-IQ"/>
        </w:rPr>
        <w:t xml:space="preserve">، </w:t>
      </w:r>
      <w:r w:rsidR="00564CB3">
        <w:rPr>
          <w:rFonts w:ascii="Arial" w:hAnsi="Arial" w:cs="Arial" w:hint="cs"/>
          <w:sz w:val="36"/>
          <w:szCs w:val="36"/>
          <w:rtl/>
          <w:lang w:bidi="ar-IQ"/>
        </w:rPr>
        <w:t xml:space="preserve">من ذلك </w:t>
      </w:r>
      <w:r w:rsidR="00A06B4C" w:rsidRPr="00564CB3">
        <w:rPr>
          <w:rFonts w:ascii="Arial" w:hAnsi="Arial" w:cs="Arial"/>
          <w:sz w:val="36"/>
          <w:szCs w:val="36"/>
          <w:rtl/>
          <w:lang w:bidi="ar-IQ"/>
        </w:rPr>
        <w:t>قولهم: "ما أخ</w:t>
      </w:r>
      <w:r w:rsidR="00564CB3">
        <w:rPr>
          <w:rFonts w:ascii="Arial" w:hAnsi="Arial" w:cs="Arial" w:hint="cs"/>
          <w:sz w:val="36"/>
          <w:szCs w:val="36"/>
          <w:rtl/>
          <w:lang w:bidi="ar-IQ"/>
        </w:rPr>
        <w:t>ْ</w:t>
      </w:r>
      <w:r w:rsidR="00A06B4C" w:rsidRPr="00564CB3">
        <w:rPr>
          <w:rFonts w:ascii="Arial" w:hAnsi="Arial" w:cs="Arial"/>
          <w:sz w:val="36"/>
          <w:szCs w:val="36"/>
          <w:rtl/>
          <w:lang w:bidi="ar-IQ"/>
        </w:rPr>
        <w:t>ص</w:t>
      </w:r>
      <w:r w:rsidR="00564CB3">
        <w:rPr>
          <w:rFonts w:ascii="Arial" w:hAnsi="Arial" w:cs="Arial" w:hint="cs"/>
          <w:sz w:val="36"/>
          <w:szCs w:val="36"/>
          <w:rtl/>
          <w:lang w:bidi="ar-IQ"/>
        </w:rPr>
        <w:t>َ</w:t>
      </w:r>
      <w:r w:rsidR="00A06B4C" w:rsidRPr="00564CB3">
        <w:rPr>
          <w:rFonts w:ascii="Arial" w:hAnsi="Arial" w:cs="Arial"/>
          <w:sz w:val="36"/>
          <w:szCs w:val="36"/>
          <w:rtl/>
          <w:lang w:bidi="ar-IQ"/>
        </w:rPr>
        <w:t xml:space="preserve">رَه" </w:t>
      </w:r>
      <w:r w:rsidR="00564CB3">
        <w:rPr>
          <w:rFonts w:ascii="Arial" w:hAnsi="Arial" w:cs="Arial" w:hint="cs"/>
          <w:sz w:val="36"/>
          <w:szCs w:val="36"/>
          <w:rtl/>
          <w:lang w:bidi="ar-IQ"/>
        </w:rPr>
        <w:t xml:space="preserve">فأخصره مأخوذٌ </w:t>
      </w:r>
      <w:r w:rsidR="00A06B4C" w:rsidRPr="00564CB3">
        <w:rPr>
          <w:rFonts w:ascii="Arial" w:hAnsi="Arial" w:cs="Arial"/>
          <w:sz w:val="36"/>
          <w:szCs w:val="36"/>
          <w:rtl/>
          <w:lang w:bidi="ar-IQ"/>
        </w:rPr>
        <w:t>من "اختُصر"، فصيغ "أفعَلَ" من فعلٍ زائدٍ على ثلاثةِ أحرفٍ، وهو مبنيٌّ للمجهولِ، وكقولِهم: "ما أحمقَه" فصيغَ "أفعَلَ" من فعلٍ</w:t>
      </w:r>
      <w:r w:rsidR="00564CB3">
        <w:rPr>
          <w:rFonts w:ascii="Arial" w:hAnsi="Arial" w:cs="Arial" w:hint="cs"/>
          <w:sz w:val="36"/>
          <w:szCs w:val="36"/>
          <w:rtl/>
          <w:lang w:bidi="ar-IQ"/>
        </w:rPr>
        <w:t>،</w:t>
      </w:r>
      <w:r w:rsidR="00A06B4C" w:rsidRPr="00564CB3">
        <w:rPr>
          <w:rFonts w:ascii="Arial" w:hAnsi="Arial" w:cs="Arial"/>
          <w:sz w:val="36"/>
          <w:szCs w:val="36"/>
          <w:rtl/>
          <w:lang w:bidi="ar-IQ"/>
        </w:rPr>
        <w:t xml:space="preserve"> الوصفُ منه على "أفْعَلَ"، نحو: "حم</w:t>
      </w:r>
      <w:r w:rsidR="00564CB3">
        <w:rPr>
          <w:rFonts w:ascii="Arial" w:hAnsi="Arial" w:cs="Arial" w:hint="cs"/>
          <w:sz w:val="36"/>
          <w:szCs w:val="36"/>
          <w:rtl/>
          <w:lang w:bidi="ar-IQ"/>
        </w:rPr>
        <w:t>ِ</w:t>
      </w:r>
      <w:r w:rsidR="00A06B4C" w:rsidRPr="00564CB3">
        <w:rPr>
          <w:rFonts w:ascii="Arial" w:hAnsi="Arial" w:cs="Arial"/>
          <w:sz w:val="36"/>
          <w:szCs w:val="36"/>
          <w:rtl/>
          <w:lang w:bidi="ar-IQ"/>
        </w:rPr>
        <w:t>قَ" فهو أحمق</w:t>
      </w:r>
      <w:r w:rsidR="00564CB3">
        <w:rPr>
          <w:rFonts w:ascii="Arial" w:hAnsi="Arial" w:cs="Arial" w:hint="cs"/>
          <w:sz w:val="36"/>
          <w:szCs w:val="36"/>
          <w:rtl/>
          <w:lang w:bidi="ar-IQ"/>
        </w:rPr>
        <w:t>ُ</w:t>
      </w:r>
      <w:r w:rsidR="00A06B4C" w:rsidRPr="00564CB3">
        <w:rPr>
          <w:rFonts w:ascii="Arial" w:hAnsi="Arial" w:cs="Arial"/>
          <w:sz w:val="36"/>
          <w:szCs w:val="36"/>
          <w:rtl/>
          <w:lang w:bidi="ar-IQ"/>
        </w:rPr>
        <w:t>. وقول</w:t>
      </w:r>
      <w:r w:rsidR="00564CB3">
        <w:rPr>
          <w:rFonts w:ascii="Arial" w:hAnsi="Arial" w:cs="Arial" w:hint="cs"/>
          <w:sz w:val="36"/>
          <w:szCs w:val="36"/>
          <w:rtl/>
          <w:lang w:bidi="ar-IQ"/>
        </w:rPr>
        <w:t>ُ</w:t>
      </w:r>
      <w:r w:rsidR="00A06B4C" w:rsidRPr="00564CB3">
        <w:rPr>
          <w:rFonts w:ascii="Arial" w:hAnsi="Arial" w:cs="Arial"/>
          <w:sz w:val="36"/>
          <w:szCs w:val="36"/>
          <w:rtl/>
          <w:lang w:bidi="ar-IQ"/>
        </w:rPr>
        <w:t>هم: "ما أعساه"، و"أعسِ به" فصيغ "أفعَلَ وأفْعِلْ به" من "عسى" وهو فعلٌ غيرُ جامد.</w:t>
      </w:r>
      <w:r w:rsidR="00E824DD" w:rsidRPr="00E824DD">
        <w:rPr>
          <w:rFonts w:ascii="Arial" w:hAnsi="Arial" w:cs="Arial"/>
          <w:color w:val="FF0000"/>
          <w:sz w:val="36"/>
          <w:szCs w:val="36"/>
          <w:rtl/>
          <w:lang w:bidi="ar-IQ"/>
        </w:rPr>
        <w:t xml:space="preserve"> </w:t>
      </w:r>
    </w:p>
    <w:p w:rsidR="00A06B4C" w:rsidRPr="00E824DD" w:rsidRDefault="00E824DD" w:rsidP="00E824DD">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التقديم والتّأخير في تركيب التّعجب:</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 xml:space="preserve">لا يجوزُ تقديمُ معمولِ فعلِ التّعجبِ عليه، فلا نقول: "زيدًا ما أحْسَنَ" ولا "ما زيدًا أحْسَنَ" ولا "بزيدٍ أحْسِنْ". </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 xml:space="preserve">عدم جواز الفصل بين فعل التّعجّب والمتعجّب منه بأجنبيٍّ عن فعل التّعجّب: </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 xml:space="preserve">لا يجوزُ الفصلُ بين فعلِ التّعجّبِ والمتعجّبِ منه بأجنبيٍّ، ففي قولنا: "ما أحسنَ معطيَك الدّرهمَ" "معطيَك" هو المتعجّب منه و"الدّرهم" مفعول به له، وهو أجنبيٌّ عن فعل التّعجّب "أحسنَ" فلا يجوز أن نقولَ: "ما أحسنَ الدّرهمَ معطيَك". </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وقد يكونُ الأجنبيُّ شبهَ جملةٍ، فلا يجوزُ أيضًا الفصلُ حينئذٍ أيضًا. فلا نقولُ: "ما أحسَنَ بزيدٍ مارًّا" وذلك لأنّ شبهَ الجملةِ "بزيدٍ" متعلّقٌ بالمتعجّبِ منه "مارًّا"، وهو أجنبيٌّ عن فعلِ التّعجّبِ "أحسَنَ". والصّحيحُ: "ما أحسَنَ مارًّا بزيدٍ". مثالُ ذلك أيضًا أنّنا لا يجوزُ أن نقولَ: "ما أحسَنَ عندكَ جالسًا" وذلك لأنّ شبهَ الجملةِ "عندك" متعلّقٌ بالمتعجّبِ منه "جالسًا"، وهو أجنبيٌّ عن فعل التّعجّب "أحسنَ". فالصّحيح: "ما أحسنَ جالسًا عندك".</w:t>
      </w:r>
    </w:p>
    <w:p w:rsidR="00A06B4C" w:rsidRDefault="00A06B4C" w:rsidP="00A06B4C">
      <w:pPr>
        <w:autoSpaceDE w:val="0"/>
        <w:autoSpaceDN w:val="0"/>
        <w:adjustRightInd w:val="0"/>
        <w:spacing w:after="160" w:line="360" w:lineRule="auto"/>
        <w:jc w:val="center"/>
        <w:rPr>
          <w:rFonts w:ascii="Arial" w:hAnsi="Arial" w:cs="Arial"/>
          <w:sz w:val="36"/>
          <w:szCs w:val="36"/>
          <w:rtl/>
          <w:lang w:bidi="ar-IQ"/>
        </w:rPr>
      </w:pPr>
      <w:r>
        <w:rPr>
          <w:rFonts w:ascii="Arial" w:hAnsi="Arial" w:cs="Arial"/>
          <w:color w:val="FF0000"/>
          <w:sz w:val="36"/>
          <w:szCs w:val="36"/>
          <w:rtl/>
          <w:lang w:bidi="ar-IQ"/>
        </w:rPr>
        <w:t>وفصلُه بظرفٍ أو بحرفِ جرٍّ ... مستعملٍ والخلفُ في ذاك استقر</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color w:val="FF0000"/>
          <w:sz w:val="36"/>
          <w:szCs w:val="36"/>
          <w:rtl/>
          <w:lang w:bidi="ar-IQ"/>
        </w:rPr>
        <w:t>جواز الفصل بين فعل التّعجّب والمتعجّب منه بمعمول فعل التّعجّب:</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lastRenderedPageBreak/>
        <w:t xml:space="preserve">إذا كانَ شبه الجملة معمولًا لفعلِ التّعجبِ ففي جواز الفصل به بينَ فعلِ التّعجبِ والمتعجّب منه خلافٌ. والمشهورُ أنّه يجوز الفصل. خلافًا للأخفشِ والمبردِ ومَن وافقهما، ونسبَ الصيمريُّ المنعَ إلى سيبويه. وممّا وردَ فيه الفصلُ في النّثرِ قول عمرِو بنِ معد يكرب: "للهِ درُّ بني سليمٍ ما أحْسنَ في الهيجاءِ لقاءَها وأكرَمَ في اللزباتِ عطاءَها وأثبتَ في المكرماتِ بقاءَها"، فشبه الجملة "في الهيجاءِ" متعلّق بفعل التّعجّب "أحسن"، لذلك جاز أن يكون فاصلًا بين فعل التّعجب والمتعجّب منه. وكذلك الأمر في "وأكرَمَ في اللزباتِ عطاءَها وأثبتَ في المكرماتِ بقاءَها". ومن ذلك أيضًا قولُ أميرِ المؤمنين عليِّ بن أبي طالب ـ عليه السّلام ـ وقد مرّ بعمّارٍ فمسحَ الترابَ عن وجهِه: "أعزِزْ عليَّ أبا اليقظانِ أنْ أراكَ صريعًا مجدّلًا"، فقد فُصِلَ بين فعل التّعجّب "أعزِزْ" والمتعجّب منه المصدرِ المؤوّلِ "أن أراك.." بمعمول فعل التّعجبِ، وهو شبه الجملة "عليّ" فضلًا عن "أبا اليقظان"، وهو منادى، وأداة النّداء محذوفة.  </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 xml:space="preserve">وممّا ورد منه الشّاهد:271 </w:t>
      </w:r>
    </w:p>
    <w:p w:rsidR="00A06B4C" w:rsidRDefault="00A06B4C" w:rsidP="00A06B4C">
      <w:pPr>
        <w:autoSpaceDE w:val="0"/>
        <w:autoSpaceDN w:val="0"/>
        <w:adjustRightInd w:val="0"/>
        <w:spacing w:after="160" w:line="360" w:lineRule="auto"/>
        <w:jc w:val="center"/>
        <w:rPr>
          <w:rFonts w:ascii="Arial" w:hAnsi="Arial" w:cs="Arial"/>
          <w:sz w:val="36"/>
          <w:szCs w:val="36"/>
          <w:rtl/>
          <w:lang w:bidi="ar-IQ"/>
        </w:rPr>
      </w:pPr>
      <w:r>
        <w:rPr>
          <w:rFonts w:ascii="Arial" w:hAnsi="Arial" w:cs="Arial"/>
          <w:sz w:val="36"/>
          <w:szCs w:val="36"/>
          <w:rtl/>
          <w:lang w:bidi="ar-IQ"/>
        </w:rPr>
        <w:t>وقال نبيُّ المسلمين تقدّموا      وأحببْ إلينا أنْ تكونَ المُقدّما</w:t>
      </w:r>
    </w:p>
    <w:p w:rsidR="00A06B4C" w:rsidRDefault="00A06B4C" w:rsidP="00A06B4C">
      <w:pPr>
        <w:autoSpaceDE w:val="0"/>
        <w:autoSpaceDN w:val="0"/>
        <w:adjustRightInd w:val="0"/>
        <w:spacing w:after="160" w:line="360" w:lineRule="auto"/>
        <w:jc w:val="both"/>
        <w:rPr>
          <w:rFonts w:ascii="Arial" w:hAnsi="Arial" w:cs="Arial"/>
          <w:sz w:val="36"/>
          <w:szCs w:val="36"/>
          <w:rtl/>
          <w:lang w:bidi="ar-IQ"/>
        </w:rPr>
      </w:pPr>
      <w:r>
        <w:rPr>
          <w:rFonts w:ascii="Arial" w:hAnsi="Arial" w:cs="Arial"/>
          <w:sz w:val="36"/>
          <w:szCs w:val="36"/>
          <w:rtl/>
          <w:lang w:bidi="ar-IQ"/>
        </w:rPr>
        <w:t xml:space="preserve">والشّاهد:272 </w:t>
      </w:r>
    </w:p>
    <w:p w:rsidR="00283577" w:rsidRDefault="00A06B4C" w:rsidP="00A06B4C">
      <w:r>
        <w:rPr>
          <w:rFonts w:ascii="Arial" w:hAnsi="Arial" w:cs="Arial"/>
          <w:sz w:val="36"/>
          <w:szCs w:val="36"/>
          <w:rtl/>
          <w:lang w:bidi="ar-IQ"/>
        </w:rPr>
        <w:t>خليليّ ما أحْرى بذي اللبِّ أنْ يُرى     صبورًا ولكنْ لا سبيلَ إلى الصّبرِ</w:t>
      </w:r>
    </w:p>
    <w:sectPr w:rsidR="00283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useFELayout/>
    <w:compatSetting w:name="compatibilityMode" w:uri="http://schemas.microsoft.com/office/word" w:val="12"/>
  </w:compat>
  <w:rsids>
    <w:rsidRoot w:val="00A06B4C"/>
    <w:rsid w:val="00283577"/>
    <w:rsid w:val="003C45D7"/>
    <w:rsid w:val="003F660B"/>
    <w:rsid w:val="00545E86"/>
    <w:rsid w:val="00564CB3"/>
    <w:rsid w:val="00591442"/>
    <w:rsid w:val="00664F92"/>
    <w:rsid w:val="00696951"/>
    <w:rsid w:val="006F45BF"/>
    <w:rsid w:val="00A06B4C"/>
    <w:rsid w:val="00A915C3"/>
    <w:rsid w:val="00C97A5A"/>
    <w:rsid w:val="00D61CED"/>
    <w:rsid w:val="00E82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B88EF-E800-4D09-89AA-A2FE17AF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almawqef news</dc:creator>
  <cp:keywords/>
  <dc:description/>
  <cp:lastModifiedBy>Al-Retaj</cp:lastModifiedBy>
  <cp:revision>14</cp:revision>
  <dcterms:created xsi:type="dcterms:W3CDTF">2020-04-05T05:33:00Z</dcterms:created>
  <dcterms:modified xsi:type="dcterms:W3CDTF">2020-04-05T23:20:00Z</dcterms:modified>
</cp:coreProperties>
</file>