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961" w:rsidRPr="00A13D75" w:rsidRDefault="00CC4961" w:rsidP="00CC4961">
      <w:pPr>
        <w:spacing w:line="360" w:lineRule="auto"/>
        <w:jc w:val="both"/>
        <w:rPr>
          <w:rFonts w:ascii="Times New Roman" w:hAnsi="Times New Roman" w:cs="Times New Roman"/>
          <w:b/>
          <w:bCs/>
          <w:sz w:val="32"/>
          <w:szCs w:val="32"/>
          <w:rtl/>
        </w:rPr>
      </w:pPr>
      <w:bookmarkStart w:id="0" w:name="_GoBack"/>
      <w:bookmarkEnd w:id="0"/>
      <w:r w:rsidRPr="00A13D75">
        <w:rPr>
          <w:rFonts w:ascii="Times New Roman" w:hAnsi="Times New Roman" w:cs="Times New Roman"/>
          <w:b/>
          <w:bCs/>
          <w:sz w:val="32"/>
          <w:szCs w:val="32"/>
          <w:rtl/>
        </w:rPr>
        <w:t>مراحل الدعوة الاسلامية في مكة وموقف قريش منها :</w:t>
      </w:r>
    </w:p>
    <w:p w:rsidR="00CC4961" w:rsidRPr="00A13D75" w:rsidRDefault="00CC4961" w:rsidP="00CC4961">
      <w:pPr>
        <w:pStyle w:val="ListParagraph"/>
        <w:numPr>
          <w:ilvl w:val="0"/>
          <w:numId w:val="1"/>
        </w:numPr>
        <w:spacing w:line="360" w:lineRule="auto"/>
        <w:jc w:val="both"/>
        <w:rPr>
          <w:rFonts w:ascii="Times New Roman" w:hAnsi="Times New Roman" w:cs="Times New Roman"/>
          <w:b/>
          <w:bCs/>
          <w:sz w:val="32"/>
          <w:szCs w:val="32"/>
        </w:rPr>
      </w:pPr>
      <w:r w:rsidRPr="00A13D75">
        <w:rPr>
          <w:rFonts w:ascii="Times New Roman" w:hAnsi="Times New Roman" w:cs="Times New Roman"/>
          <w:b/>
          <w:bCs/>
          <w:sz w:val="32"/>
          <w:szCs w:val="32"/>
          <w:rtl/>
        </w:rPr>
        <w:t xml:space="preserve">المرحله السرية : </w:t>
      </w:r>
    </w:p>
    <w:p w:rsidR="00CC4961" w:rsidRPr="00CA00C3" w:rsidRDefault="00CC4961" w:rsidP="00CC4961">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استمر النبي محمد</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يدعوا إلى دينه سراً مدة ثلاثة أعوام فامن به في هذه المرحلة الاولى زوجتة خديجة بنت خويلد وابن عمه علي بن ابي طالب وزيد بن حارثة وابي بكر والزبير بن العوام وعثمان بن مظعون وغيرهم . </w:t>
      </w:r>
    </w:p>
    <w:p w:rsidR="00CC4961" w:rsidRPr="00CA00C3" w:rsidRDefault="00CC4961" w:rsidP="00CC4961">
      <w:pPr>
        <w:spacing w:line="360" w:lineRule="auto"/>
        <w:ind w:left="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وكان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يخرج مع بعض اتباعه إلى شعاب مكة للصلاة فيها بعيداً عن أنظار قريش،الا ان البعض منهم رأوهم يصلون فحدث نزاع بين الطرفين،وهو ماجعل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يتخذ دار الارقم بن أبي الارقم مكان للعبادة حيث امن عدد اخر منهم عمار بن ياسر وصهيب بن سنان الرومي . </w:t>
      </w:r>
    </w:p>
    <w:p w:rsidR="00CC4961" w:rsidRPr="00CA00C3" w:rsidRDefault="00CC4961" w:rsidP="00CC4961">
      <w:pPr>
        <w:spacing w:line="360" w:lineRule="auto"/>
        <w:ind w:left="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اما زعماء قريش فانهم لم يعتنوا بالدعوة الجديدة ،كما لم يتعرضوا بأي عمل عدائي للرسول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بل ظلوا ينظرون اليه بحترام،في الوقت الذي لم يتعرض فيه النبي أيضاً لأصنامهم والهتهم بسوء،ذلك ان زعماء قريش كانوا متأكدين من أن دعوته ستنتهي في العاجل . </w:t>
      </w:r>
    </w:p>
    <w:p w:rsidR="00CC4961" w:rsidRPr="00CA00C3" w:rsidRDefault="00CC4961" w:rsidP="00CC4961">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ثم امرة الله تعالى ان يدعو عشيرته الأقربين (وَأَنْذِرْ عَشِيرَتَكَ الْأَقْرَبِينَ)فقد اعد لهم وليمه ودعا بني هاشم ووجهائهم ليكشف لهم أمر رسالته،الا ان هذا المجلس انفض دون تحقيق الغرض، ثم اعادها في اليوم الثاني فقام 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بعد تناول الطعام خطيباً((...اني قد جئتكم بخير الدنيا والاخرة،وقد امرني الله عزوجل أن ادعوكم اليه،فأيكم يؤمن بي ويؤازرني على هذا الامر أن يكون أخي ووصيي وخليفتي فيكم ؟فقام علي وهو قائلاً:انا يارسول الله أكون وزيرك على مابعثك الله))وقد تكرر هذا الموقف ثلاث مرات عندها اخذ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بيد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والتفت إلى القوم قائلاً:((إن هذا أخي ووصيي وخليفتي فيكم،فاسمعوا له واطيعوا))فضحك الجميع مستهزئين وقالوا لأبي طالب:قد امرك أن تسمع لابنك وتطيعه وجعله عليك اميراً . </w:t>
      </w:r>
    </w:p>
    <w:p w:rsidR="00CC4961" w:rsidRPr="00CA00C3" w:rsidRDefault="00CC4961" w:rsidP="00CC4961">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ومن هنا يتبين ان النبوة والخلافة منصبين ليس منفصلين ،فقد اعلن 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عنهما في يوم اعلانه للدعوة والنبوة،كما ان موقف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يكشف عن شجاعته حينما اعلن مؤازرة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في حضور ضم شيوخ وسادة قريش، معلناً استعداده للتضحية في سبيل دينه . </w:t>
      </w:r>
    </w:p>
    <w:p w:rsidR="00CC4961" w:rsidRPr="00A13D75" w:rsidRDefault="00CC4961" w:rsidP="00CC4961">
      <w:pPr>
        <w:pStyle w:val="ListParagraph"/>
        <w:numPr>
          <w:ilvl w:val="0"/>
          <w:numId w:val="1"/>
        </w:numPr>
        <w:spacing w:line="360" w:lineRule="auto"/>
        <w:jc w:val="both"/>
        <w:rPr>
          <w:rFonts w:ascii="Times New Roman" w:hAnsi="Times New Roman" w:cs="Times New Roman"/>
          <w:b/>
          <w:bCs/>
          <w:sz w:val="32"/>
          <w:szCs w:val="32"/>
        </w:rPr>
      </w:pPr>
      <w:r w:rsidRPr="00A13D75">
        <w:rPr>
          <w:rFonts w:ascii="Times New Roman" w:hAnsi="Times New Roman" w:cs="Times New Roman"/>
          <w:b/>
          <w:bCs/>
          <w:sz w:val="32"/>
          <w:szCs w:val="32"/>
          <w:rtl/>
        </w:rPr>
        <w:lastRenderedPageBreak/>
        <w:t>الدعوة العلنية :</w:t>
      </w:r>
    </w:p>
    <w:p w:rsidR="00CC4961" w:rsidRPr="00CA00C3" w:rsidRDefault="00CC4961" w:rsidP="00CC4961">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بعد تلك السنوات الثلاث عمد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إلى اعلان الدعوة جهراً حيث وقف ذات يوم على صخرة عند جبل الصفا منادياً بصوت عالٍ((أرأيتكم إن أخبرتكم إن العدو مصبحكم أو ممسيكم أكنتم تصدقونني ؟قالوا بلى قال :فأني نذير لكم بين يدي عذاب شديد)) فرد عليه أحدهم: تباً لك الهذا دعوتنا فتفرق الناس على أثر ذلك الا انه بعد فترة من الدعوة العامة تشكلت جماعة قوية متحابة من السابقين والاحقين كانت بمثابة انذار لأوساط الكفر والشرك والوثنية،وقد تالفت تلك الجماعة من قبائل مختلفة منعوا الكفار من التعرض لهم ،ولذا قرر سادة قريش مواجهة قائد تلك الجماعة ومحركهم بوسائل الترغيب والترهيب والايذاء وال</w:t>
      </w:r>
      <w:r>
        <w:rPr>
          <w:rFonts w:ascii="Times New Roman" w:hAnsi="Times New Roman" w:cs="Times New Roman"/>
          <w:b/>
          <w:bCs/>
          <w:sz w:val="28"/>
          <w:szCs w:val="28"/>
          <w:rtl/>
        </w:rPr>
        <w:t>تهديد</w:t>
      </w:r>
      <w:r w:rsidRPr="00CA00C3">
        <w:rPr>
          <w:rFonts w:ascii="Times New Roman" w:hAnsi="Times New Roman" w:cs="Times New Roman"/>
          <w:b/>
          <w:bCs/>
          <w:sz w:val="28"/>
          <w:szCs w:val="28"/>
          <w:rtl/>
        </w:rPr>
        <w:t xml:space="preserve">. </w:t>
      </w:r>
    </w:p>
    <w:p w:rsidR="00CC4961" w:rsidRPr="00CA00C3" w:rsidRDefault="00CC4961" w:rsidP="00CC496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وقد بدأوا التحرك في مطالبة كفيلة أبي طالب بان يبعد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عنهم لانه قد عاب دينهم وسفه احلامهم الا ان ابا طالب ردهم،ولكن الدين الجديد انتشر بقوة بين العرب،فادرك طغات قريش ان محمداً</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بدا يفتح له مكان في قلوب جميع القبائل،الامر الذي دفعهم إلى مقابلة ابي طالب مرة اخرى،فاتى إلى النبي واخبره بامرهم فرد عليه بالجواب  التاريخي الخالد:((ياعم والله لو وضعوا الشمس في يميني والقمر في يساري على ان اترك هذا الامر حتى يظهره الله أو اهلك فيه،ماتركته))فاثر في عمه في تلك الكلمات فاظهر استعداده الكامل للوقوف إلى جانبه قائلاً :((إذهب يابن اخي فقل ما احببت،فوالله لا اسلمك لشي أبداً)) </w:t>
      </w:r>
    </w:p>
    <w:p w:rsidR="00CC4961" w:rsidRPr="00CA00C3" w:rsidRDefault="00CC4961" w:rsidP="00CC496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وحاولت قريش مساومة أبي طالب مرة اخرى وقالوا جئناك بفتى قريش جمالاً وجوداً وشهامة عمارة بن الوليد ندفعه اليك وتدفع الينا ابن اخيك الذي فرق جماعتنا وسفه احلامنا فنقتله، فقال ابو طالب ما انصفتموني تعطوني ابنكم فأغذوه واعطيكم ابني فتقتلونه . </w:t>
      </w:r>
    </w:p>
    <w:p w:rsidR="00CC4961" w:rsidRPr="00CA00C3" w:rsidRDefault="00CC4961" w:rsidP="00CC496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ثم دعا ابو طالب قومه من بني هاشم إلى الوقوف بجانبه والدفاع عن ابن اخيه فاجابوة إلى ما دعاهم  اليه الا ابا لهب الذي اظهر عداوته وانحاز إلى قريش ووثبت كل قبيلة على من فيها من المسلمين يعذبونهم فقد لاقى المسلمون من الضعفاء اشد التعذيب،فيموت في ايديهم،وكان منهم من تضطرة قسوة التعذيب إلى مجاراة المشركين،وكان الرسول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يتألم لما يصيب اصحابه من الاذى والتعذيب فيدعوهم إلى الصبر ويعدهم بالنصر القريب من عند الله ،وبالرغم مما كان يلاقيه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من اذى قريش فانه ذلك لم يمنعه من النهوض بأمر ربه وتبليغ رسالته . </w:t>
      </w:r>
    </w:p>
    <w:p w:rsidR="00CC4961" w:rsidRPr="00A13D75" w:rsidRDefault="00CC4961" w:rsidP="00CC4961">
      <w:pPr>
        <w:spacing w:line="360" w:lineRule="auto"/>
        <w:jc w:val="both"/>
        <w:rPr>
          <w:rFonts w:ascii="Times New Roman" w:hAnsi="Times New Roman" w:cs="Times New Roman"/>
          <w:b/>
          <w:bCs/>
          <w:sz w:val="32"/>
          <w:szCs w:val="32"/>
          <w:rtl/>
        </w:rPr>
      </w:pPr>
      <w:r w:rsidRPr="00A13D75">
        <w:rPr>
          <w:rFonts w:ascii="Times New Roman" w:hAnsi="Times New Roman" w:cs="Times New Roman"/>
          <w:b/>
          <w:bCs/>
          <w:sz w:val="32"/>
          <w:szCs w:val="32"/>
          <w:rtl/>
        </w:rPr>
        <w:t xml:space="preserve">الهجرة إلى الحبشة : </w:t>
      </w:r>
    </w:p>
    <w:p w:rsidR="00CC4961" w:rsidRPr="00CA00C3" w:rsidRDefault="00CC4961" w:rsidP="00CC496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ab/>
        <w:t>تعتبر هجرة فريق من المسلمين إلى الحبشة دليلاً بارزاً على ايمانهم واخلاصهم العميق لدينهم،فعندما رأى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تعنت قريش واستمرارهم في تعذيب اصحابه اذن لهم بالهجرة إلى الحبشة ليوفر لهم حمايه ومنجي من الاضطهاد فقال:((لو خرجتم إلى ارض الحبشة ،فان بها ملكاً لايُظلم عنده احد ،وهي ارض صدق حتى يجعل الله لكم فرجاً مما انتم فيه)) لذا غادروا مكة ليلاً في غفلة من المشركين نحو ميناء جدة للسفر إلى ارض الحبشة وقد وجدوا سفينتان تجاريتان على هبة الاقلاع فبادر المسلمون إلى ركوبها وكان عددهم مكون من11رجلاً واربع نسوة،وقد حدث ذلك في شهر رجب في السنة الخامسة من مبعث النبي</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وبقوا في الحبشة ثلاثة اشهر إلى ان بلغهم نبا اسلام قريش فعاد منهم قوم وتخلف اخرون ،ثم تبين لهم عدم صحة ماسمعوا به، فامرهم النبي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بالهجرة مرة ثانية وكان عددهم83رجلاً فخافت قريش امر هذه الهجرة فحاولت استرجاعهم فبعثوا مبعوثين وهم عمرو بن العاص وعبد الله ابن ابي ربيعة لكي يستميلوا القواد والوزراء بالهداية القيمة لاخراج المسلمين من أرضهم وحاولوا تشويه صورة المسلمين عند ملك الحبشة، الا ان النجاشي الحكيم رفض اجابة مطالبهم دون ان يرجع إلى المسلمين فيرى رايهم،وعندما حضروا أمامه بقيادة جعفر بن ابي طالب وقد فند اقوالهم وافشل خطتهم وقد اثرت كلمات جعفر </w:t>
      </w:r>
      <w:r>
        <w:rPr>
          <w:rFonts w:ascii="Times New Roman" w:hAnsi="Times New Roman" w:cs="Times New Roman"/>
          <w:b/>
          <w:bCs/>
          <w:sz w:val="28"/>
          <w:szCs w:val="28"/>
          <w:rtl/>
        </w:rPr>
        <w:t>ا</w:t>
      </w:r>
      <w:r w:rsidRPr="00CA00C3">
        <w:rPr>
          <w:rFonts w:ascii="Times New Roman" w:hAnsi="Times New Roman" w:cs="Times New Roman"/>
          <w:b/>
          <w:bCs/>
          <w:sz w:val="28"/>
          <w:szCs w:val="28"/>
          <w:rtl/>
        </w:rPr>
        <w:t xml:space="preserve">بن ابي طالب البليغة تاثيراً عجيباً في نفس النجاشي،ثم رد على وفد قريش هداياهم،فخرجوا من عنده خائبين مقبوحين وظل جعفر واصحابه في الحبشة وعاد إلى المدينة بعد فتح خيبر . </w:t>
      </w:r>
    </w:p>
    <w:p w:rsidR="00CC4961" w:rsidRPr="00A13D75" w:rsidRDefault="00CC4961" w:rsidP="00CC4961">
      <w:pPr>
        <w:spacing w:line="360" w:lineRule="auto"/>
        <w:jc w:val="both"/>
        <w:rPr>
          <w:rFonts w:ascii="Times New Roman" w:hAnsi="Times New Roman" w:cs="Times New Roman"/>
          <w:b/>
          <w:bCs/>
          <w:sz w:val="32"/>
          <w:szCs w:val="32"/>
          <w:rtl/>
        </w:rPr>
      </w:pPr>
      <w:r w:rsidRPr="00A13D75">
        <w:rPr>
          <w:rFonts w:ascii="Times New Roman" w:hAnsi="Times New Roman" w:cs="Times New Roman"/>
          <w:b/>
          <w:bCs/>
          <w:sz w:val="32"/>
          <w:szCs w:val="32"/>
          <w:rtl/>
        </w:rPr>
        <w:t xml:space="preserve">الاسراء والمعراج : </w:t>
      </w:r>
    </w:p>
    <w:p w:rsidR="00CC4961" w:rsidRPr="00CA00C3" w:rsidRDefault="00CC4961" w:rsidP="00CC4961">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بدا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رحلته الفضائية من بيت ام هاني اخت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إلى بيت المقدس وتفقد بيت لحم مسقط راس السيد المسيح ومنازل الانبياء واثارهم وصلى عند كل محراب ركعتين ،ثم بدأ رحلته إلى السماء فشاهد النجوم والكواكب،وتحدث مع ارواح الانبياء والملائكة واطلع على الجنة والنار حتى وصل إلى سدرة المنتهى وهنا قد انتهى برنامج الرحلة فأمر بالعودة من حيث ما اتى فعاد إلى بيت المقدس ثم إلى الكعبة فمر بقافلة تجارية خاصة بقريش وبعيرٌ لهم قد ضل بالبيداء يبحثون عنه ،وشرب من مائهم ثم ترجل عن مركبته الفضائية البراق في بيت ام هاني قبل طلوع الفجر ،فعلمت قريش بذلك وكذبته وأنكرته على اساس عدم استطاعة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القيام بذلك في ليلة واحدة ،فطلبوا منه وصف بيت المقدس فوصفه النبي لهم مع ما شاهده في </w:t>
      </w:r>
      <w:r w:rsidRPr="00CA00C3">
        <w:rPr>
          <w:rFonts w:ascii="Times New Roman" w:hAnsi="Times New Roman" w:cs="Times New Roman"/>
          <w:b/>
          <w:bCs/>
          <w:sz w:val="28"/>
          <w:szCs w:val="28"/>
          <w:rtl/>
        </w:rPr>
        <w:lastRenderedPageBreak/>
        <w:t>الطريق وخاصة عير قريش التي اكد لهم بانها الان في موقع التنعيم وعند وصول ابو سفيان ،سئلوه فاخبرهم عن ضياع بعيرهم في الطريق والبحث عنه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B2422"/>
    <w:multiLevelType w:val="hybridMultilevel"/>
    <w:tmpl w:val="9D7AC5DE"/>
    <w:lvl w:ilvl="0" w:tplc="EE2C98F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61"/>
    <w:rsid w:val="00A45B03"/>
    <w:rsid w:val="00BB7AC8"/>
    <w:rsid w:val="00C872B9"/>
    <w:rsid w:val="00CC4961"/>
    <w:rsid w:val="00D031F3"/>
    <w:rsid w:val="00D44C9F"/>
    <w:rsid w:val="00EF0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3E74431-10FA-BC4D-94AB-91AD99F4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4961"/>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CC49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5150</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مراحل الدعوة الاسلامية في مكة وموقف قريش منها :</vt:lpstr>
    </vt:vector>
  </TitlesOfParts>
  <Company>Enjoy My Fine Releases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مراحل الدعوة الاسلامية في مكة وموقف قريش منها :</dc:title>
  <dc:subject/>
  <dc:creator>DR.Ahmed Saker</dc:creator>
  <cp:keywords/>
  <dc:description/>
  <cp:lastModifiedBy>mazinalaraji@gmail.com</cp:lastModifiedBy>
  <cp:revision>2</cp:revision>
  <dcterms:created xsi:type="dcterms:W3CDTF">2018-11-28T10:07:00Z</dcterms:created>
  <dcterms:modified xsi:type="dcterms:W3CDTF">2018-11-28T10:07:00Z</dcterms:modified>
</cp:coreProperties>
</file>