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4E" w:rsidRPr="00986F4E" w:rsidRDefault="00986F4E" w:rsidP="00986F4E">
      <w:pPr>
        <w:pBdr>
          <w:bottom w:val="single" w:sz="4" w:space="4" w:color="4F81BD"/>
        </w:pBdr>
        <w:spacing w:before="200" w:after="280" w:line="240" w:lineRule="auto"/>
        <w:ind w:left="-993"/>
        <w:rPr>
          <w:rFonts w:ascii="Simplified Arabic" w:eastAsia="Times New Roman" w:hAnsi="Simplified Arabic" w:cs="Simplified Arabic"/>
          <w:b/>
          <w:bCs/>
          <w:i/>
          <w:iCs/>
          <w:color w:val="4F81BD"/>
          <w:sz w:val="36"/>
          <w:szCs w:val="36"/>
          <w:rtl/>
          <w:lang w:bidi="ar-IQ"/>
        </w:rPr>
      </w:pPr>
      <w:r w:rsidRPr="00986F4E">
        <w:rPr>
          <w:rFonts w:ascii="Simplified Arabic" w:eastAsia="Times New Roman" w:hAnsi="Simplified Arabic" w:cs="Simplified Arabic" w:hint="cs"/>
          <w:b/>
          <w:bCs/>
          <w:i/>
          <w:iCs/>
          <w:color w:val="4F81BD"/>
          <w:sz w:val="36"/>
          <w:szCs w:val="36"/>
          <w:rtl/>
          <w:lang w:bidi="ar-IQ"/>
        </w:rPr>
        <w:t>المحاضرة الثالثة أ</w:t>
      </w:r>
      <w:r w:rsidRPr="00986F4E">
        <w:rPr>
          <w:rFonts w:ascii="Simplified Arabic" w:eastAsia="Times New Roman" w:hAnsi="Simplified Arabic" w:cs="Simplified Arabic"/>
          <w:b/>
          <w:bCs/>
          <w:i/>
          <w:iCs/>
          <w:color w:val="4F81BD"/>
          <w:sz w:val="36"/>
          <w:szCs w:val="36"/>
          <w:rtl/>
          <w:lang w:bidi="ar-IQ"/>
        </w:rPr>
        <w:t>حكام سورة الفاتحة</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r w:rsidRPr="00986F4E">
        <w:rPr>
          <w:rFonts w:ascii="Simplified Arabic" w:eastAsia="Times New Roman" w:hAnsi="Simplified Arabic" w:cs="Simplified Arabic"/>
          <w:b/>
          <w:bCs/>
          <w:sz w:val="32"/>
          <w:szCs w:val="32"/>
          <w:rtl/>
          <w:lang w:bidi="ar-IQ"/>
        </w:rPr>
        <w:t>بِسْمِ اللهِ الرَّحْمنِ الرَّحِيمِ</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r w:rsidRPr="00986F4E">
        <w:rPr>
          <w:rFonts w:ascii="Simplified Arabic" w:eastAsia="Times New Roman" w:hAnsi="Simplified Arabic" w:cs="Simplified Arabic"/>
          <w:b/>
          <w:bCs/>
          <w:sz w:val="32"/>
          <w:szCs w:val="32"/>
          <w:rtl/>
          <w:lang w:bidi="ar-IQ"/>
        </w:rPr>
        <w:t>الْحَمْدُ للّهِ رَبِّ الْعَالَمِينَ{2} الرَّحْمـنِ الرَّحِيمِ{3} مَالِكِ يَوْمِ الدِّينِ{4} إِيَّاكَ نَعْبُدُ وإِيَّاكَ نَسْتَعِينُ{5} اهدِنَــــا الصِّرَاطَ المُستَقِيمَ{6} صِرَاطَ الَّذِينَ أَنعَمتَ عَلَيهِمْ غَيرِ المَغضُوبِ عَلَيهِمْ وَلاَ الضَّالِّينَ{7}</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r w:rsidRPr="00986F4E">
        <w:rPr>
          <w:rFonts w:ascii="Simplified Arabic" w:eastAsia="Times New Roman" w:hAnsi="Simplified Arabic" w:cs="Simplified Arabic"/>
          <w:b/>
          <w:bCs/>
          <w:sz w:val="36"/>
          <w:szCs w:val="36"/>
          <w:rtl/>
          <w:lang w:bidi="ar-IQ"/>
        </w:rPr>
        <w:t>مكان نزولها:</w:t>
      </w:r>
    </w:p>
    <w:p w:rsidR="00986F4E" w:rsidRPr="00986F4E" w:rsidRDefault="00986F4E" w:rsidP="00986F4E">
      <w:pPr>
        <w:spacing w:after="0" w:line="240" w:lineRule="auto"/>
        <w:ind w:left="-993"/>
        <w:rPr>
          <w:rFonts w:ascii="Simplified Arabic" w:eastAsia="Times New Roman" w:hAnsi="Simplified Arabic" w:cs="Simplified Arabic"/>
          <w:b/>
          <w:bCs/>
          <w:sz w:val="36"/>
          <w:szCs w:val="36"/>
          <w:rtl/>
          <w:lang w:bidi="ar-IQ"/>
        </w:rPr>
      </w:pPr>
      <w:r w:rsidRPr="00986F4E">
        <w:rPr>
          <w:rFonts w:ascii="Simplified Arabic" w:eastAsia="Times New Roman" w:hAnsi="Simplified Arabic" w:cs="Simplified Arabic"/>
          <w:b/>
          <w:bCs/>
          <w:sz w:val="32"/>
          <w:szCs w:val="32"/>
          <w:rtl/>
          <w:lang w:bidi="ar-IQ"/>
        </w:rPr>
        <w:t>اختلف العلماء في مكان نزولها على قولين:</w:t>
      </w:r>
    </w:p>
    <w:p w:rsidR="00986F4E" w:rsidRPr="00986F4E" w:rsidRDefault="00986F4E" w:rsidP="00986F4E">
      <w:pPr>
        <w:spacing w:after="0" w:line="240" w:lineRule="auto"/>
        <w:ind w:left="-993"/>
        <w:rPr>
          <w:rFonts w:ascii="Simplified Arabic" w:eastAsia="Times New Roman" w:hAnsi="Simplified Arabic" w:cs="Simplified Arabic"/>
          <w:b/>
          <w:bCs/>
          <w:sz w:val="36"/>
          <w:szCs w:val="36"/>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 xml:space="preserve">القول الأول: </w:t>
      </w:r>
      <w:r w:rsidRPr="00986F4E">
        <w:rPr>
          <w:rFonts w:ascii="Simplified Arabic" w:eastAsia="Times New Roman" w:hAnsi="Simplified Arabic" w:cs="Simplified Arabic"/>
          <w:sz w:val="32"/>
          <w:szCs w:val="32"/>
          <w:rtl/>
          <w:lang w:bidi="ar-IQ"/>
        </w:rPr>
        <w:t xml:space="preserve">أنها مكية من أوائل ما نزل من القران </w:t>
      </w:r>
      <w:proofErr w:type="gramStart"/>
      <w:r w:rsidRPr="00986F4E">
        <w:rPr>
          <w:rFonts w:ascii="Simplified Arabic" w:eastAsia="Times New Roman" w:hAnsi="Simplified Arabic" w:cs="Simplified Arabic"/>
          <w:sz w:val="32"/>
          <w:szCs w:val="32"/>
          <w:rtl/>
          <w:lang w:bidi="ar-IQ"/>
        </w:rPr>
        <w:t>الكريم,</w:t>
      </w:r>
      <w:proofErr w:type="gramEnd"/>
      <w:r w:rsidRPr="00986F4E">
        <w:rPr>
          <w:rFonts w:ascii="Simplified Arabic" w:eastAsia="Times New Roman" w:hAnsi="Simplified Arabic" w:cs="Simplified Arabic"/>
          <w:sz w:val="32"/>
          <w:szCs w:val="32"/>
          <w:rtl/>
          <w:lang w:bidi="ar-IQ"/>
        </w:rPr>
        <w:t xml:space="preserve"> وهذا مروي عن الإمام علي ( عليه السلام ), وابن عباس وغيرهم, فقد روي عن الإمام انه قال: </w:t>
      </w:r>
      <w:r w:rsidRPr="00986F4E">
        <w:rPr>
          <w:rFonts w:ascii="Simplified Arabic" w:eastAsia="Times New Roman" w:hAnsi="Simplified Arabic" w:cs="Simplified Arabic"/>
          <w:b/>
          <w:bCs/>
          <w:sz w:val="32"/>
          <w:szCs w:val="32"/>
          <w:rtl/>
          <w:lang w:bidi="ar-IQ"/>
        </w:rPr>
        <w:t>" نزلت فاتحة الكتاب بمكة من كنز تحت العرش "</w:t>
      </w:r>
      <w:r w:rsidRPr="00986F4E">
        <w:rPr>
          <w:rFonts w:ascii="Simplified Arabic" w:eastAsia="Times New Roman" w:hAnsi="Simplified Arabic" w:cs="Simplified Arabic"/>
          <w:sz w:val="32"/>
          <w:szCs w:val="32"/>
          <w:rtl/>
          <w:lang w:bidi="ar-IQ"/>
        </w:rPr>
        <w:t>.</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القول الثاني:</w:t>
      </w:r>
      <w:r w:rsidRPr="00986F4E">
        <w:rPr>
          <w:rFonts w:ascii="Simplified Arabic" w:eastAsia="Times New Roman" w:hAnsi="Simplified Arabic" w:cs="Simplified Arabic"/>
          <w:sz w:val="32"/>
          <w:szCs w:val="32"/>
          <w:rtl/>
          <w:lang w:bidi="ar-IQ"/>
        </w:rPr>
        <w:t xml:space="preserve"> أنها مدنية نزلت حين حولت القبلة إلى </w:t>
      </w:r>
      <w:proofErr w:type="gramStart"/>
      <w:r w:rsidRPr="00986F4E">
        <w:rPr>
          <w:rFonts w:ascii="Simplified Arabic" w:eastAsia="Times New Roman" w:hAnsi="Simplified Arabic" w:cs="Simplified Arabic"/>
          <w:sz w:val="32"/>
          <w:szCs w:val="32"/>
          <w:rtl/>
          <w:lang w:bidi="ar-IQ"/>
        </w:rPr>
        <w:t>الكعبة,</w:t>
      </w:r>
      <w:proofErr w:type="gramEnd"/>
      <w:r w:rsidRPr="00986F4E">
        <w:rPr>
          <w:rFonts w:ascii="Simplified Arabic" w:eastAsia="Times New Roman" w:hAnsi="Simplified Arabic" w:cs="Simplified Arabic"/>
          <w:sz w:val="32"/>
          <w:szCs w:val="32"/>
          <w:rtl/>
          <w:lang w:bidi="ar-IQ"/>
        </w:rPr>
        <w:t xml:space="preserve"> وهو مروي عن مجاهد وعطاء الخرساني وغيرهم.</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 xml:space="preserve">وقيل أنزلت مرة بمكة ومرة بالمدينة ولذلك سميت </w:t>
      </w:r>
      <w:proofErr w:type="gramStart"/>
      <w:r w:rsidRPr="00986F4E">
        <w:rPr>
          <w:rFonts w:ascii="Simplified Arabic" w:eastAsia="Times New Roman" w:hAnsi="Simplified Arabic" w:cs="Simplified Arabic"/>
          <w:sz w:val="32"/>
          <w:szCs w:val="32"/>
          <w:rtl/>
          <w:lang w:bidi="ar-IQ"/>
        </w:rPr>
        <w:t>مثاني,</w:t>
      </w:r>
      <w:proofErr w:type="gramEnd"/>
      <w:r w:rsidRPr="00986F4E">
        <w:rPr>
          <w:rFonts w:ascii="Simplified Arabic" w:eastAsia="Times New Roman" w:hAnsi="Simplified Arabic" w:cs="Simplified Arabic"/>
          <w:sz w:val="32"/>
          <w:szCs w:val="32"/>
          <w:rtl/>
          <w:lang w:bidi="ar-IQ"/>
        </w:rPr>
        <w:t xml:space="preserve"> وقيل نزل نصفها بالمدينة ونصفها بمكة.</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 xml:space="preserve">والأصح أنها مكية لقوله </w:t>
      </w:r>
      <w:proofErr w:type="gramStart"/>
      <w:r w:rsidRPr="00986F4E">
        <w:rPr>
          <w:rFonts w:ascii="Simplified Arabic" w:eastAsia="Times New Roman" w:hAnsi="Simplified Arabic" w:cs="Simplified Arabic"/>
          <w:sz w:val="32"/>
          <w:szCs w:val="32"/>
          <w:rtl/>
          <w:lang w:bidi="ar-IQ"/>
        </w:rPr>
        <w:t xml:space="preserve">تعالى </w:t>
      </w:r>
      <w:r w:rsidRPr="00986F4E">
        <w:rPr>
          <w:rFonts w:ascii="Simplified Arabic" w:eastAsia="Times New Roman" w:hAnsi="Simplified Arabic" w:cs="Simplified Arabic"/>
          <w:b/>
          <w:bCs/>
          <w:sz w:val="32"/>
          <w:szCs w:val="32"/>
          <w:rtl/>
          <w:lang w:bidi="ar-IQ"/>
        </w:rPr>
        <w:t>:</w:t>
      </w:r>
      <w:proofErr w:type="gramEnd"/>
      <w:r w:rsidRPr="00986F4E">
        <w:rPr>
          <w:rFonts w:ascii="Simplified Arabic" w:eastAsia="Times New Roman" w:hAnsi="Simplified Arabic" w:cs="Simplified Arabic"/>
          <w:b/>
          <w:bCs/>
          <w:sz w:val="32"/>
          <w:szCs w:val="32"/>
          <w:rtl/>
          <w:lang w:bidi="ar-IQ"/>
        </w:rPr>
        <w:t xml:space="preserve"> {وَلَقَدْ آتَيْنَاكَ سَبْعاً مِّنَ الْمَثَانِي وَالْقُرْآنَ الْعَظِيمَ }(الحجر87</w:t>
      </w:r>
      <w:r w:rsidRPr="00986F4E">
        <w:rPr>
          <w:rFonts w:ascii="Simplified Arabic" w:eastAsia="Times New Roman" w:hAnsi="Simplified Arabic" w:cs="Simplified Arabic"/>
          <w:sz w:val="32"/>
          <w:szCs w:val="32"/>
          <w:rtl/>
          <w:lang w:bidi="ar-IQ"/>
        </w:rPr>
        <w:t xml:space="preserve">) وهذه الآية من سورة الحجر وهي مكية بإجماع العلماء, ولا خلاف بين العلماء إن الصلاة فرضت بمكة, وما نقل أنه كان في الإسلام صلاة بغير ( </w:t>
      </w:r>
      <w:r w:rsidRPr="00986F4E">
        <w:rPr>
          <w:rFonts w:ascii="Simplified Arabic" w:eastAsia="Times New Roman" w:hAnsi="Simplified Arabic" w:cs="Simplified Arabic"/>
          <w:b/>
          <w:bCs/>
          <w:sz w:val="32"/>
          <w:szCs w:val="32"/>
          <w:rtl/>
          <w:lang w:bidi="ar-IQ"/>
        </w:rPr>
        <w:t>الْحَمْدُ للّهِ رَبِّ الْعَالَمِينَ</w:t>
      </w:r>
      <w:r w:rsidRPr="00986F4E">
        <w:rPr>
          <w:rFonts w:ascii="Simplified Arabic" w:eastAsia="Times New Roman" w:hAnsi="Simplified Arabic" w:cs="Simplified Arabic"/>
          <w:sz w:val="32"/>
          <w:szCs w:val="32"/>
          <w:rtl/>
          <w:lang w:bidi="ar-IQ"/>
        </w:rPr>
        <w:t xml:space="preserve"> )</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roofErr w:type="gramStart"/>
      <w:r w:rsidRPr="00986F4E">
        <w:rPr>
          <w:rFonts w:ascii="Simplified Arabic" w:eastAsia="Times New Roman" w:hAnsi="Simplified Arabic" w:cs="Simplified Arabic"/>
          <w:b/>
          <w:bCs/>
          <w:sz w:val="36"/>
          <w:szCs w:val="36"/>
          <w:rtl/>
          <w:lang w:bidi="ar-IQ"/>
        </w:rPr>
        <w:t>تسميتها :</w:t>
      </w:r>
      <w:proofErr w:type="gramEnd"/>
      <w:r w:rsidRPr="00986F4E">
        <w:rPr>
          <w:rFonts w:ascii="Simplified Arabic" w:eastAsia="Times New Roman" w:hAnsi="Simplified Arabic" w:cs="Simplified Arabic"/>
          <w:b/>
          <w:bCs/>
          <w:sz w:val="36"/>
          <w:szCs w:val="36"/>
          <w:rtl/>
          <w:lang w:bidi="ar-IQ"/>
        </w:rPr>
        <w:t xml:space="preserve"> </w:t>
      </w:r>
      <w:r w:rsidRPr="00986F4E">
        <w:rPr>
          <w:rFonts w:ascii="Simplified Arabic" w:eastAsia="Times New Roman" w:hAnsi="Simplified Arabic" w:cs="Simplified Arabic"/>
          <w:sz w:val="32"/>
          <w:szCs w:val="32"/>
          <w:rtl/>
          <w:lang w:bidi="ar-IQ"/>
        </w:rPr>
        <w:t>( أسماء السورة ):</w:t>
      </w:r>
    </w:p>
    <w:p w:rsidR="00986F4E" w:rsidRPr="00986F4E" w:rsidRDefault="00986F4E" w:rsidP="00986F4E">
      <w:pPr>
        <w:spacing w:after="0" w:line="240" w:lineRule="auto"/>
        <w:ind w:left="-993" w:firstLine="720"/>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 xml:space="preserve">سورة الفاتحة لها أسماء كثيرة أوصلها بعض العلماء إلى أكثر من عشرين </w:t>
      </w:r>
      <w:proofErr w:type="gramStart"/>
      <w:r w:rsidRPr="00986F4E">
        <w:rPr>
          <w:rFonts w:ascii="Simplified Arabic" w:eastAsia="Times New Roman" w:hAnsi="Simplified Arabic" w:cs="Simplified Arabic"/>
          <w:sz w:val="32"/>
          <w:szCs w:val="32"/>
          <w:rtl/>
          <w:lang w:bidi="ar-IQ"/>
        </w:rPr>
        <w:t>اسما,</w:t>
      </w:r>
      <w:proofErr w:type="gramEnd"/>
      <w:r w:rsidRPr="00986F4E">
        <w:rPr>
          <w:rFonts w:ascii="Simplified Arabic" w:eastAsia="Times New Roman" w:hAnsi="Simplified Arabic" w:cs="Simplified Arabic"/>
          <w:sz w:val="32"/>
          <w:szCs w:val="32"/>
          <w:rtl/>
          <w:lang w:bidi="ar-IQ"/>
        </w:rPr>
        <w:t xml:space="preserve"> وأشهر أسمائها ما ثبت في السنة الصحيحة والمأثور فهي:-</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proofErr w:type="gramStart"/>
      <w:r w:rsidRPr="00986F4E">
        <w:rPr>
          <w:rFonts w:ascii="Simplified Arabic" w:eastAsia="Times New Roman" w:hAnsi="Simplified Arabic" w:cs="Simplified Arabic"/>
          <w:b/>
          <w:bCs/>
          <w:sz w:val="32"/>
          <w:szCs w:val="32"/>
          <w:rtl/>
          <w:lang w:bidi="ar-IQ"/>
        </w:rPr>
        <w:lastRenderedPageBreak/>
        <w:t>( فاتحة</w:t>
      </w:r>
      <w:proofErr w:type="gramEnd"/>
      <w:r w:rsidRPr="00986F4E">
        <w:rPr>
          <w:rFonts w:ascii="Simplified Arabic" w:eastAsia="Times New Roman" w:hAnsi="Simplified Arabic" w:cs="Simplified Arabic"/>
          <w:b/>
          <w:bCs/>
          <w:sz w:val="32"/>
          <w:szCs w:val="32"/>
          <w:rtl/>
          <w:lang w:bidi="ar-IQ"/>
        </w:rPr>
        <w:t xml:space="preserve"> الكتاب, أم الكتاب, وأم القران, السبع المثاني ).</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 xml:space="preserve">وتسمى أيضا بـ </w:t>
      </w:r>
      <w:proofErr w:type="gramStart"/>
      <w:r w:rsidRPr="00986F4E">
        <w:rPr>
          <w:rFonts w:ascii="Simplified Arabic" w:eastAsia="Times New Roman" w:hAnsi="Simplified Arabic" w:cs="Simplified Arabic"/>
          <w:b/>
          <w:bCs/>
          <w:sz w:val="32"/>
          <w:szCs w:val="32"/>
          <w:rtl/>
          <w:lang w:bidi="ar-IQ"/>
        </w:rPr>
        <w:t>( الحمد</w:t>
      </w:r>
      <w:proofErr w:type="gramEnd"/>
      <w:r w:rsidRPr="00986F4E">
        <w:rPr>
          <w:rFonts w:ascii="Simplified Arabic" w:eastAsia="Times New Roman" w:hAnsi="Simplified Arabic" w:cs="Simplified Arabic"/>
          <w:b/>
          <w:bCs/>
          <w:sz w:val="32"/>
          <w:szCs w:val="32"/>
          <w:rtl/>
          <w:lang w:bidi="ar-IQ"/>
        </w:rPr>
        <w:t>, الوافية, الكافية, الشافية ).</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b/>
          <w:bCs/>
          <w:sz w:val="36"/>
          <w:szCs w:val="36"/>
          <w:rtl/>
          <w:lang w:bidi="ar-IQ"/>
        </w:rPr>
      </w:pPr>
      <w:r w:rsidRPr="00986F4E">
        <w:rPr>
          <w:rFonts w:ascii="Simplified Arabic" w:eastAsia="Times New Roman" w:hAnsi="Simplified Arabic" w:cs="Simplified Arabic"/>
          <w:b/>
          <w:bCs/>
          <w:sz w:val="36"/>
          <w:szCs w:val="36"/>
          <w:rtl/>
          <w:lang w:bidi="ar-IQ"/>
        </w:rPr>
        <w:t>معاني السورة:</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roofErr w:type="gramStart"/>
      <w:r w:rsidRPr="00986F4E">
        <w:rPr>
          <w:rFonts w:ascii="Simplified Arabic" w:eastAsia="Times New Roman" w:hAnsi="Simplified Arabic" w:cs="Simplified Arabic"/>
          <w:b/>
          <w:bCs/>
          <w:sz w:val="32"/>
          <w:szCs w:val="32"/>
          <w:rtl/>
          <w:lang w:bidi="ar-IQ"/>
        </w:rPr>
        <w:t>( الحمد</w:t>
      </w:r>
      <w:proofErr w:type="gramEnd"/>
      <w:r w:rsidRPr="00986F4E">
        <w:rPr>
          <w:rFonts w:ascii="Simplified Arabic" w:eastAsia="Times New Roman" w:hAnsi="Simplified Arabic" w:cs="Simplified Arabic"/>
          <w:b/>
          <w:bCs/>
          <w:sz w:val="32"/>
          <w:szCs w:val="32"/>
          <w:rtl/>
          <w:lang w:bidi="ar-IQ"/>
        </w:rPr>
        <w:t xml:space="preserve"> لله رب العالمين )</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 xml:space="preserve">الحمد: </w:t>
      </w:r>
      <w:r w:rsidRPr="00986F4E">
        <w:rPr>
          <w:rFonts w:ascii="Simplified Arabic" w:eastAsia="Times New Roman" w:hAnsi="Simplified Arabic" w:cs="Simplified Arabic"/>
          <w:sz w:val="32"/>
          <w:szCs w:val="32"/>
          <w:rtl/>
          <w:lang w:bidi="ar-IQ"/>
        </w:rPr>
        <w:t>هو الثناء بالجميل على المحمود على جهة التعظيم والتبجيل.</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والحمد لله:</w:t>
      </w:r>
      <w:r w:rsidRPr="00986F4E">
        <w:rPr>
          <w:rFonts w:ascii="Simplified Arabic" w:eastAsia="Times New Roman" w:hAnsi="Simplified Arabic" w:cs="Simplified Arabic"/>
          <w:sz w:val="32"/>
          <w:szCs w:val="32"/>
          <w:rtl/>
          <w:lang w:bidi="ar-IQ"/>
        </w:rPr>
        <w:t xml:space="preserve"> الثناء عليه بصفاته </w:t>
      </w:r>
      <w:proofErr w:type="gramStart"/>
      <w:r w:rsidRPr="00986F4E">
        <w:rPr>
          <w:rFonts w:ascii="Simplified Arabic" w:eastAsia="Times New Roman" w:hAnsi="Simplified Arabic" w:cs="Simplified Arabic"/>
          <w:sz w:val="32"/>
          <w:szCs w:val="32"/>
          <w:rtl/>
          <w:lang w:bidi="ar-IQ"/>
        </w:rPr>
        <w:t>الحسنى,</w:t>
      </w:r>
      <w:proofErr w:type="gramEnd"/>
      <w:r w:rsidRPr="00986F4E">
        <w:rPr>
          <w:rFonts w:ascii="Simplified Arabic" w:eastAsia="Times New Roman" w:hAnsi="Simplified Arabic" w:cs="Simplified Arabic"/>
          <w:sz w:val="32"/>
          <w:szCs w:val="32"/>
          <w:rtl/>
          <w:lang w:bidi="ar-IQ"/>
        </w:rPr>
        <w:t xml:space="preserve"> وبما انعم على عباده, وفي الحمد معنى الشكر والمدح فهو اعم من الشكر, وقال بعض العلماء أن الشكر اعم من الحمد لأنه باللسان والجوارح وبالقلب, والحمد يكون باللسان خاصة.</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رب العالمين:</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 xml:space="preserve">الرب في </w:t>
      </w:r>
      <w:proofErr w:type="gramStart"/>
      <w:r w:rsidRPr="00986F4E">
        <w:rPr>
          <w:rFonts w:ascii="Simplified Arabic" w:eastAsia="Times New Roman" w:hAnsi="Simplified Arabic" w:cs="Simplified Arabic"/>
          <w:b/>
          <w:bCs/>
          <w:sz w:val="32"/>
          <w:szCs w:val="32"/>
          <w:rtl/>
          <w:lang w:bidi="ar-IQ"/>
        </w:rPr>
        <w:t>اللغة:-</w:t>
      </w:r>
      <w:proofErr w:type="gramEnd"/>
      <w:r w:rsidRPr="00986F4E">
        <w:rPr>
          <w:rFonts w:ascii="Simplified Arabic" w:eastAsia="Times New Roman" w:hAnsi="Simplified Arabic" w:cs="Simplified Arabic"/>
          <w:sz w:val="32"/>
          <w:szCs w:val="32"/>
          <w:rtl/>
          <w:lang w:bidi="ar-IQ"/>
        </w:rPr>
        <w:t xml:space="preserve"> المالك, السيد, المربي, المصلح, المعبود, ولا يستعمل الرب بإطلاق لغير الله سبحانه وتعالى, أما بالنسبة للمخلوقين فيستعمل مضافا فيقال: رب الدار, رب الأسرة.</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roofErr w:type="gramStart"/>
      <w:r w:rsidRPr="00986F4E">
        <w:rPr>
          <w:rFonts w:ascii="Simplified Arabic" w:eastAsia="Times New Roman" w:hAnsi="Simplified Arabic" w:cs="Simplified Arabic"/>
          <w:b/>
          <w:bCs/>
          <w:sz w:val="32"/>
          <w:szCs w:val="32"/>
          <w:rtl/>
          <w:lang w:bidi="ar-IQ"/>
        </w:rPr>
        <w:t>العالمين:-</w:t>
      </w:r>
      <w:proofErr w:type="gramEnd"/>
      <w:r w:rsidRPr="00986F4E">
        <w:rPr>
          <w:rFonts w:ascii="Simplified Arabic" w:eastAsia="Times New Roman" w:hAnsi="Simplified Arabic" w:cs="Simplified Arabic"/>
          <w:sz w:val="32"/>
          <w:szCs w:val="32"/>
          <w:rtl/>
          <w:lang w:bidi="ar-IQ"/>
        </w:rPr>
        <w:t xml:space="preserve"> جمع عالم وهو كل موجود سوى الله تعالى, والعالم جمع لا واحد له من لفظهِ, لأنه جمع أشياء مختلفة, والعوالم أصناف المخلوقات في السماوات والأرض, </w:t>
      </w:r>
      <w:r w:rsidRPr="00986F4E">
        <w:rPr>
          <w:rFonts w:ascii="Simplified Arabic" w:eastAsia="Times New Roman" w:hAnsi="Simplified Arabic" w:cs="Simplified Arabic"/>
          <w:b/>
          <w:bCs/>
          <w:sz w:val="32"/>
          <w:szCs w:val="32"/>
          <w:rtl/>
          <w:lang w:bidi="ar-IQ"/>
        </w:rPr>
        <w:t xml:space="preserve">وقيل: </w:t>
      </w:r>
      <w:r w:rsidRPr="00986F4E">
        <w:rPr>
          <w:rFonts w:ascii="Simplified Arabic" w:eastAsia="Times New Roman" w:hAnsi="Simplified Arabic" w:cs="Simplified Arabic"/>
          <w:sz w:val="32"/>
          <w:szCs w:val="32"/>
          <w:rtl/>
          <w:lang w:bidi="ar-IQ"/>
        </w:rPr>
        <w:t>هو خاص بمن يعقل خاصة, من الأنس والجن والملائكة والشياطين و لا يقع على البهائم والجماد.</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r w:rsidRPr="00986F4E">
        <w:rPr>
          <w:rFonts w:ascii="Simplified Arabic" w:eastAsia="Times New Roman" w:hAnsi="Simplified Arabic" w:cs="Simplified Arabic"/>
          <w:b/>
          <w:bCs/>
          <w:sz w:val="32"/>
          <w:szCs w:val="32"/>
          <w:rtl/>
          <w:lang w:bidi="ar-IQ"/>
        </w:rPr>
        <w:t>" مالك يوم الدين "</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proofErr w:type="gramStart"/>
      <w:r w:rsidRPr="00986F4E">
        <w:rPr>
          <w:rFonts w:ascii="Simplified Arabic" w:eastAsia="Times New Roman" w:hAnsi="Simplified Arabic" w:cs="Simplified Arabic"/>
          <w:b/>
          <w:bCs/>
          <w:sz w:val="32"/>
          <w:szCs w:val="32"/>
          <w:rtl/>
          <w:lang w:bidi="ar-IQ"/>
        </w:rPr>
        <w:t>المالك:-</w:t>
      </w:r>
      <w:proofErr w:type="gramEnd"/>
      <w:r w:rsidRPr="00986F4E">
        <w:rPr>
          <w:rFonts w:ascii="Simplified Arabic" w:eastAsia="Times New Roman" w:hAnsi="Simplified Arabic" w:cs="Simplified Arabic"/>
          <w:b/>
          <w:bCs/>
          <w:sz w:val="32"/>
          <w:szCs w:val="32"/>
          <w:rtl/>
          <w:lang w:bidi="ar-IQ"/>
        </w:rPr>
        <w:t xml:space="preserve"> </w:t>
      </w:r>
      <w:r w:rsidRPr="00986F4E">
        <w:rPr>
          <w:rFonts w:ascii="Simplified Arabic" w:eastAsia="Times New Roman" w:hAnsi="Simplified Arabic" w:cs="Simplified Arabic"/>
          <w:sz w:val="32"/>
          <w:szCs w:val="32"/>
          <w:rtl/>
          <w:lang w:bidi="ar-IQ"/>
        </w:rPr>
        <w:t>هو المتصرف في الأعيان المملوكة</w:t>
      </w:r>
      <w:r w:rsidRPr="00986F4E">
        <w:rPr>
          <w:rFonts w:ascii="Simplified Arabic" w:eastAsia="Times New Roman" w:hAnsi="Simplified Arabic" w:cs="Simplified Arabic"/>
          <w:b/>
          <w:bCs/>
          <w:sz w:val="32"/>
          <w:szCs w:val="32"/>
          <w:rtl/>
          <w:lang w:bidi="ar-IQ"/>
        </w:rPr>
        <w:t xml:space="preserve"> </w:t>
      </w:r>
      <w:r w:rsidRPr="00986F4E">
        <w:rPr>
          <w:rFonts w:ascii="Simplified Arabic" w:eastAsia="Times New Roman" w:hAnsi="Simplified Arabic" w:cs="Simplified Arabic"/>
          <w:sz w:val="32"/>
          <w:szCs w:val="32"/>
          <w:rtl/>
          <w:lang w:bidi="ar-IQ"/>
        </w:rPr>
        <w:t>له.</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roofErr w:type="gramStart"/>
      <w:r w:rsidRPr="00986F4E">
        <w:rPr>
          <w:rFonts w:ascii="Simplified Arabic" w:eastAsia="Times New Roman" w:hAnsi="Simplified Arabic" w:cs="Simplified Arabic"/>
          <w:b/>
          <w:bCs/>
          <w:sz w:val="32"/>
          <w:szCs w:val="32"/>
          <w:rtl/>
          <w:lang w:bidi="ar-IQ"/>
        </w:rPr>
        <w:t>الدين:-</w:t>
      </w:r>
      <w:proofErr w:type="gramEnd"/>
      <w:r w:rsidRPr="00986F4E">
        <w:rPr>
          <w:rFonts w:ascii="Simplified Arabic" w:eastAsia="Times New Roman" w:hAnsi="Simplified Arabic" w:cs="Simplified Arabic"/>
          <w:sz w:val="32"/>
          <w:szCs w:val="32"/>
          <w:rtl/>
          <w:lang w:bidi="ar-IQ"/>
        </w:rPr>
        <w:t xml:space="preserve"> الجزاء والمكافأة.</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قال ابن عباس:</w:t>
      </w:r>
      <w:r w:rsidRPr="00986F4E">
        <w:rPr>
          <w:rFonts w:ascii="Simplified Arabic" w:eastAsia="Times New Roman" w:hAnsi="Simplified Arabic" w:cs="Simplified Arabic"/>
          <w:sz w:val="32"/>
          <w:szCs w:val="32"/>
          <w:rtl/>
          <w:lang w:bidi="ar-IQ"/>
        </w:rPr>
        <w:t xml:space="preserve"> معناها لا يمتلك احد في ذلك اليوم معه حكما كملككم في </w:t>
      </w:r>
      <w:proofErr w:type="gramStart"/>
      <w:r w:rsidRPr="00986F4E">
        <w:rPr>
          <w:rFonts w:ascii="Simplified Arabic" w:eastAsia="Times New Roman" w:hAnsi="Simplified Arabic" w:cs="Simplified Arabic"/>
          <w:sz w:val="32"/>
          <w:szCs w:val="32"/>
          <w:rtl/>
          <w:lang w:bidi="ar-IQ"/>
        </w:rPr>
        <w:t>الدنيا,</w:t>
      </w:r>
      <w:proofErr w:type="gramEnd"/>
      <w:r w:rsidRPr="00986F4E">
        <w:rPr>
          <w:rFonts w:ascii="Simplified Arabic" w:eastAsia="Times New Roman" w:hAnsi="Simplified Arabic" w:cs="Simplified Arabic"/>
          <w:sz w:val="32"/>
          <w:szCs w:val="32"/>
          <w:rtl/>
          <w:lang w:bidi="ar-IQ"/>
        </w:rPr>
        <w:t xml:space="preserve"> قال تعالى:  </w:t>
      </w:r>
      <w:r w:rsidRPr="00986F4E">
        <w:rPr>
          <w:rFonts w:ascii="Simplified Arabic" w:eastAsia="Times New Roman" w:hAnsi="Simplified Arabic" w:cs="Simplified Arabic"/>
          <w:b/>
          <w:bCs/>
          <w:sz w:val="32"/>
          <w:szCs w:val="32"/>
          <w:rtl/>
          <w:lang w:bidi="ar-IQ"/>
        </w:rPr>
        <w:t>{ لَّا يَتَكَلَّمُونَ إِلَّا مَنْ أَذِنَ لَهُ الرحْمَنُ وَقَالَ صَوَاباً }</w:t>
      </w:r>
      <w:r w:rsidRPr="00986F4E">
        <w:rPr>
          <w:rFonts w:ascii="Simplified Arabic" w:eastAsia="Times New Roman" w:hAnsi="Simplified Arabic" w:cs="Simplified Arabic"/>
          <w:sz w:val="32"/>
          <w:szCs w:val="32"/>
          <w:rtl/>
          <w:lang w:bidi="ar-IQ"/>
        </w:rPr>
        <w:t xml:space="preserve">(النبأ38), وقال تعالى: </w:t>
      </w:r>
      <w:r w:rsidRPr="00986F4E">
        <w:rPr>
          <w:rFonts w:ascii="Simplified Arabic" w:eastAsia="Times New Roman" w:hAnsi="Simplified Arabic" w:cs="Simplified Arabic"/>
          <w:b/>
          <w:bCs/>
          <w:sz w:val="32"/>
          <w:szCs w:val="32"/>
          <w:rtl/>
          <w:lang w:bidi="ar-IQ"/>
        </w:rPr>
        <w:t>{ وَخَشَعَت الْأَصْوَاتُ لِلرَّحْمَنِ فَلَا تَسْمَعُ إِلَّا هَمْساً</w:t>
      </w:r>
      <w:r w:rsidRPr="00986F4E">
        <w:rPr>
          <w:rFonts w:ascii="Simplified Arabic" w:eastAsia="Times New Roman" w:hAnsi="Simplified Arabic" w:cs="Simplified Arabic"/>
          <w:sz w:val="32"/>
          <w:szCs w:val="32"/>
          <w:rtl/>
          <w:lang w:bidi="ar-IQ"/>
        </w:rPr>
        <w:t xml:space="preserve"> }(طه108),</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 xml:space="preserve">فيوم </w:t>
      </w:r>
      <w:proofErr w:type="gramStart"/>
      <w:r w:rsidRPr="00986F4E">
        <w:rPr>
          <w:rFonts w:ascii="Simplified Arabic" w:eastAsia="Times New Roman" w:hAnsi="Simplified Arabic" w:cs="Simplified Arabic"/>
          <w:b/>
          <w:bCs/>
          <w:sz w:val="32"/>
          <w:szCs w:val="32"/>
          <w:rtl/>
          <w:lang w:bidi="ar-IQ"/>
        </w:rPr>
        <w:t>الدين :</w:t>
      </w:r>
      <w:proofErr w:type="gramEnd"/>
      <w:r w:rsidRPr="00986F4E">
        <w:rPr>
          <w:rFonts w:ascii="Simplified Arabic" w:eastAsia="Times New Roman" w:hAnsi="Simplified Arabic" w:cs="Simplified Arabic"/>
          <w:sz w:val="32"/>
          <w:szCs w:val="32"/>
          <w:rtl/>
          <w:lang w:bidi="ar-IQ"/>
        </w:rPr>
        <w:t xml:space="preserve"> يوم الحساب للخلائق يدينهم بأعمالهم إن خير فخير وإن شر فشر, قال تعالى: </w:t>
      </w:r>
      <w:r w:rsidRPr="00986F4E">
        <w:rPr>
          <w:rFonts w:ascii="Simplified Arabic" w:eastAsia="Times New Roman" w:hAnsi="Simplified Arabic" w:cs="Simplified Arabic"/>
          <w:b/>
          <w:bCs/>
          <w:sz w:val="32"/>
          <w:szCs w:val="32"/>
          <w:rtl/>
          <w:lang w:bidi="ar-IQ"/>
        </w:rPr>
        <w:t>{فَمَن يَعْمَلْ مِنَ الصَّالِحَاتِ وَهُوَ مُؤْمِنٌ فَلَا كُفْرَانَ لِسَعْيِهِ وَإِنَّا لَهُ كَاتِبُونَ }</w:t>
      </w:r>
      <w:r w:rsidRPr="00986F4E">
        <w:rPr>
          <w:rFonts w:ascii="Simplified Arabic" w:eastAsia="Times New Roman" w:hAnsi="Simplified Arabic" w:cs="Simplified Arabic"/>
          <w:sz w:val="32"/>
          <w:szCs w:val="32"/>
          <w:rtl/>
          <w:lang w:bidi="ar-IQ"/>
        </w:rPr>
        <w:t>(الأنبياء94).</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 إياك نعبد وإياك نستعين "</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lastRenderedPageBreak/>
        <w:t>العبادة في اللغة</w:t>
      </w:r>
      <w:r w:rsidRPr="00986F4E">
        <w:rPr>
          <w:rFonts w:ascii="Simplified Arabic" w:eastAsia="Times New Roman" w:hAnsi="Simplified Arabic" w:cs="Simplified Arabic"/>
          <w:sz w:val="32"/>
          <w:szCs w:val="32"/>
          <w:rtl/>
          <w:lang w:bidi="ar-IQ"/>
        </w:rPr>
        <w:t xml:space="preserve">: </w:t>
      </w:r>
      <w:proofErr w:type="gramStart"/>
      <w:r w:rsidRPr="00986F4E">
        <w:rPr>
          <w:rFonts w:ascii="Simplified Arabic" w:eastAsia="Times New Roman" w:hAnsi="Simplified Arabic" w:cs="Simplified Arabic"/>
          <w:sz w:val="32"/>
          <w:szCs w:val="32"/>
          <w:rtl/>
          <w:lang w:bidi="ar-IQ"/>
        </w:rPr>
        <w:t>الذلة,</w:t>
      </w:r>
      <w:proofErr w:type="gramEnd"/>
      <w:r w:rsidRPr="00986F4E">
        <w:rPr>
          <w:rFonts w:ascii="Simplified Arabic" w:eastAsia="Times New Roman" w:hAnsi="Simplified Arabic" w:cs="Simplified Arabic"/>
          <w:sz w:val="32"/>
          <w:szCs w:val="32"/>
          <w:rtl/>
          <w:lang w:bidi="ar-IQ"/>
        </w:rPr>
        <w:t xml:space="preserve"> ونعبد: نذل ونخشع ونستكين, وهي أقصى غاية الخضوع والتذلل وهي الغرض من الخلق, قال تعالى: </w:t>
      </w:r>
      <w:r w:rsidRPr="00986F4E">
        <w:rPr>
          <w:rFonts w:ascii="Simplified Arabic" w:eastAsia="Times New Roman" w:hAnsi="Simplified Arabic" w:cs="Simplified Arabic"/>
          <w:b/>
          <w:bCs/>
          <w:sz w:val="32"/>
          <w:szCs w:val="32"/>
          <w:rtl/>
          <w:lang w:bidi="ar-IQ"/>
        </w:rPr>
        <w:t>{وَمَا خَلَقْتُ الْجِنَّ وَالْإِنسَ إِلَّا لِيَعْبُدُونِ }</w:t>
      </w:r>
      <w:r w:rsidRPr="00986F4E">
        <w:rPr>
          <w:rFonts w:ascii="Simplified Arabic" w:eastAsia="Times New Roman" w:hAnsi="Simplified Arabic" w:cs="Simplified Arabic"/>
          <w:sz w:val="32"/>
          <w:szCs w:val="32"/>
          <w:rtl/>
          <w:lang w:bidi="ar-IQ"/>
        </w:rPr>
        <w:t>(الذاريات56)</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نستعين</w:t>
      </w:r>
      <w:r w:rsidRPr="00986F4E">
        <w:rPr>
          <w:rFonts w:ascii="Simplified Arabic" w:eastAsia="Times New Roman" w:hAnsi="Simplified Arabic" w:cs="Simplified Arabic"/>
          <w:sz w:val="32"/>
          <w:szCs w:val="32"/>
          <w:rtl/>
          <w:lang w:bidi="ar-IQ"/>
        </w:rPr>
        <w:t xml:space="preserve">: نطلب </w:t>
      </w:r>
      <w:proofErr w:type="gramStart"/>
      <w:r w:rsidRPr="00986F4E">
        <w:rPr>
          <w:rFonts w:ascii="Simplified Arabic" w:eastAsia="Times New Roman" w:hAnsi="Simplified Arabic" w:cs="Simplified Arabic"/>
          <w:sz w:val="32"/>
          <w:szCs w:val="32"/>
          <w:rtl/>
          <w:lang w:bidi="ar-IQ"/>
        </w:rPr>
        <w:t>العون,</w:t>
      </w:r>
      <w:proofErr w:type="gramEnd"/>
      <w:r w:rsidRPr="00986F4E">
        <w:rPr>
          <w:rFonts w:ascii="Simplified Arabic" w:eastAsia="Times New Roman" w:hAnsi="Simplified Arabic" w:cs="Simplified Arabic"/>
          <w:sz w:val="32"/>
          <w:szCs w:val="32"/>
          <w:rtl/>
          <w:lang w:bidi="ar-IQ"/>
        </w:rPr>
        <w:t xml:space="preserve"> وقدم المفعول به </w:t>
      </w:r>
      <w:r w:rsidRPr="00986F4E">
        <w:rPr>
          <w:rFonts w:ascii="Simplified Arabic" w:eastAsia="Times New Roman" w:hAnsi="Simplified Arabic" w:cs="Simplified Arabic"/>
          <w:b/>
          <w:bCs/>
          <w:sz w:val="32"/>
          <w:szCs w:val="32"/>
          <w:rtl/>
          <w:lang w:bidi="ar-IQ"/>
        </w:rPr>
        <w:t>( إياك</w:t>
      </w:r>
      <w:r w:rsidRPr="00986F4E">
        <w:rPr>
          <w:rFonts w:ascii="Simplified Arabic" w:eastAsia="Times New Roman" w:hAnsi="Simplified Arabic" w:cs="Simplified Arabic"/>
          <w:sz w:val="32"/>
          <w:szCs w:val="32"/>
          <w:rtl/>
          <w:lang w:bidi="ar-IQ"/>
        </w:rPr>
        <w:t xml:space="preserve"> </w:t>
      </w:r>
      <w:r w:rsidRPr="00986F4E">
        <w:rPr>
          <w:rFonts w:ascii="Simplified Arabic" w:eastAsia="Times New Roman" w:hAnsi="Simplified Arabic" w:cs="Simplified Arabic"/>
          <w:b/>
          <w:bCs/>
          <w:sz w:val="32"/>
          <w:szCs w:val="32"/>
          <w:rtl/>
          <w:lang w:bidi="ar-IQ"/>
        </w:rPr>
        <w:t>)</w:t>
      </w:r>
      <w:r w:rsidRPr="00986F4E">
        <w:rPr>
          <w:rFonts w:ascii="Simplified Arabic" w:eastAsia="Times New Roman" w:hAnsi="Simplified Arabic" w:cs="Simplified Arabic"/>
          <w:sz w:val="32"/>
          <w:szCs w:val="32"/>
          <w:rtl/>
          <w:lang w:bidi="ar-IQ"/>
        </w:rPr>
        <w:t xml:space="preserve"> وكرره ليفيد الحصر فالمعنى لا نعبد ألا إياك, ولا نخضع ونذل لسواك لأنه ما من قوة في الكون ألا قوته, فالله وحده المعبود والمستعان.</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r w:rsidRPr="00986F4E">
        <w:rPr>
          <w:rFonts w:ascii="Simplified Arabic" w:eastAsia="Times New Roman" w:hAnsi="Simplified Arabic" w:cs="Simplified Arabic"/>
          <w:b/>
          <w:bCs/>
          <w:sz w:val="32"/>
          <w:szCs w:val="32"/>
          <w:rtl/>
          <w:lang w:bidi="ar-IQ"/>
        </w:rPr>
        <w:t>" أهدنا الصراط المستقيم "</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roofErr w:type="gramStart"/>
      <w:r w:rsidRPr="00986F4E">
        <w:rPr>
          <w:rFonts w:ascii="Simplified Arabic" w:eastAsia="Times New Roman" w:hAnsi="Simplified Arabic" w:cs="Simplified Arabic"/>
          <w:b/>
          <w:bCs/>
          <w:sz w:val="32"/>
          <w:szCs w:val="32"/>
          <w:rtl/>
          <w:lang w:bidi="ar-IQ"/>
        </w:rPr>
        <w:t xml:space="preserve">أهدنا </w:t>
      </w:r>
      <w:r w:rsidRPr="00986F4E">
        <w:rPr>
          <w:rFonts w:ascii="Simplified Arabic" w:eastAsia="Times New Roman" w:hAnsi="Simplified Arabic" w:cs="Simplified Arabic"/>
          <w:sz w:val="32"/>
          <w:szCs w:val="32"/>
          <w:rtl/>
          <w:lang w:bidi="ar-IQ"/>
        </w:rPr>
        <w:t>:</w:t>
      </w:r>
      <w:proofErr w:type="gramEnd"/>
      <w:r w:rsidRPr="00986F4E">
        <w:rPr>
          <w:rFonts w:ascii="Simplified Arabic" w:eastAsia="Times New Roman" w:hAnsi="Simplified Arabic" w:cs="Simplified Arabic"/>
          <w:sz w:val="32"/>
          <w:szCs w:val="32"/>
          <w:rtl/>
          <w:lang w:bidi="ar-IQ"/>
        </w:rPr>
        <w:t xml:space="preserve"> ثبتنا وأرشدنا ووفقنا إلى ما في صلاحنا </w:t>
      </w:r>
      <w:proofErr w:type="spellStart"/>
      <w:r w:rsidRPr="00986F4E">
        <w:rPr>
          <w:rFonts w:ascii="Simplified Arabic" w:eastAsia="Times New Roman" w:hAnsi="Simplified Arabic" w:cs="Simplified Arabic"/>
          <w:sz w:val="32"/>
          <w:szCs w:val="32"/>
          <w:rtl/>
          <w:lang w:bidi="ar-IQ"/>
        </w:rPr>
        <w:t>وفلاحنا</w:t>
      </w:r>
      <w:proofErr w:type="spellEnd"/>
      <w:r w:rsidRPr="00986F4E">
        <w:rPr>
          <w:rFonts w:ascii="Simplified Arabic" w:eastAsia="Times New Roman" w:hAnsi="Simplified Arabic" w:cs="Simplified Arabic"/>
          <w:sz w:val="32"/>
          <w:szCs w:val="32"/>
          <w:rtl/>
          <w:lang w:bidi="ar-IQ"/>
        </w:rPr>
        <w:t>.</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الصراط</w:t>
      </w:r>
      <w:r w:rsidRPr="00986F4E">
        <w:rPr>
          <w:rFonts w:ascii="Simplified Arabic" w:eastAsia="Times New Roman" w:hAnsi="Simplified Arabic" w:cs="Simplified Arabic"/>
          <w:sz w:val="32"/>
          <w:szCs w:val="32"/>
          <w:rtl/>
          <w:lang w:bidi="ar-IQ"/>
        </w:rPr>
        <w:t xml:space="preserve">: </w:t>
      </w:r>
      <w:proofErr w:type="gramStart"/>
      <w:r w:rsidRPr="00986F4E">
        <w:rPr>
          <w:rFonts w:ascii="Simplified Arabic" w:eastAsia="Times New Roman" w:hAnsi="Simplified Arabic" w:cs="Simplified Arabic"/>
          <w:sz w:val="32"/>
          <w:szCs w:val="32"/>
          <w:rtl/>
          <w:lang w:bidi="ar-IQ"/>
        </w:rPr>
        <w:t>الطريق,</w:t>
      </w:r>
      <w:proofErr w:type="gramEnd"/>
      <w:r w:rsidRPr="00986F4E">
        <w:rPr>
          <w:rFonts w:ascii="Simplified Arabic" w:eastAsia="Times New Roman" w:hAnsi="Simplified Arabic" w:cs="Simplified Arabic"/>
          <w:sz w:val="32"/>
          <w:szCs w:val="32"/>
          <w:rtl/>
          <w:lang w:bidi="ar-IQ"/>
        </w:rPr>
        <w:t xml:space="preserve"> والمراد به الطريق الهادي إلى دين الله الحق وهو الإسلام وثبتنا عليه, وأحفظ قلوبنا على ذلك.</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r w:rsidRPr="00986F4E">
        <w:rPr>
          <w:rFonts w:ascii="Simplified Arabic" w:eastAsia="Times New Roman" w:hAnsi="Simplified Arabic" w:cs="Simplified Arabic"/>
          <w:b/>
          <w:bCs/>
          <w:sz w:val="32"/>
          <w:szCs w:val="32"/>
          <w:rtl/>
          <w:lang w:bidi="ar-IQ"/>
        </w:rPr>
        <w:t>" صراط الذين أنعمت عليهم "</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 xml:space="preserve">أي طريق المنعم عليهم من النبيين والصديقين والشهداء والصالحين. قال تعالى: </w:t>
      </w:r>
      <w:r w:rsidRPr="00986F4E">
        <w:rPr>
          <w:rFonts w:ascii="Simplified Arabic" w:eastAsia="Times New Roman" w:hAnsi="Simplified Arabic" w:cs="Simplified Arabic"/>
          <w:b/>
          <w:bCs/>
          <w:sz w:val="32"/>
          <w:szCs w:val="32"/>
          <w:rtl/>
          <w:lang w:bidi="ar-IQ"/>
        </w:rPr>
        <w:t xml:space="preserve">{وَمَن يُطِعِ اللّهَ وَالرَّسُولَ فَأُوْلَـئِكَ مَعَ الَّذِينَ أَنْعَمَ اللّهُ عَلَيْهِم مِّنَ النَّبِيِّينَ وَالصِّدِّيقِينَ وَالشُّهَدَاء وَالصَّالِحِينَ وَحَسُنَ أُولَـئِكَ </w:t>
      </w:r>
      <w:proofErr w:type="gramStart"/>
      <w:r w:rsidRPr="00986F4E">
        <w:rPr>
          <w:rFonts w:ascii="Simplified Arabic" w:eastAsia="Times New Roman" w:hAnsi="Simplified Arabic" w:cs="Simplified Arabic"/>
          <w:b/>
          <w:bCs/>
          <w:sz w:val="32"/>
          <w:szCs w:val="32"/>
          <w:rtl/>
          <w:lang w:bidi="ar-IQ"/>
        </w:rPr>
        <w:t>رَفِيقاً }</w:t>
      </w:r>
      <w:proofErr w:type="gramEnd"/>
      <w:r w:rsidRPr="00986F4E">
        <w:rPr>
          <w:rFonts w:ascii="Simplified Arabic" w:eastAsia="Times New Roman" w:hAnsi="Simplified Arabic" w:cs="Simplified Arabic"/>
          <w:b/>
          <w:bCs/>
          <w:sz w:val="32"/>
          <w:szCs w:val="32"/>
          <w:rtl/>
          <w:lang w:bidi="ar-IQ"/>
        </w:rPr>
        <w:t>(</w:t>
      </w:r>
      <w:r w:rsidRPr="00986F4E">
        <w:rPr>
          <w:rFonts w:ascii="Simplified Arabic" w:eastAsia="Times New Roman" w:hAnsi="Simplified Arabic" w:cs="Simplified Arabic"/>
          <w:sz w:val="32"/>
          <w:szCs w:val="32"/>
          <w:rtl/>
          <w:lang w:bidi="ar-IQ"/>
        </w:rPr>
        <w:t>النساء69) ومعنى ذلك أحفظ قلوبنا كم حفظت قلوبنا على الإسلام حتى ماتوا عليه.</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r w:rsidRPr="00986F4E">
        <w:rPr>
          <w:rFonts w:ascii="Simplified Arabic" w:eastAsia="Times New Roman" w:hAnsi="Simplified Arabic" w:cs="Simplified Arabic"/>
          <w:b/>
          <w:bCs/>
          <w:sz w:val="32"/>
          <w:szCs w:val="32"/>
          <w:rtl/>
          <w:lang w:bidi="ar-IQ"/>
        </w:rPr>
        <w:t>" غير المغضوب عليهم ولا الضالين "</w:t>
      </w:r>
    </w:p>
    <w:p w:rsidR="00986F4E" w:rsidRPr="00986F4E" w:rsidRDefault="00986F4E" w:rsidP="00986F4E">
      <w:pPr>
        <w:spacing w:after="0" w:line="240" w:lineRule="auto"/>
        <w:ind w:left="-993"/>
        <w:rPr>
          <w:rFonts w:ascii="Simplified Arabic" w:eastAsia="Times New Roman" w:hAnsi="Simplified Arabic" w:cs="Simplified Arabic" w:hint="cs"/>
          <w:sz w:val="32"/>
          <w:szCs w:val="32"/>
          <w:rtl/>
          <w:lang w:bidi="ar-IQ"/>
        </w:rPr>
      </w:pPr>
      <w:r w:rsidRPr="00986F4E">
        <w:rPr>
          <w:rFonts w:ascii="Simplified Arabic" w:eastAsia="Times New Roman" w:hAnsi="Simplified Arabic" w:cs="Simplified Arabic"/>
          <w:sz w:val="32"/>
          <w:szCs w:val="32"/>
          <w:rtl/>
          <w:lang w:bidi="ar-IQ"/>
        </w:rPr>
        <w:t xml:space="preserve">وهم اليهود </w:t>
      </w:r>
      <w:proofErr w:type="gramStart"/>
      <w:r w:rsidRPr="00986F4E">
        <w:rPr>
          <w:rFonts w:ascii="Simplified Arabic" w:eastAsia="Times New Roman" w:hAnsi="Simplified Arabic" w:cs="Simplified Arabic"/>
          <w:sz w:val="32"/>
          <w:szCs w:val="32"/>
          <w:rtl/>
          <w:lang w:bidi="ar-IQ"/>
        </w:rPr>
        <w:t>والنصارى,</w:t>
      </w:r>
      <w:proofErr w:type="gramEnd"/>
      <w:r w:rsidRPr="00986F4E">
        <w:rPr>
          <w:rFonts w:ascii="Simplified Arabic" w:eastAsia="Times New Roman" w:hAnsi="Simplified Arabic" w:cs="Simplified Arabic"/>
          <w:sz w:val="32"/>
          <w:szCs w:val="32"/>
          <w:rtl/>
          <w:lang w:bidi="ar-IQ"/>
        </w:rPr>
        <w:t xml:space="preserve"> </w:t>
      </w:r>
      <w:r w:rsidRPr="00986F4E">
        <w:rPr>
          <w:rFonts w:ascii="Simplified Arabic" w:eastAsia="Times New Roman" w:hAnsi="Simplified Arabic" w:cs="Simplified Arabic"/>
          <w:b/>
          <w:bCs/>
          <w:sz w:val="32"/>
          <w:szCs w:val="32"/>
          <w:rtl/>
          <w:lang w:bidi="ar-IQ"/>
        </w:rPr>
        <w:t>والضال</w:t>
      </w:r>
      <w:r w:rsidRPr="00986F4E">
        <w:rPr>
          <w:rFonts w:ascii="Simplified Arabic" w:eastAsia="Times New Roman" w:hAnsi="Simplified Arabic" w:cs="Simplified Arabic"/>
          <w:sz w:val="32"/>
          <w:szCs w:val="32"/>
          <w:rtl/>
          <w:lang w:bidi="ar-IQ"/>
        </w:rPr>
        <w:t>: الحائد عن قصد السبيل, أي جنبنا طريق كل حائد عن طريق الإسلام.</w:t>
      </w:r>
    </w:p>
    <w:p w:rsidR="00986F4E" w:rsidRPr="00986F4E" w:rsidRDefault="00986F4E" w:rsidP="00986F4E">
      <w:pPr>
        <w:spacing w:after="0" w:line="240" w:lineRule="auto"/>
        <w:ind w:left="-993"/>
        <w:rPr>
          <w:rFonts w:ascii="Simplified Arabic" w:eastAsia="Times New Roman" w:hAnsi="Simplified Arabic" w:cs="Simplified Arabic" w:hint="cs"/>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b/>
          <w:bCs/>
          <w:smallCaps/>
          <w:color w:val="C0504D"/>
          <w:spacing w:val="5"/>
          <w:sz w:val="32"/>
          <w:szCs w:val="32"/>
          <w:u w:val="single"/>
          <w:rtl/>
        </w:rPr>
      </w:pPr>
      <w:r w:rsidRPr="00986F4E">
        <w:rPr>
          <w:rFonts w:ascii="Simplified Arabic" w:eastAsia="Times New Roman" w:hAnsi="Simplified Arabic" w:cs="Simplified Arabic"/>
          <w:b/>
          <w:bCs/>
          <w:smallCaps/>
          <w:color w:val="C0504D"/>
          <w:spacing w:val="5"/>
          <w:sz w:val="32"/>
          <w:szCs w:val="32"/>
          <w:u w:val="single"/>
          <w:rtl/>
        </w:rPr>
        <w:t xml:space="preserve">حكم قراءة الفاتحة </w:t>
      </w:r>
      <w:proofErr w:type="spellStart"/>
      <w:r w:rsidRPr="00986F4E">
        <w:rPr>
          <w:rFonts w:ascii="Simplified Arabic" w:eastAsia="Times New Roman" w:hAnsi="Simplified Arabic" w:cs="Simplified Arabic"/>
          <w:b/>
          <w:bCs/>
          <w:smallCaps/>
          <w:color w:val="C0504D"/>
          <w:spacing w:val="5"/>
          <w:sz w:val="32"/>
          <w:szCs w:val="32"/>
          <w:u w:val="single"/>
          <w:rtl/>
        </w:rPr>
        <w:t>قي</w:t>
      </w:r>
      <w:proofErr w:type="spellEnd"/>
      <w:r w:rsidRPr="00986F4E">
        <w:rPr>
          <w:rFonts w:ascii="Simplified Arabic" w:eastAsia="Times New Roman" w:hAnsi="Simplified Arabic" w:cs="Simplified Arabic"/>
          <w:b/>
          <w:bCs/>
          <w:smallCaps/>
          <w:color w:val="C0504D"/>
          <w:spacing w:val="5"/>
          <w:sz w:val="32"/>
          <w:szCs w:val="32"/>
          <w:u w:val="single"/>
          <w:rtl/>
        </w:rPr>
        <w:t xml:space="preserve"> الصلاة</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أختلف العلماء في حكم قراءة الفاتحة في الصلاة على قولين:</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i/>
          <w:iCs/>
          <w:sz w:val="32"/>
          <w:szCs w:val="32"/>
          <w:u w:val="single"/>
          <w:rtl/>
          <w:lang w:bidi="ar-IQ"/>
        </w:rPr>
        <w:t>القول الأول:</w:t>
      </w:r>
      <w:r w:rsidRPr="00986F4E">
        <w:rPr>
          <w:rFonts w:ascii="Simplified Arabic" w:eastAsia="Times New Roman" w:hAnsi="Simplified Arabic" w:cs="Simplified Arabic"/>
          <w:sz w:val="32"/>
          <w:szCs w:val="32"/>
          <w:rtl/>
          <w:lang w:bidi="ar-IQ"/>
        </w:rPr>
        <w:t xml:space="preserve"> ذهب جمهور الفقهاء </w:t>
      </w:r>
      <w:proofErr w:type="gramStart"/>
      <w:r w:rsidRPr="00986F4E">
        <w:rPr>
          <w:rFonts w:ascii="Simplified Arabic" w:eastAsia="Times New Roman" w:hAnsi="Simplified Arabic" w:cs="Simplified Arabic"/>
          <w:b/>
          <w:bCs/>
          <w:sz w:val="32"/>
          <w:szCs w:val="32"/>
          <w:rtl/>
          <w:lang w:bidi="ar-IQ"/>
        </w:rPr>
        <w:t>( الشافعية</w:t>
      </w:r>
      <w:proofErr w:type="gramEnd"/>
      <w:r w:rsidRPr="00986F4E">
        <w:rPr>
          <w:rFonts w:ascii="Simplified Arabic" w:eastAsia="Times New Roman" w:hAnsi="Simplified Arabic" w:cs="Simplified Arabic"/>
          <w:b/>
          <w:bCs/>
          <w:sz w:val="32"/>
          <w:szCs w:val="32"/>
          <w:rtl/>
          <w:lang w:bidi="ar-IQ"/>
        </w:rPr>
        <w:t>, الأمامية, المالكية, الحنابلة )</w:t>
      </w:r>
      <w:r w:rsidRPr="00986F4E">
        <w:rPr>
          <w:rFonts w:ascii="Simplified Arabic" w:eastAsia="Times New Roman" w:hAnsi="Simplified Arabic" w:cs="Simplified Arabic"/>
          <w:sz w:val="32"/>
          <w:szCs w:val="32"/>
          <w:rtl/>
          <w:lang w:bidi="ar-IQ"/>
        </w:rPr>
        <w:t xml:space="preserve"> إلى أن قراءة الفاتحة شرط لصحة الصلاة فمن تركها لم تصح صلاته مستدلين على وجوبها على ما يأتي:</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 xml:space="preserve">1. ما روي عن النبي (صلى الله عليه واله وسلم) قال: </w:t>
      </w:r>
      <w:proofErr w:type="gramStart"/>
      <w:r w:rsidRPr="00986F4E">
        <w:rPr>
          <w:rFonts w:ascii="Simplified Arabic" w:eastAsia="Times New Roman" w:hAnsi="Simplified Arabic" w:cs="Simplified Arabic"/>
          <w:b/>
          <w:bCs/>
          <w:sz w:val="32"/>
          <w:szCs w:val="32"/>
          <w:rtl/>
          <w:lang w:bidi="ar-IQ"/>
        </w:rPr>
        <w:t>( لا</w:t>
      </w:r>
      <w:proofErr w:type="gramEnd"/>
      <w:r w:rsidRPr="00986F4E">
        <w:rPr>
          <w:rFonts w:ascii="Simplified Arabic" w:eastAsia="Times New Roman" w:hAnsi="Simplified Arabic" w:cs="Simplified Arabic"/>
          <w:b/>
          <w:bCs/>
          <w:sz w:val="32"/>
          <w:szCs w:val="32"/>
          <w:rtl/>
          <w:lang w:bidi="ar-IQ"/>
        </w:rPr>
        <w:t xml:space="preserve"> صلاة لمن لم يقرأ بفاتحه الكتاب ). </w:t>
      </w:r>
      <w:r w:rsidRPr="00986F4E">
        <w:rPr>
          <w:rFonts w:ascii="Simplified Arabic" w:eastAsia="Times New Roman" w:hAnsi="Simplified Arabic" w:cs="Simplified Arabic"/>
          <w:sz w:val="32"/>
          <w:szCs w:val="32"/>
          <w:rtl/>
          <w:lang w:bidi="ar-IQ"/>
        </w:rPr>
        <w:t>فحملوا النفي في الحديث على النفي الحقيقة.</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lastRenderedPageBreak/>
        <w:t xml:space="preserve">2. روي عن النبي (صلى الله عليه واله وسلم) قال:( </w:t>
      </w:r>
      <w:r w:rsidRPr="00986F4E">
        <w:rPr>
          <w:rFonts w:ascii="Simplified Arabic" w:eastAsia="Times New Roman" w:hAnsi="Simplified Arabic" w:cs="Simplified Arabic"/>
          <w:b/>
          <w:bCs/>
          <w:sz w:val="32"/>
          <w:szCs w:val="32"/>
          <w:rtl/>
          <w:lang w:bidi="ar-IQ"/>
        </w:rPr>
        <w:t xml:space="preserve">من صلى صلاة لم يقرأ فيها بأم القران فهي خداج فهي خداج فهي خداج غير </w:t>
      </w:r>
      <w:proofErr w:type="gramStart"/>
      <w:r w:rsidRPr="00986F4E">
        <w:rPr>
          <w:rFonts w:ascii="Simplified Arabic" w:eastAsia="Times New Roman" w:hAnsi="Simplified Arabic" w:cs="Simplified Arabic"/>
          <w:b/>
          <w:bCs/>
          <w:sz w:val="32"/>
          <w:szCs w:val="32"/>
          <w:rtl/>
          <w:lang w:bidi="ar-IQ"/>
        </w:rPr>
        <w:t>تام )</w:t>
      </w:r>
      <w:proofErr w:type="gramEnd"/>
      <w:r w:rsidRPr="00986F4E">
        <w:rPr>
          <w:rFonts w:ascii="Simplified Arabic" w:eastAsia="Times New Roman" w:hAnsi="Simplified Arabic" w:cs="Simplified Arabic"/>
          <w:sz w:val="32"/>
          <w:szCs w:val="32"/>
          <w:rtl/>
          <w:lang w:bidi="ar-IQ"/>
        </w:rPr>
        <w:t>.</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i/>
          <w:iCs/>
          <w:sz w:val="32"/>
          <w:szCs w:val="32"/>
          <w:u w:val="single"/>
          <w:rtl/>
          <w:lang w:bidi="ar-IQ"/>
        </w:rPr>
        <w:t>القول الثاني:</w:t>
      </w:r>
      <w:r w:rsidRPr="00986F4E">
        <w:rPr>
          <w:rFonts w:ascii="Simplified Arabic" w:eastAsia="Times New Roman" w:hAnsi="Simplified Arabic" w:cs="Simplified Arabic"/>
          <w:b/>
          <w:bCs/>
          <w:sz w:val="32"/>
          <w:szCs w:val="32"/>
          <w:rtl/>
          <w:lang w:bidi="ar-IQ"/>
        </w:rPr>
        <w:t xml:space="preserve"> </w:t>
      </w:r>
      <w:r w:rsidRPr="00986F4E">
        <w:rPr>
          <w:rFonts w:ascii="Simplified Arabic" w:eastAsia="Times New Roman" w:hAnsi="Simplified Arabic" w:cs="Simplified Arabic"/>
          <w:sz w:val="32"/>
          <w:szCs w:val="32"/>
          <w:rtl/>
          <w:lang w:bidi="ar-IQ"/>
        </w:rPr>
        <w:t>ذهب</w:t>
      </w:r>
      <w:r w:rsidRPr="00986F4E">
        <w:rPr>
          <w:rFonts w:ascii="Simplified Arabic" w:eastAsia="Times New Roman" w:hAnsi="Simplified Arabic" w:cs="Simplified Arabic"/>
          <w:b/>
          <w:bCs/>
          <w:sz w:val="32"/>
          <w:szCs w:val="32"/>
          <w:rtl/>
          <w:lang w:bidi="ar-IQ"/>
        </w:rPr>
        <w:t xml:space="preserve"> أبو حنيفة والثوري</w:t>
      </w:r>
      <w:r w:rsidRPr="00986F4E">
        <w:rPr>
          <w:rFonts w:ascii="Simplified Arabic" w:eastAsia="Times New Roman" w:hAnsi="Simplified Arabic" w:cs="Simplified Arabic"/>
          <w:sz w:val="32"/>
          <w:szCs w:val="32"/>
          <w:rtl/>
          <w:lang w:bidi="ar-IQ"/>
        </w:rPr>
        <w:t xml:space="preserve"> إلى أن الصلاة تجزي بدون الفاتحة ولا تبطل </w:t>
      </w:r>
      <w:proofErr w:type="gramStart"/>
      <w:r w:rsidRPr="00986F4E">
        <w:rPr>
          <w:rFonts w:ascii="Simplified Arabic" w:eastAsia="Times New Roman" w:hAnsi="Simplified Arabic" w:cs="Simplified Arabic"/>
          <w:sz w:val="32"/>
          <w:szCs w:val="32"/>
          <w:rtl/>
          <w:lang w:bidi="ar-IQ"/>
        </w:rPr>
        <w:t>الصلاة,</w:t>
      </w:r>
      <w:proofErr w:type="gramEnd"/>
      <w:r w:rsidRPr="00986F4E">
        <w:rPr>
          <w:rFonts w:ascii="Simplified Arabic" w:eastAsia="Times New Roman" w:hAnsi="Simplified Arabic" w:cs="Simplified Arabic"/>
          <w:sz w:val="32"/>
          <w:szCs w:val="32"/>
          <w:rtl/>
          <w:lang w:bidi="ar-IQ"/>
        </w:rPr>
        <w:t xml:space="preserve"> بل تجزي مطلق القراءة, مستدلين على عدم وجوبها في الصلاة بما يأتي:</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1. الكتاب</w:t>
      </w:r>
      <w:r w:rsidRPr="00986F4E">
        <w:rPr>
          <w:rFonts w:ascii="Simplified Arabic" w:eastAsia="Times New Roman" w:hAnsi="Simplified Arabic" w:cs="Simplified Arabic"/>
          <w:sz w:val="32"/>
          <w:szCs w:val="32"/>
          <w:rtl/>
          <w:lang w:bidi="ar-IQ"/>
        </w:rPr>
        <w:t xml:space="preserve">: قال تعالى: </w:t>
      </w:r>
      <w:proofErr w:type="gramStart"/>
      <w:r w:rsidRPr="00986F4E">
        <w:rPr>
          <w:rFonts w:ascii="Simplified Arabic" w:eastAsia="Times New Roman" w:hAnsi="Simplified Arabic" w:cs="Simplified Arabic"/>
          <w:b/>
          <w:bCs/>
          <w:sz w:val="32"/>
          <w:szCs w:val="32"/>
          <w:rtl/>
          <w:lang w:bidi="ar-IQ"/>
        </w:rPr>
        <w:t>{ فَاقْرَؤُوا</w:t>
      </w:r>
      <w:proofErr w:type="gramEnd"/>
      <w:r w:rsidRPr="00986F4E">
        <w:rPr>
          <w:rFonts w:ascii="Simplified Arabic" w:eastAsia="Times New Roman" w:hAnsi="Simplified Arabic" w:cs="Simplified Arabic"/>
          <w:b/>
          <w:bCs/>
          <w:sz w:val="32"/>
          <w:szCs w:val="32"/>
          <w:rtl/>
          <w:lang w:bidi="ar-IQ"/>
        </w:rPr>
        <w:t xml:space="preserve"> مَا تَيَسَّرَ مِنَ الْقُرْآنِ }(</w:t>
      </w:r>
      <w:r w:rsidRPr="00986F4E">
        <w:rPr>
          <w:rFonts w:ascii="Simplified Arabic" w:eastAsia="Times New Roman" w:hAnsi="Simplified Arabic" w:cs="Simplified Arabic"/>
          <w:sz w:val="32"/>
          <w:szCs w:val="32"/>
          <w:rtl/>
          <w:lang w:bidi="ar-IQ"/>
        </w:rPr>
        <w:t xml:space="preserve">المزمل20) فهذا يدل على أن الوجوب أن يقرأ أي شيء تيسر من القران , والآية في القراءة في الصلاة بدليل قوله تعالى: </w:t>
      </w:r>
      <w:r w:rsidRPr="00986F4E">
        <w:rPr>
          <w:rFonts w:ascii="Simplified Arabic" w:eastAsia="Times New Roman" w:hAnsi="Simplified Arabic" w:cs="Simplified Arabic"/>
          <w:b/>
          <w:bCs/>
          <w:sz w:val="32"/>
          <w:szCs w:val="32"/>
          <w:rtl/>
          <w:lang w:bidi="ar-IQ"/>
        </w:rPr>
        <w:t>{إِنَّ رَبَّكَ يَعْلَمُ أَنَّكَ تَقُومُ أَدْنَى مِن ثُلُثَيِ اللَّيْلِ وَنِصْفَهُ وَثُلُثَهُ }(</w:t>
      </w:r>
      <w:r w:rsidRPr="00986F4E">
        <w:rPr>
          <w:rFonts w:ascii="Simplified Arabic" w:eastAsia="Times New Roman" w:hAnsi="Simplified Arabic" w:cs="Simplified Arabic"/>
          <w:sz w:val="32"/>
          <w:szCs w:val="32"/>
          <w:rtl/>
          <w:lang w:bidi="ar-IQ"/>
        </w:rPr>
        <w:t xml:space="preserve">المزمل 20) إلى قوله </w:t>
      </w:r>
      <w:r w:rsidRPr="00986F4E">
        <w:rPr>
          <w:rFonts w:ascii="Simplified Arabic" w:eastAsia="Times New Roman" w:hAnsi="Simplified Arabic" w:cs="Simplified Arabic"/>
          <w:b/>
          <w:bCs/>
          <w:sz w:val="32"/>
          <w:szCs w:val="32"/>
          <w:rtl/>
          <w:lang w:bidi="ar-IQ"/>
        </w:rPr>
        <w:t>" فاقرؤوا ما تيسر من القران "</w:t>
      </w:r>
      <w:r w:rsidRPr="00986F4E">
        <w:rPr>
          <w:rFonts w:ascii="Simplified Arabic" w:eastAsia="Times New Roman" w:hAnsi="Simplified Arabic" w:cs="Simplified Arabic"/>
          <w:sz w:val="32"/>
          <w:szCs w:val="32"/>
          <w:rtl/>
          <w:lang w:bidi="ar-IQ"/>
        </w:rPr>
        <w:t xml:space="preserve"> ولم تختلف الأمة على ذلك في شأن الصلاة في الليل.</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 xml:space="preserve">يقول </w:t>
      </w:r>
      <w:r w:rsidRPr="00986F4E">
        <w:rPr>
          <w:rFonts w:ascii="Simplified Arabic" w:eastAsia="Times New Roman" w:hAnsi="Simplified Arabic" w:cs="Simplified Arabic"/>
          <w:b/>
          <w:bCs/>
          <w:sz w:val="32"/>
          <w:szCs w:val="32"/>
          <w:rtl/>
          <w:lang w:bidi="ar-IQ"/>
        </w:rPr>
        <w:t>الجصاص:</w:t>
      </w:r>
      <w:r w:rsidRPr="00986F4E">
        <w:rPr>
          <w:rFonts w:ascii="Simplified Arabic" w:eastAsia="Times New Roman" w:hAnsi="Simplified Arabic" w:cs="Simplified Arabic"/>
          <w:sz w:val="32"/>
          <w:szCs w:val="32"/>
          <w:rtl/>
          <w:lang w:bidi="ar-IQ"/>
        </w:rPr>
        <w:t xml:space="preserve"> وذلك عموم عندنا في صلاة الليل وغيرها من النوافل والفرائض لعموم اللفظ والآية تفيد التخيير فإن معنى ما تيسر أي شيء تيسر.</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b/>
          <w:bCs/>
          <w:sz w:val="32"/>
          <w:szCs w:val="32"/>
          <w:rtl/>
          <w:lang w:bidi="ar-IQ"/>
        </w:rPr>
        <w:t>2. السنة</w:t>
      </w:r>
      <w:r w:rsidRPr="00986F4E">
        <w:rPr>
          <w:rFonts w:ascii="Simplified Arabic" w:eastAsia="Times New Roman" w:hAnsi="Simplified Arabic" w:cs="Simplified Arabic"/>
          <w:sz w:val="32"/>
          <w:szCs w:val="32"/>
          <w:rtl/>
          <w:lang w:bidi="ar-IQ"/>
        </w:rPr>
        <w:t xml:space="preserve">: ما روي أن رجلا دخل المسجد فصلى ثم جاء فسلم على النبي (صلى الله عليه واله وسلم), فرد السلام وقال: </w:t>
      </w:r>
      <w:r w:rsidRPr="00986F4E">
        <w:rPr>
          <w:rFonts w:ascii="Simplified Arabic" w:eastAsia="Times New Roman" w:hAnsi="Simplified Arabic" w:cs="Simplified Arabic"/>
          <w:b/>
          <w:bCs/>
          <w:sz w:val="32"/>
          <w:szCs w:val="32"/>
          <w:rtl/>
          <w:lang w:bidi="ar-IQ"/>
        </w:rPr>
        <w:t>" ارجع فصل فأنك لم تصل "</w:t>
      </w:r>
      <w:r w:rsidRPr="00986F4E">
        <w:rPr>
          <w:rFonts w:ascii="Simplified Arabic" w:eastAsia="Times New Roman" w:hAnsi="Simplified Arabic" w:cs="Simplified Arabic"/>
          <w:sz w:val="32"/>
          <w:szCs w:val="32"/>
          <w:rtl/>
          <w:lang w:bidi="ar-IQ"/>
        </w:rPr>
        <w:t xml:space="preserve"> فصلى ثم جاء فأمره بالرجوع وفعل ذلك ثلاث مرات فقال: والذي بعثك بالحق ما أحسن غيره فقال: (عليه الصلاة والسلام)،</w:t>
      </w:r>
      <w:r w:rsidRPr="00986F4E">
        <w:rPr>
          <w:rFonts w:ascii="Simplified Arabic" w:eastAsia="Times New Roman" w:hAnsi="Simplified Arabic" w:cs="Simplified Arabic"/>
          <w:b/>
          <w:bCs/>
          <w:sz w:val="32"/>
          <w:szCs w:val="32"/>
          <w:rtl/>
          <w:lang w:bidi="ar-IQ"/>
        </w:rPr>
        <w:t xml:space="preserve"> إذا أقمت للصلاة فأسبغ الوضوء ثم استقبل القبلة فكبر ثم أقراء ما تيسر معك من القران, ثم اركع حتى تطمئن راكعا, ثم ارفع حتى تعتدل قائما ثم اسجد حتى تطمئن ساجدا و ثم ارفع ساجدا و ثم ارفع حتى تطمئن جالسا, ثم اسجد حتى تطمئن ساجدا, ثم ارفع حتى تستوي قائما, ثم افعل ذلك في صلاتك كلها</w:t>
      </w:r>
      <w:r w:rsidRPr="00986F4E">
        <w:rPr>
          <w:rFonts w:ascii="Simplified Arabic" w:eastAsia="Times New Roman" w:hAnsi="Simplified Arabic" w:cs="Simplified Arabic"/>
          <w:sz w:val="32"/>
          <w:szCs w:val="32"/>
          <w:rtl/>
          <w:lang w:bidi="ar-IQ"/>
        </w:rPr>
        <w:t xml:space="preserve"> "</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فهذا الحديث في تعليم الرجل صلاته يدل على التخيير لأن النبي أمره أن يقرأ ما تيسر من القران.</w:t>
      </w:r>
    </w:p>
    <w:p w:rsidR="00986F4E" w:rsidRPr="00986F4E" w:rsidRDefault="00986F4E" w:rsidP="00986F4E">
      <w:pPr>
        <w:spacing w:after="0" w:line="240" w:lineRule="auto"/>
        <w:ind w:left="-993"/>
        <w:rPr>
          <w:rFonts w:ascii="Simplified Arabic" w:eastAsia="Times New Roman" w:hAnsi="Simplified Arabic" w:cs="Simplified Arabic"/>
          <w:sz w:val="32"/>
          <w:szCs w:val="32"/>
          <w:rtl/>
          <w:lang w:bidi="ar-IQ"/>
        </w:rPr>
      </w:pPr>
      <w:r w:rsidRPr="00986F4E">
        <w:rPr>
          <w:rFonts w:ascii="Simplified Arabic" w:eastAsia="Times New Roman" w:hAnsi="Simplified Arabic" w:cs="Simplified Arabic"/>
          <w:sz w:val="32"/>
          <w:szCs w:val="32"/>
          <w:rtl/>
          <w:lang w:bidi="ar-IQ"/>
        </w:rPr>
        <w:t xml:space="preserve">والظاهر من الأدلة أن ما ذهب إليه جمهور الفقهاء هو الأرجح </w:t>
      </w:r>
      <w:proofErr w:type="spellStart"/>
      <w:r w:rsidRPr="00986F4E">
        <w:rPr>
          <w:rFonts w:ascii="Simplified Arabic" w:eastAsia="Times New Roman" w:hAnsi="Simplified Arabic" w:cs="Simplified Arabic"/>
          <w:sz w:val="32"/>
          <w:szCs w:val="32"/>
          <w:rtl/>
          <w:lang w:bidi="ar-IQ"/>
        </w:rPr>
        <w:t>لمواظبته</w:t>
      </w:r>
      <w:proofErr w:type="spellEnd"/>
      <w:r w:rsidRPr="00986F4E">
        <w:rPr>
          <w:rFonts w:ascii="Simplified Arabic" w:eastAsia="Times New Roman" w:hAnsi="Simplified Arabic" w:cs="Simplified Arabic"/>
          <w:sz w:val="32"/>
          <w:szCs w:val="32"/>
          <w:rtl/>
          <w:lang w:bidi="ar-IQ"/>
        </w:rPr>
        <w:t xml:space="preserve"> (عليه الصلاة والسلام) على قراءتها في الفريضة والنفل.</w:t>
      </w:r>
    </w:p>
    <w:p w:rsidR="00986F4E" w:rsidRPr="00986F4E" w:rsidRDefault="00986F4E" w:rsidP="00986F4E">
      <w:pPr>
        <w:spacing w:after="0" w:line="240" w:lineRule="auto"/>
        <w:ind w:left="-993"/>
        <w:rPr>
          <w:rFonts w:ascii="Simplified Arabic" w:eastAsia="Times New Roman" w:hAnsi="Simplified Arabic" w:cs="Simplified Arabic"/>
          <w:b/>
          <w:bCs/>
          <w:sz w:val="32"/>
          <w:szCs w:val="32"/>
          <w:rtl/>
          <w:lang w:bidi="ar-IQ"/>
        </w:rPr>
      </w:pPr>
    </w:p>
    <w:p w:rsidR="00986F4E" w:rsidRPr="00986F4E" w:rsidRDefault="00986F4E" w:rsidP="00986F4E">
      <w:pPr>
        <w:spacing w:after="0" w:line="240" w:lineRule="auto"/>
        <w:ind w:left="-993"/>
        <w:rPr>
          <w:rFonts w:ascii="Simplified Arabic" w:eastAsia="Times New Roman" w:hAnsi="Simplified Arabic" w:cs="Simplified Arabic"/>
          <w:sz w:val="24"/>
          <w:szCs w:val="24"/>
          <w:rtl/>
          <w:lang w:bidi="ar-IQ"/>
        </w:rPr>
      </w:pPr>
    </w:p>
    <w:p w:rsidR="00986F4E" w:rsidRPr="00986F4E" w:rsidRDefault="00986F4E" w:rsidP="00986F4E">
      <w:pPr>
        <w:spacing w:after="0" w:line="240" w:lineRule="auto"/>
        <w:ind w:left="-993"/>
        <w:rPr>
          <w:rFonts w:ascii="Simplified Arabic" w:eastAsia="Times New Roman" w:hAnsi="Simplified Arabic" w:cs="Simplified Arabic" w:hint="cs"/>
          <w:sz w:val="24"/>
          <w:szCs w:val="24"/>
          <w:rtl/>
          <w:lang w:bidi="ar-IQ"/>
        </w:rPr>
      </w:pPr>
    </w:p>
    <w:p w:rsidR="00986F4E" w:rsidRPr="00986F4E" w:rsidRDefault="00986F4E" w:rsidP="00986F4E">
      <w:pPr>
        <w:spacing w:after="0" w:line="240" w:lineRule="auto"/>
        <w:ind w:left="-993"/>
        <w:rPr>
          <w:rFonts w:ascii="Simplified Arabic" w:eastAsia="Times New Roman" w:hAnsi="Simplified Arabic" w:cs="Simplified Arabic" w:hint="cs"/>
          <w:sz w:val="24"/>
          <w:szCs w:val="24"/>
          <w:rtl/>
          <w:lang w:bidi="ar-IQ"/>
        </w:rPr>
      </w:pPr>
    </w:p>
    <w:p w:rsidR="00986F4E" w:rsidRPr="00986F4E" w:rsidRDefault="00986F4E" w:rsidP="00986F4E">
      <w:pPr>
        <w:spacing w:after="0" w:line="240" w:lineRule="auto"/>
        <w:ind w:left="-993"/>
        <w:rPr>
          <w:rFonts w:ascii="Simplified Arabic" w:eastAsia="Times New Roman" w:hAnsi="Simplified Arabic" w:cs="Simplified Arabic" w:hint="cs"/>
          <w:sz w:val="24"/>
          <w:szCs w:val="24"/>
          <w:rtl/>
          <w:lang w:bidi="ar-IQ"/>
        </w:rPr>
      </w:pPr>
    </w:p>
    <w:p w:rsidR="00EB07D1" w:rsidRDefault="00EB07D1">
      <w:pPr>
        <w:rPr>
          <w:rFonts w:hint="cs"/>
          <w:lang w:bidi="ar-IQ"/>
        </w:rPr>
      </w:pPr>
      <w:bookmarkStart w:id="0" w:name="_GoBack"/>
      <w:bookmarkEnd w:id="0"/>
    </w:p>
    <w:sectPr w:rsidR="00EB07D1" w:rsidSect="00EB2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4E"/>
    <w:rsid w:val="001F4B63"/>
    <w:rsid w:val="00986F4E"/>
    <w:rsid w:val="00EB07D1"/>
    <w:rsid w:val="00EB2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968D3-F69B-4E22-B823-4BD71BAE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4715</Characters>
  <Application>Microsoft Office Word</Application>
  <DocSecurity>0</DocSecurity>
  <Lines>39</Lines>
  <Paragraphs>11</Paragraphs>
  <ScaleCrop>false</ScaleCrop>
  <Company>Enjoy My Fine Releases.</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cp:revision>
  <dcterms:created xsi:type="dcterms:W3CDTF">2020-03-24T07:34:00Z</dcterms:created>
  <dcterms:modified xsi:type="dcterms:W3CDTF">2020-03-24T07:34:00Z</dcterms:modified>
</cp:coreProperties>
</file>