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E4C" w:rsidRDefault="00CC2E4C" w:rsidP="00F27F55">
      <w:pPr>
        <w:pBdr>
          <w:bottom w:val="single" w:sz="6" w:space="0" w:color="A2A9B1"/>
        </w:pBdr>
        <w:shd w:val="clear" w:color="auto" w:fill="FFFFFF"/>
        <w:bidi w:val="0"/>
        <w:spacing w:before="240" w:after="60" w:line="240" w:lineRule="auto"/>
        <w:outlineLvl w:val="1"/>
        <w:rPr>
          <w:rFonts w:ascii="Georgia" w:eastAsia="Times New Roman" w:hAnsi="Georgia" w:cs="Times New Roman"/>
          <w:color w:val="000000"/>
          <w:sz w:val="36"/>
          <w:szCs w:val="36"/>
        </w:rPr>
      </w:pPr>
      <w:r>
        <w:fldChar w:fldCharType="begin"/>
      </w:r>
      <w:r>
        <w:instrText xml:space="preserve"> HYPERLINK "https://en.wikipedia.org/wiki/Character_encoding" </w:instrText>
      </w:r>
      <w:r>
        <w:fldChar w:fldCharType="separate"/>
      </w:r>
      <w:r>
        <w:rPr>
          <w:rStyle w:val="Hyperlink"/>
        </w:rPr>
        <w:t>https://en.wikipedia.org/wiki/Character_encoding</w:t>
      </w:r>
      <w:r>
        <w:fldChar w:fldCharType="end"/>
      </w:r>
    </w:p>
    <w:p w:rsidR="00CC2E4C" w:rsidRDefault="00CC2E4C" w:rsidP="00CC2E4C">
      <w:pPr>
        <w:pBdr>
          <w:bottom w:val="single" w:sz="6" w:space="0" w:color="A2A9B1"/>
        </w:pBdr>
        <w:shd w:val="clear" w:color="auto" w:fill="FFFFFF"/>
        <w:bidi w:val="0"/>
        <w:spacing w:before="240" w:after="60" w:line="240" w:lineRule="auto"/>
        <w:outlineLvl w:val="1"/>
        <w:rPr>
          <w:rFonts w:ascii="Georgia" w:eastAsia="Times New Roman" w:hAnsi="Georgia" w:cs="Times New Roman"/>
          <w:color w:val="000000"/>
          <w:sz w:val="36"/>
          <w:szCs w:val="36"/>
        </w:rPr>
      </w:pPr>
    </w:p>
    <w:p w:rsidR="00F27F55" w:rsidRPr="00F27F55" w:rsidRDefault="00F27F55" w:rsidP="00CC2E4C">
      <w:pPr>
        <w:pBdr>
          <w:bottom w:val="single" w:sz="6" w:space="0" w:color="A2A9B1"/>
        </w:pBdr>
        <w:shd w:val="clear" w:color="auto" w:fill="FFFFFF"/>
        <w:bidi w:val="0"/>
        <w:spacing w:before="240" w:after="60" w:line="240" w:lineRule="auto"/>
        <w:outlineLvl w:val="1"/>
        <w:rPr>
          <w:rFonts w:ascii="Georgia" w:eastAsia="Times New Roman" w:hAnsi="Georgia" w:cs="Times New Roman"/>
          <w:color w:val="000000"/>
          <w:sz w:val="36"/>
          <w:szCs w:val="36"/>
        </w:rPr>
      </w:pPr>
      <w:r w:rsidRPr="00F27F55">
        <w:rPr>
          <w:rFonts w:ascii="Georgia" w:eastAsia="Times New Roman" w:hAnsi="Georgia" w:cs="Times New Roman"/>
          <w:color w:val="000000"/>
          <w:sz w:val="36"/>
          <w:szCs w:val="36"/>
        </w:rPr>
        <w:t>Terminology</w:t>
      </w:r>
      <w:r w:rsidRPr="00F27F55">
        <w:rPr>
          <w:rFonts w:ascii="Arial" w:eastAsia="Times New Roman" w:hAnsi="Arial" w:cs="Arial"/>
          <w:color w:val="54595D"/>
          <w:sz w:val="24"/>
        </w:rPr>
        <w:t>[</w:t>
      </w:r>
      <w:hyperlink r:id="rId5" w:tooltip="Edit section: Terminology" w:history="1">
        <w:r w:rsidRPr="00F27F55">
          <w:rPr>
            <w:rFonts w:ascii="Arial" w:eastAsia="Times New Roman" w:hAnsi="Arial" w:cs="Arial"/>
            <w:color w:val="0B0080"/>
            <w:sz w:val="24"/>
          </w:rPr>
          <w:t>edit</w:t>
        </w:r>
      </w:hyperlink>
      <w:r w:rsidRPr="00F27F55">
        <w:rPr>
          <w:rFonts w:ascii="Arial" w:eastAsia="Times New Roman" w:hAnsi="Arial" w:cs="Arial"/>
          <w:color w:val="54595D"/>
          <w:sz w:val="24"/>
        </w:rPr>
        <w:t>]</w:t>
      </w:r>
    </w:p>
    <w:p w:rsidR="00F27F55" w:rsidRPr="00F27F55" w:rsidRDefault="00F27F55" w:rsidP="00F27F55">
      <w:pPr>
        <w:shd w:val="clear" w:color="auto" w:fill="FFFFFF"/>
        <w:bidi w:val="0"/>
        <w:spacing w:after="24" w:line="240" w:lineRule="auto"/>
        <w:rPr>
          <w:rFonts w:ascii="Arial" w:eastAsia="Times New Roman" w:hAnsi="Arial" w:cs="Arial"/>
          <w:b/>
          <w:bCs/>
          <w:color w:val="222222"/>
          <w:sz w:val="21"/>
          <w:szCs w:val="21"/>
        </w:rPr>
      </w:pPr>
      <w:r w:rsidRPr="00F27F55">
        <w:rPr>
          <w:rFonts w:ascii="Arial" w:eastAsia="Times New Roman" w:hAnsi="Arial" w:cs="Arial"/>
          <w:b/>
          <w:bCs/>
          <w:color w:val="222222"/>
          <w:sz w:val="21"/>
          <w:szCs w:val="21"/>
        </w:rPr>
        <w:t>Terminology related to character encoding</w:t>
      </w:r>
    </w:p>
    <w:p w:rsidR="00F27F55" w:rsidRPr="00F27F55" w:rsidRDefault="00F27F55" w:rsidP="00F27F55">
      <w:pPr>
        <w:shd w:val="clear" w:color="auto" w:fill="F8F9FA"/>
        <w:bidi w:val="0"/>
        <w:spacing w:line="240" w:lineRule="auto"/>
        <w:ind w:left="720"/>
        <w:jc w:val="center"/>
        <w:rPr>
          <w:rFonts w:ascii="Arial" w:eastAsia="Times New Roman" w:hAnsi="Arial" w:cs="Arial"/>
          <w:color w:val="222222"/>
          <w:sz w:val="20"/>
          <w:szCs w:val="20"/>
        </w:rPr>
      </w:pPr>
      <w:r>
        <w:rPr>
          <w:rFonts w:ascii="Arial" w:eastAsia="Times New Roman" w:hAnsi="Arial" w:cs="Arial"/>
          <w:noProof/>
          <w:color w:val="0B0080"/>
          <w:sz w:val="20"/>
          <w:szCs w:val="20"/>
        </w:rPr>
        <w:drawing>
          <wp:inline distT="0" distB="0" distL="0" distR="0">
            <wp:extent cx="3476625" cy="1162050"/>
            <wp:effectExtent l="19050" t="0" r="9525" b="0"/>
            <wp:docPr id="1" name="صورة 1" descr="KB Dubeolsik for Old Hangul (NG3).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B Dubeolsik for Old Hangul (NG3).svg">
                      <a:hlinkClick r:id="rId6"/>
                    </pic:cNvPr>
                    <pic:cNvPicPr>
                      <a:picLocks noChangeAspect="1" noChangeArrowheads="1"/>
                    </pic:cNvPicPr>
                  </pic:nvPicPr>
                  <pic:blipFill>
                    <a:blip r:embed="rId7"/>
                    <a:srcRect/>
                    <a:stretch>
                      <a:fillRect/>
                    </a:stretch>
                  </pic:blipFill>
                  <pic:spPr bwMode="auto">
                    <a:xfrm>
                      <a:off x="0" y="0"/>
                      <a:ext cx="3476625" cy="1162050"/>
                    </a:xfrm>
                    <a:prstGeom prst="rect">
                      <a:avLst/>
                    </a:prstGeom>
                    <a:noFill/>
                    <a:ln w="9525">
                      <a:noFill/>
                      <a:miter lim="800000"/>
                      <a:headEnd/>
                      <a:tailEnd/>
                    </a:ln>
                  </pic:spPr>
                </pic:pic>
              </a:graphicData>
            </a:graphic>
          </wp:inline>
        </w:drawing>
      </w:r>
    </w:p>
    <w:p w:rsidR="00F27F55" w:rsidRPr="00F27F55" w:rsidRDefault="00F27F55" w:rsidP="00F27F55">
      <w:pPr>
        <w:numPr>
          <w:ilvl w:val="0"/>
          <w:numId w:val="1"/>
        </w:numPr>
        <w:shd w:val="clear" w:color="auto" w:fill="FFFFFF"/>
        <w:bidi w:val="0"/>
        <w:spacing w:before="100" w:beforeAutospacing="1" w:after="24"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i/>
          <w:iCs/>
          <w:color w:val="222222"/>
          <w:sz w:val="21"/>
          <w:szCs w:val="21"/>
        </w:rPr>
        <w:t>character</w:t>
      </w:r>
      <w:r w:rsidRPr="00F27F55">
        <w:rPr>
          <w:rFonts w:ascii="Arial" w:eastAsia="Times New Roman" w:hAnsi="Arial" w:cs="Arial"/>
          <w:color w:val="222222"/>
          <w:sz w:val="21"/>
          <w:szCs w:val="21"/>
        </w:rPr>
        <w:t> is a minimal unit of text that has semantic value.</w:t>
      </w:r>
    </w:p>
    <w:p w:rsidR="00F27F55" w:rsidRPr="00F27F55" w:rsidRDefault="00F27F55" w:rsidP="00F27F55">
      <w:pPr>
        <w:numPr>
          <w:ilvl w:val="0"/>
          <w:numId w:val="1"/>
        </w:numPr>
        <w:shd w:val="clear" w:color="auto" w:fill="FFFFFF"/>
        <w:bidi w:val="0"/>
        <w:spacing w:before="100" w:beforeAutospacing="1" w:after="24"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i/>
          <w:iCs/>
          <w:color w:val="222222"/>
          <w:sz w:val="21"/>
          <w:szCs w:val="21"/>
        </w:rPr>
        <w:t>character set</w:t>
      </w:r>
      <w:r w:rsidRPr="00F27F55">
        <w:rPr>
          <w:rFonts w:ascii="Arial" w:eastAsia="Times New Roman" w:hAnsi="Arial" w:cs="Arial"/>
          <w:color w:val="222222"/>
          <w:sz w:val="21"/>
          <w:szCs w:val="21"/>
        </w:rPr>
        <w:t> is a collection of characters that might be used by multiple languages. </w:t>
      </w:r>
      <w:r w:rsidRPr="00F27F55">
        <w:rPr>
          <w:rFonts w:ascii="Arial" w:eastAsia="Times New Roman" w:hAnsi="Arial" w:cs="Arial"/>
          <w:i/>
          <w:iCs/>
          <w:color w:val="222222"/>
          <w:sz w:val="21"/>
          <w:szCs w:val="21"/>
        </w:rPr>
        <w:t>Example:</w:t>
      </w:r>
      <w:r w:rsidRPr="00F27F55">
        <w:rPr>
          <w:rFonts w:ascii="Arial" w:eastAsia="Times New Roman" w:hAnsi="Arial" w:cs="Arial"/>
          <w:color w:val="222222"/>
          <w:sz w:val="21"/>
          <w:szCs w:val="21"/>
        </w:rPr>
        <w:t> The Latin character set is used by English and most European languages, though the Greek character set is used only by the Greek language.</w:t>
      </w:r>
    </w:p>
    <w:p w:rsidR="00F27F55" w:rsidRPr="00F27F55" w:rsidRDefault="00F27F55" w:rsidP="00F27F55">
      <w:pPr>
        <w:numPr>
          <w:ilvl w:val="0"/>
          <w:numId w:val="1"/>
        </w:numPr>
        <w:shd w:val="clear" w:color="auto" w:fill="FFFFFF"/>
        <w:bidi w:val="0"/>
        <w:spacing w:before="100" w:beforeAutospacing="1" w:after="24"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i/>
          <w:iCs/>
          <w:color w:val="222222"/>
          <w:sz w:val="21"/>
          <w:szCs w:val="21"/>
        </w:rPr>
        <w:t>coded character set</w:t>
      </w:r>
      <w:r w:rsidRPr="00F27F55">
        <w:rPr>
          <w:rFonts w:ascii="Arial" w:eastAsia="Times New Roman" w:hAnsi="Arial" w:cs="Arial"/>
          <w:color w:val="222222"/>
          <w:sz w:val="21"/>
          <w:szCs w:val="21"/>
        </w:rPr>
        <w:t> is a character set in which each character corresponds to a unique number.</w:t>
      </w:r>
    </w:p>
    <w:p w:rsidR="00F27F55" w:rsidRPr="00F27F55" w:rsidRDefault="00F27F55" w:rsidP="00F27F55">
      <w:pPr>
        <w:numPr>
          <w:ilvl w:val="0"/>
          <w:numId w:val="1"/>
        </w:numPr>
        <w:shd w:val="clear" w:color="auto" w:fill="FFFFFF"/>
        <w:bidi w:val="0"/>
        <w:spacing w:before="100" w:beforeAutospacing="1" w:after="24"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i/>
          <w:iCs/>
          <w:color w:val="222222"/>
          <w:sz w:val="21"/>
          <w:szCs w:val="21"/>
        </w:rPr>
        <w:t>code point</w:t>
      </w:r>
      <w:r w:rsidRPr="00F27F55">
        <w:rPr>
          <w:rFonts w:ascii="Arial" w:eastAsia="Times New Roman" w:hAnsi="Arial" w:cs="Arial"/>
          <w:color w:val="222222"/>
          <w:sz w:val="21"/>
          <w:szCs w:val="21"/>
        </w:rPr>
        <w:t> of a coded character set is any allowed value in the character set.</w:t>
      </w:r>
    </w:p>
    <w:p w:rsidR="00F27F55" w:rsidRPr="00F27F55" w:rsidRDefault="00F27F55" w:rsidP="00F27F55">
      <w:pPr>
        <w:numPr>
          <w:ilvl w:val="0"/>
          <w:numId w:val="1"/>
        </w:numPr>
        <w:shd w:val="clear" w:color="auto" w:fill="FFFFFF"/>
        <w:bidi w:val="0"/>
        <w:spacing w:before="100" w:beforeAutospacing="1" w:after="24"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i/>
          <w:iCs/>
          <w:color w:val="222222"/>
          <w:sz w:val="21"/>
          <w:szCs w:val="21"/>
        </w:rPr>
        <w:t>code unit</w:t>
      </w:r>
      <w:r w:rsidRPr="00F27F55">
        <w:rPr>
          <w:rFonts w:ascii="Arial" w:eastAsia="Times New Roman" w:hAnsi="Arial" w:cs="Arial"/>
          <w:color w:val="222222"/>
          <w:sz w:val="21"/>
          <w:szCs w:val="21"/>
        </w:rPr>
        <w:t> is a bit sequence used to encode each character of a repertoire within a given encoding form.</w:t>
      </w:r>
    </w:p>
    <w:p w:rsidR="00F27F55" w:rsidRPr="00F27F55" w:rsidRDefault="00F27F55" w:rsidP="00F27F55">
      <w:pPr>
        <w:shd w:val="clear" w:color="auto" w:fill="FFFFFF"/>
        <w:bidi w:val="0"/>
        <w:spacing w:after="24" w:line="240" w:lineRule="auto"/>
        <w:ind w:left="384"/>
        <w:rPr>
          <w:rFonts w:ascii="Arial" w:eastAsia="Times New Roman" w:hAnsi="Arial" w:cs="Arial"/>
          <w:b/>
          <w:bCs/>
          <w:color w:val="222222"/>
          <w:sz w:val="21"/>
          <w:szCs w:val="21"/>
        </w:rPr>
      </w:pPr>
      <w:r w:rsidRPr="00F27F55">
        <w:rPr>
          <w:rFonts w:ascii="Arial" w:eastAsia="Times New Roman" w:hAnsi="Arial" w:cs="Arial"/>
          <w:b/>
          <w:bCs/>
          <w:color w:val="222222"/>
          <w:sz w:val="21"/>
          <w:szCs w:val="21"/>
        </w:rPr>
        <w:t>Character repertoire (the abstract set of characters)</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The character repertoire is an abstract set of more than one million characters found in a wide variety of scripts including Latin, Cyrillic, Chinese, Korean, Japanese, Hebrew, and Aramaic.</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Other symbols such as musical notation are also included in the character repertoire. Both the Unicode and </w:t>
      </w:r>
      <w:hyperlink r:id="rId8" w:tooltip="GB18030" w:history="1">
        <w:r w:rsidRPr="00F27F55">
          <w:rPr>
            <w:rFonts w:ascii="Arial" w:eastAsia="Times New Roman" w:hAnsi="Arial" w:cs="Arial"/>
            <w:color w:val="0B0080"/>
            <w:sz w:val="21"/>
          </w:rPr>
          <w:t>GB18030</w:t>
        </w:r>
      </w:hyperlink>
      <w:r w:rsidRPr="00F27F55">
        <w:rPr>
          <w:rFonts w:ascii="Arial" w:eastAsia="Times New Roman" w:hAnsi="Arial" w:cs="Arial"/>
          <w:color w:val="222222"/>
          <w:sz w:val="21"/>
          <w:szCs w:val="21"/>
        </w:rPr>
        <w:t> standards have a character repertoire. As new characters are added to one standard, the other standard also adds those characters, to maintain parity.</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The code unit size is equivalent to the bit measurement for the particular encoding:</w:t>
      </w:r>
    </w:p>
    <w:p w:rsidR="00F27F55" w:rsidRPr="00F27F55" w:rsidRDefault="00F27F55" w:rsidP="00F27F55">
      <w:pPr>
        <w:numPr>
          <w:ilvl w:val="0"/>
          <w:numId w:val="2"/>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A code unit in </w:t>
      </w:r>
      <w:hyperlink r:id="rId9" w:tooltip="US-ASCII" w:history="1">
        <w:r w:rsidRPr="00F27F55">
          <w:rPr>
            <w:rFonts w:ascii="Arial" w:eastAsia="Times New Roman" w:hAnsi="Arial" w:cs="Arial"/>
            <w:color w:val="0B0080"/>
            <w:sz w:val="21"/>
          </w:rPr>
          <w:t>US-ASCII</w:t>
        </w:r>
      </w:hyperlink>
      <w:r w:rsidRPr="00F27F55">
        <w:rPr>
          <w:rFonts w:ascii="Arial" w:eastAsia="Times New Roman" w:hAnsi="Arial" w:cs="Arial"/>
          <w:color w:val="222222"/>
          <w:sz w:val="21"/>
          <w:szCs w:val="21"/>
        </w:rPr>
        <w:t> consists of 7 bits;</w:t>
      </w:r>
    </w:p>
    <w:p w:rsidR="00F27F55" w:rsidRPr="00F27F55" w:rsidRDefault="00F27F55" w:rsidP="00F27F55">
      <w:pPr>
        <w:numPr>
          <w:ilvl w:val="0"/>
          <w:numId w:val="2"/>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A code unit in </w:t>
      </w:r>
      <w:hyperlink r:id="rId10" w:tooltip="UTF-8" w:history="1">
        <w:r w:rsidRPr="00F27F55">
          <w:rPr>
            <w:rFonts w:ascii="Arial" w:eastAsia="Times New Roman" w:hAnsi="Arial" w:cs="Arial"/>
            <w:color w:val="0B0080"/>
            <w:sz w:val="21"/>
          </w:rPr>
          <w:t>UTF-8</w:t>
        </w:r>
      </w:hyperlink>
      <w:r w:rsidRPr="00F27F55">
        <w:rPr>
          <w:rFonts w:ascii="Arial" w:eastAsia="Times New Roman" w:hAnsi="Arial" w:cs="Arial"/>
          <w:color w:val="222222"/>
          <w:sz w:val="21"/>
          <w:szCs w:val="21"/>
        </w:rPr>
        <w:t>, </w:t>
      </w:r>
      <w:hyperlink r:id="rId11" w:tooltip="EBCDIC" w:history="1">
        <w:r w:rsidRPr="00F27F55">
          <w:rPr>
            <w:rFonts w:ascii="Arial" w:eastAsia="Times New Roman" w:hAnsi="Arial" w:cs="Arial"/>
            <w:color w:val="0B0080"/>
            <w:sz w:val="21"/>
          </w:rPr>
          <w:t>EBCDIC</w:t>
        </w:r>
      </w:hyperlink>
      <w:r w:rsidRPr="00F27F55">
        <w:rPr>
          <w:rFonts w:ascii="Arial" w:eastAsia="Times New Roman" w:hAnsi="Arial" w:cs="Arial"/>
          <w:color w:val="222222"/>
          <w:sz w:val="21"/>
          <w:szCs w:val="21"/>
        </w:rPr>
        <w:t> and GB18030 consists of 8 bits;</w:t>
      </w:r>
    </w:p>
    <w:p w:rsidR="00F27F55" w:rsidRPr="00F27F55" w:rsidRDefault="00F27F55" w:rsidP="00F27F55">
      <w:pPr>
        <w:numPr>
          <w:ilvl w:val="0"/>
          <w:numId w:val="2"/>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A code unit in </w:t>
      </w:r>
      <w:hyperlink r:id="rId12" w:tooltip="UTF-16" w:history="1">
        <w:r w:rsidRPr="00F27F55">
          <w:rPr>
            <w:rFonts w:ascii="Arial" w:eastAsia="Times New Roman" w:hAnsi="Arial" w:cs="Arial"/>
            <w:color w:val="0B0080"/>
            <w:sz w:val="21"/>
          </w:rPr>
          <w:t>UTF-16</w:t>
        </w:r>
      </w:hyperlink>
      <w:r w:rsidRPr="00F27F55">
        <w:rPr>
          <w:rFonts w:ascii="Arial" w:eastAsia="Times New Roman" w:hAnsi="Arial" w:cs="Arial"/>
          <w:color w:val="222222"/>
          <w:sz w:val="21"/>
          <w:szCs w:val="21"/>
        </w:rPr>
        <w:t> consists of 16 bits;</w:t>
      </w:r>
    </w:p>
    <w:p w:rsidR="00F27F55" w:rsidRPr="00F27F55" w:rsidRDefault="00F27F55" w:rsidP="00F27F55">
      <w:pPr>
        <w:numPr>
          <w:ilvl w:val="0"/>
          <w:numId w:val="2"/>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A code unit in </w:t>
      </w:r>
      <w:hyperlink r:id="rId13" w:tooltip="UTF-32" w:history="1">
        <w:r w:rsidRPr="00F27F55">
          <w:rPr>
            <w:rFonts w:ascii="Arial" w:eastAsia="Times New Roman" w:hAnsi="Arial" w:cs="Arial"/>
            <w:color w:val="0B0080"/>
            <w:sz w:val="21"/>
          </w:rPr>
          <w:t>UTF-32</w:t>
        </w:r>
      </w:hyperlink>
      <w:r w:rsidRPr="00F27F55">
        <w:rPr>
          <w:rFonts w:ascii="Arial" w:eastAsia="Times New Roman" w:hAnsi="Arial" w:cs="Arial"/>
          <w:color w:val="222222"/>
          <w:sz w:val="21"/>
          <w:szCs w:val="21"/>
        </w:rPr>
        <w:t> consists of 32 bits.</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i/>
          <w:iCs/>
          <w:color w:val="222222"/>
          <w:sz w:val="21"/>
          <w:szCs w:val="21"/>
        </w:rPr>
        <w:t>Example of a code unit:</w:t>
      </w:r>
      <w:r w:rsidRPr="00F27F55">
        <w:rPr>
          <w:rFonts w:ascii="Arial" w:eastAsia="Times New Roman" w:hAnsi="Arial" w:cs="Arial"/>
          <w:color w:val="222222"/>
          <w:sz w:val="21"/>
          <w:szCs w:val="21"/>
        </w:rPr>
        <w:t> Consider a </w:t>
      </w:r>
      <w:hyperlink r:id="rId14" w:tooltip="String (computer science)" w:history="1">
        <w:r w:rsidRPr="00F27F55">
          <w:rPr>
            <w:rFonts w:ascii="Arial" w:eastAsia="Times New Roman" w:hAnsi="Arial" w:cs="Arial"/>
            <w:color w:val="0B0080"/>
            <w:sz w:val="21"/>
          </w:rPr>
          <w:t>string</w:t>
        </w:r>
      </w:hyperlink>
      <w:r w:rsidRPr="00F27F55">
        <w:rPr>
          <w:rFonts w:ascii="Arial" w:eastAsia="Times New Roman" w:hAnsi="Arial" w:cs="Arial"/>
          <w:color w:val="222222"/>
          <w:sz w:val="21"/>
          <w:szCs w:val="21"/>
        </w:rPr>
        <w:t> of the letters "</w:t>
      </w:r>
      <w:proofErr w:type="spellStart"/>
      <w:r w:rsidRPr="00F27F55">
        <w:rPr>
          <w:rFonts w:ascii="Arial" w:eastAsia="Times New Roman" w:hAnsi="Arial" w:cs="Arial"/>
          <w:color w:val="222222"/>
          <w:sz w:val="21"/>
          <w:szCs w:val="21"/>
        </w:rPr>
        <w:t>abc</w:t>
      </w:r>
      <w:proofErr w:type="spellEnd"/>
      <w:r w:rsidRPr="00F27F55">
        <w:rPr>
          <w:rFonts w:ascii="Arial" w:eastAsia="Times New Roman" w:hAnsi="Arial" w:cs="Arial"/>
          <w:color w:val="222222"/>
          <w:sz w:val="21"/>
          <w:szCs w:val="21"/>
        </w:rPr>
        <w:t>" followed by </w:t>
      </w:r>
      <w:r w:rsidRPr="00F27F55">
        <w:rPr>
          <w:rFonts w:ascii="Courier New" w:eastAsia="Times New Roman" w:hAnsi="Courier New" w:cs="Courier New"/>
          <w:color w:val="222222"/>
          <w:sz w:val="21"/>
        </w:rPr>
        <w:t>U+10400</w:t>
      </w:r>
      <w:r w:rsidRPr="00F27F55">
        <w:rPr>
          <w:rFonts w:ascii="Arial" w:eastAsia="Times New Roman" w:hAnsi="Arial" w:cs="Arial"/>
          <w:color w:val="222222"/>
          <w:sz w:val="21"/>
          <w:szCs w:val="21"/>
        </w:rPr>
        <w:t> </w:t>
      </w:r>
      <w:r w:rsidRPr="00F27F55">
        <w:rPr>
          <w:rFonts w:ascii="Arial" w:eastAsia="Times New Roman" w:hAnsi="Arial" w:cs="Arial"/>
          <w:color w:val="222222"/>
          <w:sz w:val="26"/>
          <w:szCs w:val="26"/>
        </w:rPr>
        <w:t>𐐀</w:t>
      </w:r>
      <w:r w:rsidRPr="00F27F55">
        <w:rPr>
          <w:rFonts w:ascii="Arial" w:eastAsia="Times New Roman" w:hAnsi="Arial" w:cs="Arial"/>
          <w:color w:val="222222"/>
          <w:sz w:val="21"/>
          <w:szCs w:val="21"/>
        </w:rPr>
        <w:t> </w:t>
      </w:r>
      <w:proofErr w:type="spellStart"/>
      <w:r w:rsidRPr="00F27F55">
        <w:rPr>
          <w:rFonts w:ascii="Arial" w:eastAsia="Times New Roman" w:hAnsi="Arial" w:cs="Arial"/>
          <w:smallCaps/>
          <w:color w:val="222222"/>
          <w:sz w:val="21"/>
        </w:rPr>
        <w:t>deseret</w:t>
      </w:r>
      <w:proofErr w:type="spellEnd"/>
      <w:r w:rsidRPr="00F27F55">
        <w:rPr>
          <w:rFonts w:ascii="Arial" w:eastAsia="Times New Roman" w:hAnsi="Arial" w:cs="Arial"/>
          <w:smallCaps/>
          <w:color w:val="222222"/>
          <w:sz w:val="21"/>
        </w:rPr>
        <w:t xml:space="preserve"> capital letter long </w:t>
      </w:r>
      <w:proofErr w:type="spellStart"/>
      <w:r w:rsidRPr="00F27F55">
        <w:rPr>
          <w:rFonts w:ascii="Arial" w:eastAsia="Times New Roman" w:hAnsi="Arial" w:cs="Arial"/>
          <w:smallCaps/>
          <w:color w:val="222222"/>
          <w:sz w:val="21"/>
        </w:rPr>
        <w:t>i</w:t>
      </w:r>
      <w:proofErr w:type="spellEnd"/>
      <w:r w:rsidRPr="00F27F55">
        <w:rPr>
          <w:rFonts w:ascii="Arial" w:eastAsia="Times New Roman" w:hAnsi="Arial" w:cs="Arial"/>
          <w:color w:val="222222"/>
          <w:sz w:val="21"/>
          <w:szCs w:val="21"/>
        </w:rPr>
        <w:t> (represented with 1 char32_t, 2 char16_t or 4 char8_t). That string contains:</w:t>
      </w:r>
    </w:p>
    <w:p w:rsidR="00F27F55" w:rsidRPr="00F27F55" w:rsidRDefault="00F27F55" w:rsidP="00F27F55">
      <w:pPr>
        <w:numPr>
          <w:ilvl w:val="0"/>
          <w:numId w:val="3"/>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four characters;</w:t>
      </w:r>
    </w:p>
    <w:p w:rsidR="00F27F55" w:rsidRPr="00F27F55" w:rsidRDefault="00F27F55" w:rsidP="00F27F55">
      <w:pPr>
        <w:numPr>
          <w:ilvl w:val="0"/>
          <w:numId w:val="3"/>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four code points</w:t>
      </w:r>
    </w:p>
    <w:p w:rsidR="00F27F55" w:rsidRPr="00F27F55" w:rsidRDefault="00F27F55" w:rsidP="00F27F55">
      <w:pPr>
        <w:numPr>
          <w:ilvl w:val="0"/>
          <w:numId w:val="3"/>
        </w:numPr>
        <w:shd w:val="clear" w:color="auto" w:fill="FFFFFF"/>
        <w:bidi w:val="0"/>
        <w:spacing w:before="48" w:after="120" w:line="240" w:lineRule="auto"/>
        <w:ind w:left="1152"/>
        <w:rPr>
          <w:rFonts w:ascii="Arial" w:eastAsia="Times New Roman" w:hAnsi="Arial" w:cs="Arial"/>
          <w:color w:val="222222"/>
          <w:sz w:val="21"/>
          <w:szCs w:val="21"/>
        </w:rPr>
      </w:pPr>
      <w:r w:rsidRPr="00F27F55">
        <w:rPr>
          <w:rFonts w:ascii="Arial" w:eastAsia="Times New Roman" w:hAnsi="Arial" w:cs="Arial"/>
          <w:color w:val="222222"/>
          <w:sz w:val="21"/>
          <w:szCs w:val="21"/>
        </w:rPr>
        <w:t>either:</w:t>
      </w:r>
    </w:p>
    <w:p w:rsidR="00F27F55" w:rsidRPr="00F27F55" w:rsidRDefault="00F27F55" w:rsidP="00F27F55">
      <w:pPr>
        <w:shd w:val="clear" w:color="auto" w:fill="FFFFFF"/>
        <w:bidi w:val="0"/>
        <w:spacing w:after="24" w:line="240" w:lineRule="auto"/>
        <w:ind w:left="720"/>
        <w:rPr>
          <w:rFonts w:ascii="Arial" w:eastAsia="Times New Roman" w:hAnsi="Arial" w:cs="Arial"/>
          <w:color w:val="222222"/>
          <w:sz w:val="21"/>
          <w:szCs w:val="21"/>
        </w:rPr>
      </w:pPr>
      <w:r w:rsidRPr="00F27F55">
        <w:rPr>
          <w:rFonts w:ascii="Arial" w:eastAsia="Times New Roman" w:hAnsi="Arial" w:cs="Arial"/>
          <w:color w:val="222222"/>
          <w:sz w:val="21"/>
          <w:szCs w:val="21"/>
        </w:rPr>
        <w:t>four code units in UTF-32 (00000061, 00000062, 00000063, 00010400)</w:t>
      </w:r>
    </w:p>
    <w:p w:rsidR="00F27F55" w:rsidRPr="00F27F55" w:rsidRDefault="00F27F55" w:rsidP="00F27F55">
      <w:pPr>
        <w:shd w:val="clear" w:color="auto" w:fill="FFFFFF"/>
        <w:bidi w:val="0"/>
        <w:spacing w:after="24" w:line="240" w:lineRule="auto"/>
        <w:ind w:left="720"/>
        <w:rPr>
          <w:rFonts w:ascii="Arial" w:eastAsia="Times New Roman" w:hAnsi="Arial" w:cs="Arial"/>
          <w:color w:val="222222"/>
          <w:sz w:val="21"/>
          <w:szCs w:val="21"/>
        </w:rPr>
      </w:pPr>
      <w:r w:rsidRPr="00F27F55">
        <w:rPr>
          <w:rFonts w:ascii="Arial" w:eastAsia="Times New Roman" w:hAnsi="Arial" w:cs="Arial"/>
          <w:color w:val="222222"/>
          <w:sz w:val="21"/>
          <w:szCs w:val="21"/>
        </w:rPr>
        <w:t>five code units in UTF-16 (0061, 0062, 0063, d801, dc00), or</w:t>
      </w:r>
    </w:p>
    <w:p w:rsidR="00F27F55" w:rsidRPr="00F27F55" w:rsidRDefault="00F27F55" w:rsidP="00F27F55">
      <w:pPr>
        <w:shd w:val="clear" w:color="auto" w:fill="FFFFFF"/>
        <w:bidi w:val="0"/>
        <w:spacing w:after="24" w:line="240" w:lineRule="auto"/>
        <w:ind w:left="720"/>
        <w:rPr>
          <w:rFonts w:ascii="Arial" w:eastAsia="Times New Roman" w:hAnsi="Arial" w:cs="Arial"/>
          <w:color w:val="222222"/>
          <w:sz w:val="21"/>
          <w:szCs w:val="21"/>
        </w:rPr>
      </w:pPr>
      <w:r w:rsidRPr="00F27F55">
        <w:rPr>
          <w:rFonts w:ascii="Arial" w:eastAsia="Times New Roman" w:hAnsi="Arial" w:cs="Arial"/>
          <w:color w:val="222222"/>
          <w:sz w:val="21"/>
          <w:szCs w:val="21"/>
        </w:rPr>
        <w:t>seven code units in UTF-8 (61, 62, 63, f0, 90, 90, 80).</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lastRenderedPageBreak/>
        <w:t xml:space="preserve">The convention to refer to a character in Unicode is to start with 'U+' followed by the </w:t>
      </w:r>
      <w:proofErr w:type="spellStart"/>
      <w:r w:rsidRPr="00F27F55">
        <w:rPr>
          <w:rFonts w:ascii="Arial" w:eastAsia="Times New Roman" w:hAnsi="Arial" w:cs="Arial"/>
          <w:color w:val="222222"/>
          <w:sz w:val="21"/>
          <w:szCs w:val="21"/>
        </w:rPr>
        <w:t>codepoint</w:t>
      </w:r>
      <w:proofErr w:type="spellEnd"/>
      <w:r w:rsidRPr="00F27F55">
        <w:rPr>
          <w:rFonts w:ascii="Arial" w:eastAsia="Times New Roman" w:hAnsi="Arial" w:cs="Arial"/>
          <w:color w:val="222222"/>
          <w:sz w:val="21"/>
          <w:szCs w:val="21"/>
        </w:rPr>
        <w:t xml:space="preserve"> value in hexadecimal. The range of valid code points for the Unicode standard is U+0000 to U+10FFFF, inclusive, divided in 17 </w:t>
      </w:r>
      <w:hyperlink r:id="rId15" w:tooltip="Plane (Unicode)" w:history="1">
        <w:r w:rsidRPr="00F27F55">
          <w:rPr>
            <w:rFonts w:ascii="Arial" w:eastAsia="Times New Roman" w:hAnsi="Arial" w:cs="Arial"/>
            <w:color w:val="0B0080"/>
            <w:sz w:val="21"/>
          </w:rPr>
          <w:t>planes</w:t>
        </w:r>
      </w:hyperlink>
      <w:r w:rsidRPr="00F27F55">
        <w:rPr>
          <w:rFonts w:ascii="Arial" w:eastAsia="Times New Roman" w:hAnsi="Arial" w:cs="Arial"/>
          <w:color w:val="222222"/>
          <w:sz w:val="21"/>
          <w:szCs w:val="21"/>
        </w:rPr>
        <w:t>, identified by the numbers 0 to 16. Characters in the range U+0000 to U+FFFF are in plane 0, called the </w:t>
      </w:r>
      <w:hyperlink r:id="rId16" w:anchor="Basic_Multilingual_Plane" w:tooltip="Plane (Unicode)" w:history="1">
        <w:r w:rsidRPr="00F27F55">
          <w:rPr>
            <w:rFonts w:ascii="Arial" w:eastAsia="Times New Roman" w:hAnsi="Arial" w:cs="Arial"/>
            <w:color w:val="0B0080"/>
            <w:sz w:val="21"/>
          </w:rPr>
          <w:t>Basic Multilingual Plane</w:t>
        </w:r>
      </w:hyperlink>
      <w:r w:rsidRPr="00F27F55">
        <w:rPr>
          <w:rFonts w:ascii="Arial" w:eastAsia="Times New Roman" w:hAnsi="Arial" w:cs="Arial"/>
          <w:color w:val="222222"/>
          <w:sz w:val="21"/>
          <w:szCs w:val="21"/>
        </w:rPr>
        <w:t> (BMP). This plane contains most commonly-used characters. Characters in the range U+10000 to U+10FFFF in the other planes are called </w:t>
      </w:r>
      <w:hyperlink r:id="rId17" w:tooltip="Supplementary characters" w:history="1">
        <w:r w:rsidRPr="00F27F55">
          <w:rPr>
            <w:rFonts w:ascii="Arial" w:eastAsia="Times New Roman" w:hAnsi="Arial" w:cs="Arial"/>
            <w:color w:val="0B0080"/>
            <w:sz w:val="21"/>
          </w:rPr>
          <w:t>supplementary characters</w:t>
        </w:r>
      </w:hyperlink>
      <w:r w:rsidRPr="00F27F55">
        <w:rPr>
          <w:rFonts w:ascii="Arial" w:eastAsia="Times New Roman" w:hAnsi="Arial" w:cs="Arial"/>
          <w:color w:val="222222"/>
          <w:sz w:val="21"/>
          <w:szCs w:val="21"/>
        </w:rPr>
        <w:t>.</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The following table shows examples of code point values:</w:t>
      </w:r>
    </w:p>
    <w:tbl>
      <w:tblPr>
        <w:tblW w:w="0" w:type="auto"/>
        <w:tblInd w:w="76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655"/>
        <w:gridCol w:w="2141"/>
        <w:gridCol w:w="788"/>
      </w:tblGrid>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7F55" w:rsidRPr="00F27F55" w:rsidRDefault="00F27F55" w:rsidP="00F27F55">
            <w:pPr>
              <w:bidi w:val="0"/>
              <w:spacing w:before="240" w:after="240" w:line="240" w:lineRule="auto"/>
              <w:jc w:val="center"/>
              <w:rPr>
                <w:rFonts w:ascii="Arial" w:eastAsia="Times New Roman" w:hAnsi="Arial" w:cs="Arial"/>
                <w:b/>
                <w:bCs/>
                <w:color w:val="222222"/>
                <w:sz w:val="21"/>
                <w:szCs w:val="21"/>
              </w:rPr>
            </w:pPr>
            <w:r w:rsidRPr="00F27F55">
              <w:rPr>
                <w:rFonts w:ascii="Arial" w:eastAsia="Times New Roman" w:hAnsi="Arial" w:cs="Arial"/>
                <w:b/>
                <w:bCs/>
                <w:color w:val="222222"/>
                <w:sz w:val="21"/>
                <w:szCs w:val="21"/>
              </w:rPr>
              <w:t>Character</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7F55" w:rsidRPr="00F27F55" w:rsidRDefault="00F27F55" w:rsidP="00F27F55">
            <w:pPr>
              <w:bidi w:val="0"/>
              <w:spacing w:before="240" w:after="240" w:line="240" w:lineRule="auto"/>
              <w:jc w:val="center"/>
              <w:rPr>
                <w:rFonts w:ascii="Arial" w:eastAsia="Times New Roman" w:hAnsi="Arial" w:cs="Arial"/>
                <w:b/>
                <w:bCs/>
                <w:color w:val="222222"/>
                <w:sz w:val="21"/>
                <w:szCs w:val="21"/>
              </w:rPr>
            </w:pPr>
            <w:r w:rsidRPr="00F27F55">
              <w:rPr>
                <w:rFonts w:ascii="Arial" w:eastAsia="Times New Roman" w:hAnsi="Arial" w:cs="Arial"/>
                <w:b/>
                <w:bCs/>
                <w:color w:val="222222"/>
                <w:sz w:val="21"/>
                <w:szCs w:val="21"/>
              </w:rPr>
              <w:t>Unicode code point</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F27F55" w:rsidRPr="00F27F55" w:rsidRDefault="00F27F55" w:rsidP="00F27F55">
            <w:pPr>
              <w:bidi w:val="0"/>
              <w:spacing w:before="240" w:after="240" w:line="240" w:lineRule="auto"/>
              <w:jc w:val="center"/>
              <w:rPr>
                <w:rFonts w:ascii="Arial" w:eastAsia="Times New Roman" w:hAnsi="Arial" w:cs="Arial"/>
                <w:b/>
                <w:bCs/>
                <w:color w:val="222222"/>
                <w:sz w:val="21"/>
                <w:szCs w:val="21"/>
              </w:rPr>
            </w:pPr>
            <w:r w:rsidRPr="00F27F55">
              <w:rPr>
                <w:rFonts w:ascii="Arial" w:eastAsia="Times New Roman" w:hAnsi="Arial" w:cs="Arial"/>
                <w:b/>
                <w:bCs/>
                <w:color w:val="222222"/>
                <w:sz w:val="21"/>
                <w:szCs w:val="21"/>
              </w:rPr>
              <w:t>Glyph</w:t>
            </w:r>
          </w:p>
        </w:tc>
      </w:tr>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Latin 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U+0041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Α</w:t>
            </w:r>
          </w:p>
        </w:tc>
      </w:tr>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Latin sharp 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U+00DF</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ß</w:t>
            </w:r>
          </w:p>
        </w:tc>
      </w:tr>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Han for East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U+6771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MS Gothic" w:eastAsia="MS Gothic" w:hAnsi="MS Gothic" w:cs="MS Gothic"/>
                <w:color w:val="222222"/>
                <w:sz w:val="21"/>
                <w:szCs w:val="21"/>
              </w:rPr>
              <w:t>東</w:t>
            </w:r>
          </w:p>
        </w:tc>
      </w:tr>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Ampersand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U+0026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&amp;</w:t>
            </w:r>
          </w:p>
        </w:tc>
      </w:tr>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Inverted exclamation mark</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U+00A1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w:t>
            </w:r>
          </w:p>
        </w:tc>
      </w:tr>
      <w:tr w:rsidR="00F27F55" w:rsidRPr="00F27F55" w:rsidTr="00F27F55">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Section sign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U+00A7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F27F55" w:rsidRPr="00F27F55" w:rsidRDefault="00F27F55" w:rsidP="00F27F55">
            <w:pPr>
              <w:bidi w:val="0"/>
              <w:spacing w:before="240" w:after="240" w:line="240" w:lineRule="auto"/>
              <w:rPr>
                <w:rFonts w:ascii="Arial" w:eastAsia="Times New Roman" w:hAnsi="Arial" w:cs="Arial"/>
                <w:color w:val="222222"/>
                <w:sz w:val="21"/>
                <w:szCs w:val="21"/>
              </w:rPr>
            </w:pPr>
            <w:r w:rsidRPr="00F27F55">
              <w:rPr>
                <w:rFonts w:ascii="Arial" w:eastAsia="Times New Roman" w:hAnsi="Arial" w:cs="Arial"/>
                <w:color w:val="222222"/>
                <w:sz w:val="21"/>
                <w:szCs w:val="21"/>
              </w:rPr>
              <w:t>§</w:t>
            </w:r>
          </w:p>
        </w:tc>
      </w:tr>
    </w:tbl>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code point is represented by a sequence of code units. The mapping is defined by the encoding. Thus, the number of code units required to represent a code point depends on the encoding:</w:t>
      </w:r>
    </w:p>
    <w:p w:rsidR="00F27F55" w:rsidRPr="00F27F55" w:rsidRDefault="00F27F55" w:rsidP="00F27F55">
      <w:pPr>
        <w:numPr>
          <w:ilvl w:val="0"/>
          <w:numId w:val="4"/>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i/>
          <w:iCs/>
          <w:color w:val="222222"/>
          <w:sz w:val="21"/>
          <w:szCs w:val="21"/>
        </w:rPr>
        <w:t>UTF-8:</w:t>
      </w:r>
      <w:r w:rsidRPr="00F27F55">
        <w:rPr>
          <w:rFonts w:ascii="Arial" w:eastAsia="Times New Roman" w:hAnsi="Arial" w:cs="Arial"/>
          <w:color w:val="222222"/>
          <w:sz w:val="21"/>
          <w:szCs w:val="21"/>
        </w:rPr>
        <w:t> code points map to a sequence of one, two, three or four code units.</w:t>
      </w:r>
    </w:p>
    <w:p w:rsidR="00F27F55" w:rsidRPr="00F27F55" w:rsidRDefault="00F27F55" w:rsidP="00F27F55">
      <w:pPr>
        <w:numPr>
          <w:ilvl w:val="0"/>
          <w:numId w:val="4"/>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i/>
          <w:iCs/>
          <w:color w:val="222222"/>
          <w:sz w:val="21"/>
          <w:szCs w:val="21"/>
        </w:rPr>
        <w:t>UTF-16:</w:t>
      </w:r>
      <w:r w:rsidRPr="00F27F55">
        <w:rPr>
          <w:rFonts w:ascii="Arial" w:eastAsia="Times New Roman" w:hAnsi="Arial" w:cs="Arial"/>
          <w:color w:val="222222"/>
          <w:sz w:val="21"/>
          <w:szCs w:val="21"/>
        </w:rPr>
        <w:t> code units are twice as long as 8-bit code units. Therefore, any code point with a scalar value less than U+10000 are encoded with a single code unit. Code points with a value U+10000 or higher require two code units each. These pairs of code units have a unique term in UTF-16: </w:t>
      </w:r>
      <w:hyperlink r:id="rId18" w:anchor="cite_note-Unicode7Ch3s8-5" w:tooltip="UTF-16" w:history="1">
        <w:r w:rsidRPr="00F27F55">
          <w:rPr>
            <w:rFonts w:ascii="Arial" w:eastAsia="Times New Roman" w:hAnsi="Arial" w:cs="Arial"/>
            <w:color w:val="0B0080"/>
            <w:sz w:val="21"/>
          </w:rPr>
          <w:t>"Unicode surrogate pairs".</w:t>
        </w:r>
      </w:hyperlink>
    </w:p>
    <w:p w:rsidR="00F27F55" w:rsidRPr="00F27F55" w:rsidRDefault="00F27F55" w:rsidP="00F27F55">
      <w:pPr>
        <w:numPr>
          <w:ilvl w:val="0"/>
          <w:numId w:val="4"/>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i/>
          <w:iCs/>
          <w:color w:val="222222"/>
          <w:sz w:val="21"/>
          <w:szCs w:val="21"/>
        </w:rPr>
        <w:t>UTF-32:</w:t>
      </w:r>
      <w:r w:rsidRPr="00F27F55">
        <w:rPr>
          <w:rFonts w:ascii="Arial" w:eastAsia="Times New Roman" w:hAnsi="Arial" w:cs="Arial"/>
          <w:color w:val="222222"/>
          <w:sz w:val="21"/>
          <w:szCs w:val="21"/>
        </w:rPr>
        <w:t> the 32-bit code unit is large enough that every code point is represented as a single code unit.</w:t>
      </w:r>
    </w:p>
    <w:p w:rsidR="00F27F55" w:rsidRPr="00F27F55" w:rsidRDefault="00F27F55" w:rsidP="00F27F55">
      <w:pPr>
        <w:numPr>
          <w:ilvl w:val="0"/>
          <w:numId w:val="4"/>
        </w:numPr>
        <w:shd w:val="clear" w:color="auto" w:fill="FFFFFF"/>
        <w:bidi w:val="0"/>
        <w:spacing w:before="100" w:beforeAutospacing="1" w:after="24" w:line="240" w:lineRule="auto"/>
        <w:ind w:left="1152"/>
        <w:rPr>
          <w:rFonts w:ascii="Arial" w:eastAsia="Times New Roman" w:hAnsi="Arial" w:cs="Arial"/>
          <w:color w:val="222222"/>
          <w:sz w:val="21"/>
          <w:szCs w:val="21"/>
        </w:rPr>
      </w:pPr>
      <w:r w:rsidRPr="00F27F55">
        <w:rPr>
          <w:rFonts w:ascii="Arial" w:eastAsia="Times New Roman" w:hAnsi="Arial" w:cs="Arial"/>
          <w:i/>
          <w:iCs/>
          <w:color w:val="222222"/>
          <w:sz w:val="21"/>
          <w:szCs w:val="21"/>
        </w:rPr>
        <w:t>GB18030:</w:t>
      </w:r>
      <w:r w:rsidRPr="00F27F55">
        <w:rPr>
          <w:rFonts w:ascii="Arial" w:eastAsia="Times New Roman" w:hAnsi="Arial" w:cs="Arial"/>
          <w:color w:val="222222"/>
          <w:sz w:val="21"/>
          <w:szCs w:val="21"/>
        </w:rPr>
        <w:t> multiple code units per code point are common, because of the small code units. Code points are mapped to one, two, or four code units.</w:t>
      </w:r>
      <w:hyperlink r:id="rId19" w:anchor="cite_note-4" w:history="1">
        <w:r w:rsidRPr="00F27F55">
          <w:rPr>
            <w:rFonts w:ascii="Arial" w:eastAsia="Times New Roman" w:hAnsi="Arial" w:cs="Arial"/>
            <w:color w:val="0B0080"/>
            <w:sz w:val="17"/>
            <w:vertAlign w:val="superscript"/>
          </w:rPr>
          <w:t>[4]</w:t>
        </w:r>
      </w:hyperlink>
    </w:p>
    <w:p w:rsidR="00F27F55" w:rsidRPr="00F27F55" w:rsidRDefault="00F27F55" w:rsidP="00F27F55">
      <w:pPr>
        <w:pBdr>
          <w:bottom w:val="single" w:sz="6" w:space="0" w:color="A2A9B1"/>
        </w:pBdr>
        <w:shd w:val="clear" w:color="auto" w:fill="FFFFFF"/>
        <w:bidi w:val="0"/>
        <w:spacing w:before="240" w:after="60" w:line="240" w:lineRule="auto"/>
        <w:ind w:left="768"/>
        <w:outlineLvl w:val="1"/>
        <w:rPr>
          <w:rFonts w:ascii="Georgia" w:eastAsia="Times New Roman" w:hAnsi="Georgia" w:cs="Times New Roman"/>
          <w:color w:val="000000"/>
          <w:sz w:val="36"/>
          <w:szCs w:val="36"/>
        </w:rPr>
      </w:pPr>
      <w:r w:rsidRPr="00F27F55">
        <w:rPr>
          <w:rFonts w:ascii="Georgia" w:eastAsia="Times New Roman" w:hAnsi="Georgia" w:cs="Times New Roman"/>
          <w:color w:val="000000"/>
          <w:sz w:val="36"/>
          <w:szCs w:val="36"/>
        </w:rPr>
        <w:t>Unicode encoding model</w:t>
      </w:r>
      <w:r w:rsidRPr="00F27F55">
        <w:rPr>
          <w:rFonts w:ascii="Arial" w:eastAsia="Times New Roman" w:hAnsi="Arial" w:cs="Arial"/>
          <w:color w:val="54595D"/>
          <w:sz w:val="24"/>
        </w:rPr>
        <w:t>[</w:t>
      </w:r>
      <w:hyperlink r:id="rId20" w:tooltip="Edit section: Unicode encoding model" w:history="1">
        <w:r w:rsidRPr="00F27F55">
          <w:rPr>
            <w:rFonts w:ascii="Arial" w:eastAsia="Times New Roman" w:hAnsi="Arial" w:cs="Arial"/>
            <w:color w:val="0B0080"/>
            <w:sz w:val="24"/>
          </w:rPr>
          <w:t>edit</w:t>
        </w:r>
      </w:hyperlink>
      <w:r w:rsidRPr="00F27F55">
        <w:rPr>
          <w:rFonts w:ascii="Arial" w:eastAsia="Times New Roman" w:hAnsi="Arial" w:cs="Arial"/>
          <w:color w:val="54595D"/>
          <w:sz w:val="24"/>
        </w:rPr>
        <w:t>]</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hyperlink r:id="rId21" w:tooltip="Unicode" w:history="1">
        <w:r w:rsidRPr="00F27F55">
          <w:rPr>
            <w:rFonts w:ascii="Arial" w:eastAsia="Times New Roman" w:hAnsi="Arial" w:cs="Arial"/>
            <w:color w:val="0B0080"/>
            <w:sz w:val="21"/>
          </w:rPr>
          <w:t>Unicode</w:t>
        </w:r>
      </w:hyperlink>
      <w:r w:rsidRPr="00F27F55">
        <w:rPr>
          <w:rFonts w:ascii="Arial" w:eastAsia="Times New Roman" w:hAnsi="Arial" w:cs="Arial"/>
          <w:color w:val="222222"/>
          <w:sz w:val="21"/>
          <w:szCs w:val="21"/>
        </w:rPr>
        <w:t> and its parallel standard, the ISO/IEC 10646 </w:t>
      </w:r>
      <w:hyperlink r:id="rId22" w:tooltip="Universal Character Set" w:history="1">
        <w:r w:rsidRPr="00F27F55">
          <w:rPr>
            <w:rFonts w:ascii="Arial" w:eastAsia="Times New Roman" w:hAnsi="Arial" w:cs="Arial"/>
            <w:color w:val="0B0080"/>
            <w:sz w:val="21"/>
          </w:rPr>
          <w:t>Universal Character Set</w:t>
        </w:r>
      </w:hyperlink>
      <w:r w:rsidRPr="00F27F55">
        <w:rPr>
          <w:rFonts w:ascii="Arial" w:eastAsia="Times New Roman" w:hAnsi="Arial" w:cs="Arial"/>
          <w:color w:val="222222"/>
          <w:sz w:val="21"/>
          <w:szCs w:val="21"/>
        </w:rPr>
        <w:t>, together constitute a modern, unified character encoding. Rather than mapping characters directly to octets (</w:t>
      </w:r>
      <w:hyperlink r:id="rId23" w:tooltip="Byte" w:history="1">
        <w:r w:rsidRPr="00F27F55">
          <w:rPr>
            <w:rFonts w:ascii="Arial" w:eastAsia="Times New Roman" w:hAnsi="Arial" w:cs="Arial"/>
            <w:color w:val="0B0080"/>
            <w:sz w:val="21"/>
          </w:rPr>
          <w:t>bytes</w:t>
        </w:r>
      </w:hyperlink>
      <w:r w:rsidRPr="00F27F55">
        <w:rPr>
          <w:rFonts w:ascii="Arial" w:eastAsia="Times New Roman" w:hAnsi="Arial" w:cs="Arial"/>
          <w:color w:val="222222"/>
          <w:sz w:val="21"/>
          <w:szCs w:val="21"/>
        </w:rPr>
        <w:t>), they separately define what characters are available, corresponding natural numbers (</w:t>
      </w:r>
      <w:hyperlink r:id="rId24" w:tooltip="Code point" w:history="1">
        <w:r w:rsidRPr="00F27F55">
          <w:rPr>
            <w:rFonts w:ascii="Arial" w:eastAsia="Times New Roman" w:hAnsi="Arial" w:cs="Arial"/>
            <w:color w:val="0B0080"/>
            <w:sz w:val="21"/>
          </w:rPr>
          <w:t>code points</w:t>
        </w:r>
      </w:hyperlink>
      <w:r w:rsidRPr="00F27F55">
        <w:rPr>
          <w:rFonts w:ascii="Arial" w:eastAsia="Times New Roman" w:hAnsi="Arial" w:cs="Arial"/>
          <w:color w:val="222222"/>
          <w:sz w:val="21"/>
          <w:szCs w:val="21"/>
        </w:rPr>
        <w:t xml:space="preserve">), how those numbers are encoded as a series of fixed-size natural numbers (code units), and finally how those units are encoded as a stream of octets. The purpose of this </w:t>
      </w:r>
      <w:r w:rsidRPr="00F27F55">
        <w:rPr>
          <w:rFonts w:ascii="Arial" w:eastAsia="Times New Roman" w:hAnsi="Arial" w:cs="Arial"/>
          <w:color w:val="222222"/>
          <w:sz w:val="21"/>
          <w:szCs w:val="21"/>
        </w:rPr>
        <w:lastRenderedPageBreak/>
        <w:t>decomposition is to establish a universal set of characters that can be encoded in a variety of ways.</w:t>
      </w:r>
      <w:hyperlink r:id="rId25" w:anchor="cite_note-utr17-5" w:history="1">
        <w:r w:rsidRPr="00F27F55">
          <w:rPr>
            <w:rFonts w:ascii="Arial" w:eastAsia="Times New Roman" w:hAnsi="Arial" w:cs="Arial"/>
            <w:color w:val="0B0080"/>
            <w:sz w:val="17"/>
            <w:vertAlign w:val="superscript"/>
          </w:rPr>
          <w:t>[5]</w:t>
        </w:r>
      </w:hyperlink>
      <w:r w:rsidRPr="00F27F55">
        <w:rPr>
          <w:rFonts w:ascii="Arial" w:eastAsia="Times New Roman" w:hAnsi="Arial" w:cs="Arial"/>
          <w:color w:val="222222"/>
          <w:sz w:val="21"/>
          <w:szCs w:val="21"/>
        </w:rPr>
        <w:t> To describe this model correctly requires more precise terms than "character set" and "character encoding." The terms used in the modern model follow:</w:t>
      </w:r>
      <w:hyperlink r:id="rId26" w:anchor="cite_note-utr17-5" w:history="1">
        <w:r w:rsidRPr="00F27F55">
          <w:rPr>
            <w:rFonts w:ascii="Arial" w:eastAsia="Times New Roman" w:hAnsi="Arial" w:cs="Arial"/>
            <w:color w:val="0B0080"/>
            <w:sz w:val="17"/>
            <w:vertAlign w:val="superscript"/>
          </w:rPr>
          <w:t>[5]</w:t>
        </w:r>
      </w:hyperlink>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b/>
          <w:bCs/>
          <w:color w:val="222222"/>
          <w:sz w:val="21"/>
          <w:szCs w:val="21"/>
        </w:rPr>
        <w:t>character repertoire</w:t>
      </w:r>
      <w:r w:rsidRPr="00F27F55">
        <w:rPr>
          <w:rFonts w:ascii="Arial" w:eastAsia="Times New Roman" w:hAnsi="Arial" w:cs="Arial"/>
          <w:color w:val="222222"/>
          <w:sz w:val="21"/>
          <w:szCs w:val="21"/>
        </w:rPr>
        <w:t> is the full set of abstract characters that a system supports. The repertoire may be closed, i.e. no additions are allowed without creating a new standard (as is the case with ASCII and most of the ISO-8859 series), or it may be open, allowing additions (as is the case with Unicode and to a limited extent the </w:t>
      </w:r>
      <w:hyperlink r:id="rId27" w:tooltip="Windows code page" w:history="1">
        <w:r w:rsidRPr="00F27F55">
          <w:rPr>
            <w:rFonts w:ascii="Arial" w:eastAsia="Times New Roman" w:hAnsi="Arial" w:cs="Arial"/>
            <w:color w:val="0B0080"/>
            <w:sz w:val="21"/>
          </w:rPr>
          <w:t>Windows code pages</w:t>
        </w:r>
      </w:hyperlink>
      <w:r w:rsidRPr="00F27F55">
        <w:rPr>
          <w:rFonts w:ascii="Arial" w:eastAsia="Times New Roman" w:hAnsi="Arial" w:cs="Arial"/>
          <w:color w:val="222222"/>
          <w:sz w:val="21"/>
          <w:szCs w:val="21"/>
        </w:rPr>
        <w:t>). The characters in a given repertoire reflect decisions that have been made about how to divide writing systems into basic information units. The basic variants of the </w:t>
      </w:r>
      <w:hyperlink r:id="rId28" w:tooltip="Latin alphabet" w:history="1">
        <w:r w:rsidRPr="00F27F55">
          <w:rPr>
            <w:rFonts w:ascii="Arial" w:eastAsia="Times New Roman" w:hAnsi="Arial" w:cs="Arial"/>
            <w:color w:val="0B0080"/>
            <w:sz w:val="21"/>
          </w:rPr>
          <w:t>Latin</w:t>
        </w:r>
      </w:hyperlink>
      <w:r w:rsidRPr="00F27F55">
        <w:rPr>
          <w:rFonts w:ascii="Arial" w:eastAsia="Times New Roman" w:hAnsi="Arial" w:cs="Arial"/>
          <w:color w:val="222222"/>
          <w:sz w:val="21"/>
          <w:szCs w:val="21"/>
        </w:rPr>
        <w:t>, </w:t>
      </w:r>
      <w:hyperlink r:id="rId29" w:tooltip="Greek alphabet" w:history="1">
        <w:r w:rsidRPr="00F27F55">
          <w:rPr>
            <w:rFonts w:ascii="Arial" w:eastAsia="Times New Roman" w:hAnsi="Arial" w:cs="Arial"/>
            <w:color w:val="0B0080"/>
            <w:sz w:val="21"/>
          </w:rPr>
          <w:t>Greek</w:t>
        </w:r>
      </w:hyperlink>
      <w:r w:rsidRPr="00F27F55">
        <w:rPr>
          <w:rFonts w:ascii="Arial" w:eastAsia="Times New Roman" w:hAnsi="Arial" w:cs="Arial"/>
          <w:color w:val="222222"/>
          <w:sz w:val="21"/>
          <w:szCs w:val="21"/>
        </w:rPr>
        <w:t> and </w:t>
      </w:r>
      <w:hyperlink r:id="rId30" w:tooltip="Cyrillic" w:history="1">
        <w:r w:rsidRPr="00F27F55">
          <w:rPr>
            <w:rFonts w:ascii="Arial" w:eastAsia="Times New Roman" w:hAnsi="Arial" w:cs="Arial"/>
            <w:color w:val="0B0080"/>
            <w:sz w:val="21"/>
          </w:rPr>
          <w:t>Cyrillic</w:t>
        </w:r>
      </w:hyperlink>
      <w:r w:rsidRPr="00F27F55">
        <w:rPr>
          <w:rFonts w:ascii="Arial" w:eastAsia="Times New Roman" w:hAnsi="Arial" w:cs="Arial"/>
          <w:color w:val="222222"/>
          <w:sz w:val="21"/>
          <w:szCs w:val="21"/>
        </w:rPr>
        <w:t> alphabets can be broken down into letters, digits, punctuation, and a few </w:t>
      </w:r>
      <w:r w:rsidRPr="00F27F55">
        <w:rPr>
          <w:rFonts w:ascii="Arial" w:eastAsia="Times New Roman" w:hAnsi="Arial" w:cs="Arial"/>
          <w:i/>
          <w:iCs/>
          <w:color w:val="222222"/>
          <w:sz w:val="21"/>
          <w:szCs w:val="21"/>
        </w:rPr>
        <w:t>special characters</w:t>
      </w:r>
      <w:r w:rsidRPr="00F27F55">
        <w:rPr>
          <w:rFonts w:ascii="Arial" w:eastAsia="Times New Roman" w:hAnsi="Arial" w:cs="Arial"/>
          <w:color w:val="222222"/>
          <w:sz w:val="21"/>
          <w:szCs w:val="21"/>
        </w:rPr>
        <w:t> such as the space, which can all be arranged in simple linear sequences that are displayed in the same order they are read. But even with these alphabets, </w:t>
      </w:r>
      <w:hyperlink r:id="rId31" w:tooltip="Diacritic" w:history="1">
        <w:r w:rsidRPr="00F27F55">
          <w:rPr>
            <w:rFonts w:ascii="Arial" w:eastAsia="Times New Roman" w:hAnsi="Arial" w:cs="Arial"/>
            <w:color w:val="0B0080"/>
            <w:sz w:val="21"/>
          </w:rPr>
          <w:t>diacritics</w:t>
        </w:r>
      </w:hyperlink>
      <w:r w:rsidRPr="00F27F55">
        <w:rPr>
          <w:rFonts w:ascii="Arial" w:eastAsia="Times New Roman" w:hAnsi="Arial" w:cs="Arial"/>
          <w:color w:val="222222"/>
          <w:sz w:val="21"/>
          <w:szCs w:val="21"/>
        </w:rPr>
        <w:t xml:space="preserve"> pose a complication: they can be regarded either as part of a single character containing a letter and diacritic (known as a </w:t>
      </w:r>
      <w:proofErr w:type="spellStart"/>
      <w:r w:rsidRPr="00F27F55">
        <w:rPr>
          <w:rFonts w:ascii="Arial" w:eastAsia="Times New Roman" w:hAnsi="Arial" w:cs="Arial"/>
          <w:color w:val="222222"/>
          <w:sz w:val="21"/>
          <w:szCs w:val="21"/>
        </w:rPr>
        <w:t>precomposed</w:t>
      </w:r>
      <w:proofErr w:type="spellEnd"/>
      <w:r w:rsidRPr="00F27F55">
        <w:rPr>
          <w:rFonts w:ascii="Arial" w:eastAsia="Times New Roman" w:hAnsi="Arial" w:cs="Arial"/>
          <w:color w:val="222222"/>
          <w:sz w:val="21"/>
          <w:szCs w:val="21"/>
        </w:rPr>
        <w:t xml:space="preserve"> character), or as separate characters. The former allows a far simpler text handling system but the latter allows any letter/diacritic combination to be used in text. </w:t>
      </w:r>
      <w:hyperlink r:id="rId32" w:tooltip="Typographic ligature" w:history="1">
        <w:r w:rsidRPr="00F27F55">
          <w:rPr>
            <w:rFonts w:ascii="Arial" w:eastAsia="Times New Roman" w:hAnsi="Arial" w:cs="Arial"/>
            <w:color w:val="0B0080"/>
            <w:sz w:val="21"/>
          </w:rPr>
          <w:t>Ligatures</w:t>
        </w:r>
      </w:hyperlink>
      <w:r w:rsidRPr="00F27F55">
        <w:rPr>
          <w:rFonts w:ascii="Arial" w:eastAsia="Times New Roman" w:hAnsi="Arial" w:cs="Arial"/>
          <w:color w:val="222222"/>
          <w:sz w:val="21"/>
          <w:szCs w:val="21"/>
        </w:rPr>
        <w:t> pose similar problems. Other writing systems, such as Arabic and Hebrew, are represented with more complex character repertoires due to the need to accommodate things like bidirectional text and </w:t>
      </w:r>
      <w:hyperlink r:id="rId33" w:tooltip="Glyph" w:history="1">
        <w:r w:rsidRPr="00F27F55">
          <w:rPr>
            <w:rFonts w:ascii="Arial" w:eastAsia="Times New Roman" w:hAnsi="Arial" w:cs="Arial"/>
            <w:color w:val="0B0080"/>
            <w:sz w:val="21"/>
          </w:rPr>
          <w:t>glyphs</w:t>
        </w:r>
      </w:hyperlink>
      <w:r w:rsidRPr="00F27F55">
        <w:rPr>
          <w:rFonts w:ascii="Arial" w:eastAsia="Times New Roman" w:hAnsi="Arial" w:cs="Arial"/>
          <w:color w:val="222222"/>
          <w:sz w:val="21"/>
          <w:szCs w:val="21"/>
        </w:rPr>
        <w:t> that are joined together in different ways for different situations.</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b/>
          <w:bCs/>
          <w:color w:val="222222"/>
          <w:sz w:val="21"/>
          <w:szCs w:val="21"/>
        </w:rPr>
        <w:t>coded character set</w:t>
      </w:r>
      <w:r w:rsidRPr="00F27F55">
        <w:rPr>
          <w:rFonts w:ascii="Arial" w:eastAsia="Times New Roman" w:hAnsi="Arial" w:cs="Arial"/>
          <w:color w:val="222222"/>
          <w:sz w:val="21"/>
          <w:szCs w:val="21"/>
        </w:rPr>
        <w:t> (CCS) is a </w:t>
      </w:r>
      <w:hyperlink r:id="rId34" w:tooltip="Function (mathematics)" w:history="1">
        <w:r w:rsidRPr="00F27F55">
          <w:rPr>
            <w:rFonts w:ascii="Arial" w:eastAsia="Times New Roman" w:hAnsi="Arial" w:cs="Arial"/>
            <w:color w:val="0B0080"/>
            <w:sz w:val="21"/>
          </w:rPr>
          <w:t>function</w:t>
        </w:r>
      </w:hyperlink>
      <w:r w:rsidRPr="00F27F55">
        <w:rPr>
          <w:rFonts w:ascii="Arial" w:eastAsia="Times New Roman" w:hAnsi="Arial" w:cs="Arial"/>
          <w:color w:val="222222"/>
          <w:sz w:val="21"/>
          <w:szCs w:val="21"/>
        </w:rPr>
        <w:t> that maps characters to </w:t>
      </w:r>
      <w:hyperlink r:id="rId35" w:tooltip="Code point" w:history="1">
        <w:r w:rsidRPr="00F27F55">
          <w:rPr>
            <w:rFonts w:ascii="Arial" w:eastAsia="Times New Roman" w:hAnsi="Arial" w:cs="Arial"/>
            <w:i/>
            <w:iCs/>
            <w:color w:val="0B0080"/>
            <w:sz w:val="21"/>
          </w:rPr>
          <w:t>code points</w:t>
        </w:r>
      </w:hyperlink>
      <w:r w:rsidRPr="00F27F55">
        <w:rPr>
          <w:rFonts w:ascii="Arial" w:eastAsia="Times New Roman" w:hAnsi="Arial" w:cs="Arial"/>
          <w:color w:val="222222"/>
          <w:sz w:val="21"/>
          <w:szCs w:val="21"/>
        </w:rPr>
        <w:t> (each code point represents one character). For example, in a given repertoire, the capital letter "A" in the Latin alphabet might be represented by the code point 65, the character "B" to 66, and so on. Multiple coded character sets may share the same repertoire; for example </w:t>
      </w:r>
      <w:hyperlink r:id="rId36" w:tooltip="ISO/IEC 8859-1" w:history="1">
        <w:r w:rsidRPr="00F27F55">
          <w:rPr>
            <w:rFonts w:ascii="Arial" w:eastAsia="Times New Roman" w:hAnsi="Arial" w:cs="Arial"/>
            <w:color w:val="0B0080"/>
            <w:sz w:val="21"/>
          </w:rPr>
          <w:t>ISO/IEC 8859-1</w:t>
        </w:r>
      </w:hyperlink>
      <w:r w:rsidRPr="00F27F55">
        <w:rPr>
          <w:rFonts w:ascii="Arial" w:eastAsia="Times New Roman" w:hAnsi="Arial" w:cs="Arial"/>
          <w:color w:val="222222"/>
          <w:sz w:val="21"/>
          <w:szCs w:val="21"/>
        </w:rPr>
        <w:t> and IBM code pages 037 and 500 all cover the same repertoire but map them to different code points.</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 </w:t>
      </w:r>
      <w:r w:rsidRPr="00F27F55">
        <w:rPr>
          <w:rFonts w:ascii="Arial" w:eastAsia="Times New Roman" w:hAnsi="Arial" w:cs="Arial"/>
          <w:b/>
          <w:bCs/>
          <w:color w:val="222222"/>
          <w:sz w:val="21"/>
          <w:szCs w:val="21"/>
        </w:rPr>
        <w:t>character encoding form</w:t>
      </w:r>
      <w:r w:rsidRPr="00F27F55">
        <w:rPr>
          <w:rFonts w:ascii="Arial" w:eastAsia="Times New Roman" w:hAnsi="Arial" w:cs="Arial"/>
          <w:color w:val="222222"/>
          <w:sz w:val="21"/>
          <w:szCs w:val="21"/>
        </w:rPr>
        <w:t> (CEF) is the mapping of code points to </w:t>
      </w:r>
      <w:r w:rsidRPr="00F27F55">
        <w:rPr>
          <w:rFonts w:ascii="Arial" w:eastAsia="Times New Roman" w:hAnsi="Arial" w:cs="Arial"/>
          <w:i/>
          <w:iCs/>
          <w:color w:val="222222"/>
          <w:sz w:val="21"/>
          <w:szCs w:val="21"/>
        </w:rPr>
        <w:t>code units</w:t>
      </w:r>
      <w:r w:rsidRPr="00F27F55">
        <w:rPr>
          <w:rFonts w:ascii="Arial" w:eastAsia="Times New Roman" w:hAnsi="Arial" w:cs="Arial"/>
          <w:color w:val="222222"/>
          <w:sz w:val="21"/>
          <w:szCs w:val="21"/>
        </w:rPr>
        <w:t> to facilitate storage in a system that represents numbers as bit sequences of fixed length (i.e. practically any computer system). For example, a system that stores numeric information in 16-bit units can only directly represent code points 0 to 65,535 in each unit, but larger code points (say, 65,536 to 1.4 million) could be represented by using multiple 16-bit units. This correspondence is defined by a CEF.</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Next, a </w:t>
      </w:r>
      <w:r w:rsidRPr="00F27F55">
        <w:rPr>
          <w:rFonts w:ascii="Arial" w:eastAsia="Times New Roman" w:hAnsi="Arial" w:cs="Arial"/>
          <w:b/>
          <w:bCs/>
          <w:color w:val="222222"/>
          <w:sz w:val="21"/>
          <w:szCs w:val="21"/>
        </w:rPr>
        <w:t>character encoding scheme</w:t>
      </w:r>
      <w:r w:rsidRPr="00F27F55">
        <w:rPr>
          <w:rFonts w:ascii="Arial" w:eastAsia="Times New Roman" w:hAnsi="Arial" w:cs="Arial"/>
          <w:color w:val="222222"/>
          <w:sz w:val="21"/>
          <w:szCs w:val="21"/>
        </w:rPr>
        <w:t> (CES) is the mapping of code units to a sequence of octets to facilitate storage on an octet-based file system or transmission over an octet-based network. Simple character encoding schemes include </w:t>
      </w:r>
      <w:hyperlink r:id="rId37" w:tooltip="UTF-8" w:history="1">
        <w:r w:rsidRPr="00F27F55">
          <w:rPr>
            <w:rFonts w:ascii="Arial" w:eastAsia="Times New Roman" w:hAnsi="Arial" w:cs="Arial"/>
            <w:color w:val="0B0080"/>
            <w:sz w:val="21"/>
          </w:rPr>
          <w:t>UTF-8</w:t>
        </w:r>
      </w:hyperlink>
      <w:r w:rsidRPr="00F27F55">
        <w:rPr>
          <w:rFonts w:ascii="Arial" w:eastAsia="Times New Roman" w:hAnsi="Arial" w:cs="Arial"/>
          <w:color w:val="222222"/>
          <w:sz w:val="21"/>
          <w:szCs w:val="21"/>
        </w:rPr>
        <w:t>, </w:t>
      </w:r>
      <w:hyperlink r:id="rId38" w:tooltip="UTF-16BE" w:history="1">
        <w:r w:rsidRPr="00F27F55">
          <w:rPr>
            <w:rFonts w:ascii="Arial" w:eastAsia="Times New Roman" w:hAnsi="Arial" w:cs="Arial"/>
            <w:color w:val="0B0080"/>
            <w:sz w:val="21"/>
          </w:rPr>
          <w:t>UTF-16BE</w:t>
        </w:r>
      </w:hyperlink>
      <w:r w:rsidRPr="00F27F55">
        <w:rPr>
          <w:rFonts w:ascii="Arial" w:eastAsia="Times New Roman" w:hAnsi="Arial" w:cs="Arial"/>
          <w:color w:val="222222"/>
          <w:sz w:val="21"/>
          <w:szCs w:val="21"/>
        </w:rPr>
        <w:t>, </w:t>
      </w:r>
      <w:hyperlink r:id="rId39" w:tooltip="UTF-32BE" w:history="1">
        <w:r w:rsidRPr="00F27F55">
          <w:rPr>
            <w:rFonts w:ascii="Arial" w:eastAsia="Times New Roman" w:hAnsi="Arial" w:cs="Arial"/>
            <w:color w:val="0B0080"/>
            <w:sz w:val="21"/>
          </w:rPr>
          <w:t>UTF-32BE</w:t>
        </w:r>
      </w:hyperlink>
      <w:r w:rsidRPr="00F27F55">
        <w:rPr>
          <w:rFonts w:ascii="Arial" w:eastAsia="Times New Roman" w:hAnsi="Arial" w:cs="Arial"/>
          <w:color w:val="222222"/>
          <w:sz w:val="21"/>
          <w:szCs w:val="21"/>
        </w:rPr>
        <w:t>, </w:t>
      </w:r>
      <w:hyperlink r:id="rId40" w:tooltip="UTF-16LE" w:history="1">
        <w:r w:rsidRPr="00F27F55">
          <w:rPr>
            <w:rFonts w:ascii="Arial" w:eastAsia="Times New Roman" w:hAnsi="Arial" w:cs="Arial"/>
            <w:color w:val="0B0080"/>
            <w:sz w:val="21"/>
          </w:rPr>
          <w:t>UTF-16LE</w:t>
        </w:r>
      </w:hyperlink>
      <w:r w:rsidRPr="00F27F55">
        <w:rPr>
          <w:rFonts w:ascii="Arial" w:eastAsia="Times New Roman" w:hAnsi="Arial" w:cs="Arial"/>
          <w:color w:val="222222"/>
          <w:sz w:val="21"/>
          <w:szCs w:val="21"/>
        </w:rPr>
        <w:t> or </w:t>
      </w:r>
      <w:hyperlink r:id="rId41" w:tooltip="UTF-32LE" w:history="1">
        <w:r w:rsidRPr="00F27F55">
          <w:rPr>
            <w:rFonts w:ascii="Arial" w:eastAsia="Times New Roman" w:hAnsi="Arial" w:cs="Arial"/>
            <w:color w:val="0B0080"/>
            <w:sz w:val="21"/>
          </w:rPr>
          <w:t>UTF-32LE</w:t>
        </w:r>
      </w:hyperlink>
      <w:r w:rsidRPr="00F27F55">
        <w:rPr>
          <w:rFonts w:ascii="Arial" w:eastAsia="Times New Roman" w:hAnsi="Arial" w:cs="Arial"/>
          <w:color w:val="222222"/>
          <w:sz w:val="21"/>
          <w:szCs w:val="21"/>
        </w:rPr>
        <w:t>; compound character encoding schemes, such as </w:t>
      </w:r>
      <w:hyperlink r:id="rId42" w:tooltip="UTF-16" w:history="1">
        <w:r w:rsidRPr="00F27F55">
          <w:rPr>
            <w:rFonts w:ascii="Arial" w:eastAsia="Times New Roman" w:hAnsi="Arial" w:cs="Arial"/>
            <w:color w:val="0B0080"/>
            <w:sz w:val="21"/>
          </w:rPr>
          <w:t>UTF-16</w:t>
        </w:r>
      </w:hyperlink>
      <w:r w:rsidRPr="00F27F55">
        <w:rPr>
          <w:rFonts w:ascii="Arial" w:eastAsia="Times New Roman" w:hAnsi="Arial" w:cs="Arial"/>
          <w:color w:val="222222"/>
          <w:sz w:val="21"/>
          <w:szCs w:val="21"/>
        </w:rPr>
        <w:t>, </w:t>
      </w:r>
      <w:hyperlink r:id="rId43" w:tooltip="UTF-32" w:history="1">
        <w:r w:rsidRPr="00F27F55">
          <w:rPr>
            <w:rFonts w:ascii="Arial" w:eastAsia="Times New Roman" w:hAnsi="Arial" w:cs="Arial"/>
            <w:color w:val="0B0080"/>
            <w:sz w:val="21"/>
          </w:rPr>
          <w:t>UTF-32</w:t>
        </w:r>
      </w:hyperlink>
      <w:r w:rsidRPr="00F27F55">
        <w:rPr>
          <w:rFonts w:ascii="Arial" w:eastAsia="Times New Roman" w:hAnsi="Arial" w:cs="Arial"/>
          <w:color w:val="222222"/>
          <w:sz w:val="21"/>
          <w:szCs w:val="21"/>
        </w:rPr>
        <w:t> and </w:t>
      </w:r>
      <w:hyperlink r:id="rId44" w:tooltip="ISO/IEC 2022" w:history="1">
        <w:r w:rsidRPr="00F27F55">
          <w:rPr>
            <w:rFonts w:ascii="Arial" w:eastAsia="Times New Roman" w:hAnsi="Arial" w:cs="Arial"/>
            <w:color w:val="0B0080"/>
            <w:sz w:val="21"/>
          </w:rPr>
          <w:t>ISO/IEC 2022</w:t>
        </w:r>
      </w:hyperlink>
      <w:r w:rsidRPr="00F27F55">
        <w:rPr>
          <w:rFonts w:ascii="Arial" w:eastAsia="Times New Roman" w:hAnsi="Arial" w:cs="Arial"/>
          <w:color w:val="222222"/>
          <w:sz w:val="21"/>
          <w:szCs w:val="21"/>
        </w:rPr>
        <w:t>, switch between several simple schemes by using </w:t>
      </w:r>
      <w:hyperlink r:id="rId45" w:tooltip="Byte order mark" w:history="1">
        <w:r w:rsidRPr="00F27F55">
          <w:rPr>
            <w:rFonts w:ascii="Arial" w:eastAsia="Times New Roman" w:hAnsi="Arial" w:cs="Arial"/>
            <w:color w:val="0B0080"/>
            <w:sz w:val="21"/>
          </w:rPr>
          <w:t>byte order marks</w:t>
        </w:r>
      </w:hyperlink>
      <w:r w:rsidRPr="00F27F55">
        <w:rPr>
          <w:rFonts w:ascii="Arial" w:eastAsia="Times New Roman" w:hAnsi="Arial" w:cs="Arial"/>
          <w:color w:val="222222"/>
          <w:sz w:val="21"/>
          <w:szCs w:val="21"/>
        </w:rPr>
        <w:t> or </w:t>
      </w:r>
      <w:hyperlink r:id="rId46" w:tooltip="Escape sequence" w:history="1">
        <w:r w:rsidRPr="00F27F55">
          <w:rPr>
            <w:rFonts w:ascii="Arial" w:eastAsia="Times New Roman" w:hAnsi="Arial" w:cs="Arial"/>
            <w:color w:val="0B0080"/>
            <w:sz w:val="21"/>
          </w:rPr>
          <w:t>escape sequences</w:t>
        </w:r>
      </w:hyperlink>
      <w:r w:rsidRPr="00F27F55">
        <w:rPr>
          <w:rFonts w:ascii="Arial" w:eastAsia="Times New Roman" w:hAnsi="Arial" w:cs="Arial"/>
          <w:color w:val="222222"/>
          <w:sz w:val="21"/>
          <w:szCs w:val="21"/>
        </w:rPr>
        <w:t xml:space="preserve">; compressing schemes try to </w:t>
      </w:r>
      <w:proofErr w:type="spellStart"/>
      <w:r w:rsidRPr="00F27F55">
        <w:rPr>
          <w:rFonts w:ascii="Arial" w:eastAsia="Times New Roman" w:hAnsi="Arial" w:cs="Arial"/>
          <w:color w:val="222222"/>
          <w:sz w:val="21"/>
          <w:szCs w:val="21"/>
        </w:rPr>
        <w:t>minimise</w:t>
      </w:r>
      <w:proofErr w:type="spellEnd"/>
      <w:r w:rsidRPr="00F27F55">
        <w:rPr>
          <w:rFonts w:ascii="Arial" w:eastAsia="Times New Roman" w:hAnsi="Arial" w:cs="Arial"/>
          <w:color w:val="222222"/>
          <w:sz w:val="21"/>
          <w:szCs w:val="21"/>
        </w:rPr>
        <w:t xml:space="preserve"> the number of bytes used per code unit (such as </w:t>
      </w:r>
      <w:hyperlink r:id="rId47" w:tooltip="Standard Compression Scheme for Unicode" w:history="1">
        <w:r w:rsidRPr="00F27F55">
          <w:rPr>
            <w:rFonts w:ascii="Arial" w:eastAsia="Times New Roman" w:hAnsi="Arial" w:cs="Arial"/>
            <w:color w:val="0B0080"/>
            <w:sz w:val="21"/>
          </w:rPr>
          <w:t>SCSU</w:t>
        </w:r>
      </w:hyperlink>
      <w:r w:rsidRPr="00F27F55">
        <w:rPr>
          <w:rFonts w:ascii="Arial" w:eastAsia="Times New Roman" w:hAnsi="Arial" w:cs="Arial"/>
          <w:color w:val="222222"/>
          <w:sz w:val="21"/>
          <w:szCs w:val="21"/>
        </w:rPr>
        <w:t>, </w:t>
      </w:r>
      <w:hyperlink r:id="rId48" w:tooltip="Binary Ordered Compression for Unicode" w:history="1">
        <w:r w:rsidRPr="00F27F55">
          <w:rPr>
            <w:rFonts w:ascii="Arial" w:eastAsia="Times New Roman" w:hAnsi="Arial" w:cs="Arial"/>
            <w:color w:val="0B0080"/>
            <w:sz w:val="21"/>
          </w:rPr>
          <w:t>BOCU</w:t>
        </w:r>
      </w:hyperlink>
      <w:r w:rsidRPr="00F27F55">
        <w:rPr>
          <w:rFonts w:ascii="Arial" w:eastAsia="Times New Roman" w:hAnsi="Arial" w:cs="Arial"/>
          <w:color w:val="222222"/>
          <w:sz w:val="21"/>
          <w:szCs w:val="21"/>
        </w:rPr>
        <w:t>, and </w:t>
      </w:r>
      <w:proofErr w:type="spellStart"/>
      <w:r w:rsidRPr="00F27F55">
        <w:rPr>
          <w:rFonts w:ascii="Arial" w:eastAsia="Times New Roman" w:hAnsi="Arial" w:cs="Arial"/>
          <w:color w:val="222222"/>
          <w:sz w:val="21"/>
          <w:szCs w:val="21"/>
        </w:rPr>
        <w:fldChar w:fldCharType="begin"/>
      </w:r>
      <w:r w:rsidRPr="00F27F55">
        <w:rPr>
          <w:rFonts w:ascii="Arial" w:eastAsia="Times New Roman" w:hAnsi="Arial" w:cs="Arial"/>
          <w:color w:val="222222"/>
          <w:sz w:val="21"/>
          <w:szCs w:val="21"/>
        </w:rPr>
        <w:instrText xml:space="preserve"> HYPERLINK "https://en.wikipedia.org/wiki/Punycode" \o "Punycode" </w:instrText>
      </w:r>
      <w:r w:rsidRPr="00F27F55">
        <w:rPr>
          <w:rFonts w:ascii="Arial" w:eastAsia="Times New Roman" w:hAnsi="Arial" w:cs="Arial"/>
          <w:color w:val="222222"/>
          <w:sz w:val="21"/>
          <w:szCs w:val="21"/>
        </w:rPr>
        <w:fldChar w:fldCharType="separate"/>
      </w:r>
      <w:r w:rsidRPr="00F27F55">
        <w:rPr>
          <w:rFonts w:ascii="Arial" w:eastAsia="Times New Roman" w:hAnsi="Arial" w:cs="Arial"/>
          <w:color w:val="0B0080"/>
          <w:sz w:val="21"/>
        </w:rPr>
        <w:t>Punycode</w:t>
      </w:r>
      <w:proofErr w:type="spellEnd"/>
      <w:r w:rsidRPr="00F27F55">
        <w:rPr>
          <w:rFonts w:ascii="Arial" w:eastAsia="Times New Roman" w:hAnsi="Arial" w:cs="Arial"/>
          <w:color w:val="222222"/>
          <w:sz w:val="21"/>
          <w:szCs w:val="21"/>
        </w:rPr>
        <w:fldChar w:fldCharType="end"/>
      </w:r>
      <w:r w:rsidRPr="00F27F55">
        <w:rPr>
          <w:rFonts w:ascii="Arial" w:eastAsia="Times New Roman" w:hAnsi="Arial" w:cs="Arial"/>
          <w:color w:val="222222"/>
          <w:sz w:val="21"/>
          <w:szCs w:val="21"/>
        </w:rPr>
        <w:t>).</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Although </w:t>
      </w:r>
      <w:hyperlink r:id="rId49" w:tooltip="UTF-32BE" w:history="1">
        <w:r w:rsidRPr="00F27F55">
          <w:rPr>
            <w:rFonts w:ascii="Arial" w:eastAsia="Times New Roman" w:hAnsi="Arial" w:cs="Arial"/>
            <w:color w:val="0B0080"/>
            <w:sz w:val="21"/>
          </w:rPr>
          <w:t>UTF-32BE</w:t>
        </w:r>
      </w:hyperlink>
      <w:r w:rsidRPr="00F27F55">
        <w:rPr>
          <w:rFonts w:ascii="Arial" w:eastAsia="Times New Roman" w:hAnsi="Arial" w:cs="Arial"/>
          <w:color w:val="222222"/>
          <w:sz w:val="21"/>
          <w:szCs w:val="21"/>
        </w:rPr>
        <w:t> is a simpler CES, most systems working with Unicode use either </w:t>
      </w:r>
      <w:hyperlink r:id="rId50" w:tooltip="UTF-8" w:history="1">
        <w:r w:rsidRPr="00F27F55">
          <w:rPr>
            <w:rFonts w:ascii="Arial" w:eastAsia="Times New Roman" w:hAnsi="Arial" w:cs="Arial"/>
            <w:color w:val="0B0080"/>
            <w:sz w:val="21"/>
          </w:rPr>
          <w:t>UTF-8</w:t>
        </w:r>
      </w:hyperlink>
      <w:r w:rsidRPr="00F27F55">
        <w:rPr>
          <w:rFonts w:ascii="Arial" w:eastAsia="Times New Roman" w:hAnsi="Arial" w:cs="Arial"/>
          <w:color w:val="222222"/>
          <w:sz w:val="21"/>
          <w:szCs w:val="21"/>
        </w:rPr>
        <w:t>, which is </w:t>
      </w:r>
      <w:hyperlink r:id="rId51" w:tooltip="Backward compatibility" w:history="1">
        <w:r w:rsidRPr="00F27F55">
          <w:rPr>
            <w:rFonts w:ascii="Arial" w:eastAsia="Times New Roman" w:hAnsi="Arial" w:cs="Arial"/>
            <w:color w:val="0B0080"/>
            <w:sz w:val="21"/>
          </w:rPr>
          <w:t>backward compatible</w:t>
        </w:r>
      </w:hyperlink>
      <w:r w:rsidRPr="00F27F55">
        <w:rPr>
          <w:rFonts w:ascii="Arial" w:eastAsia="Times New Roman" w:hAnsi="Arial" w:cs="Arial"/>
          <w:color w:val="222222"/>
          <w:sz w:val="21"/>
          <w:szCs w:val="21"/>
        </w:rPr>
        <w:t> with fixed-width ASCII and maps Unicode code points to variable-width sequences of octets, or </w:t>
      </w:r>
      <w:hyperlink r:id="rId52" w:tooltip="" w:history="1">
        <w:r w:rsidRPr="00F27F55">
          <w:rPr>
            <w:rFonts w:ascii="Arial" w:eastAsia="Times New Roman" w:hAnsi="Arial" w:cs="Arial"/>
            <w:color w:val="0B0080"/>
            <w:sz w:val="21"/>
            <w:u w:val="single"/>
          </w:rPr>
          <w:t>UTF-16BE</w:t>
        </w:r>
      </w:hyperlink>
      <w:r w:rsidRPr="00F27F55">
        <w:rPr>
          <w:rFonts w:ascii="Arial" w:eastAsia="Times New Roman" w:hAnsi="Arial" w:cs="Arial"/>
          <w:color w:val="222222"/>
          <w:sz w:val="21"/>
          <w:szCs w:val="21"/>
        </w:rPr>
        <w:t>, which is </w:t>
      </w:r>
      <w:hyperlink r:id="rId53" w:tooltip="Backward compatibility" w:history="1">
        <w:r w:rsidRPr="00F27F55">
          <w:rPr>
            <w:rFonts w:ascii="Arial" w:eastAsia="Times New Roman" w:hAnsi="Arial" w:cs="Arial"/>
            <w:color w:val="0B0080"/>
            <w:sz w:val="21"/>
          </w:rPr>
          <w:t>backward compatible</w:t>
        </w:r>
      </w:hyperlink>
      <w:r w:rsidRPr="00F27F55">
        <w:rPr>
          <w:rFonts w:ascii="Arial" w:eastAsia="Times New Roman" w:hAnsi="Arial" w:cs="Arial"/>
          <w:color w:val="222222"/>
          <w:sz w:val="21"/>
          <w:szCs w:val="21"/>
        </w:rPr>
        <w:t> with fixed-width UCS-2BE and maps Unicode code points to variable-width sequences of 16-bit words. See </w:t>
      </w:r>
      <w:hyperlink r:id="rId54" w:tooltip="Comparison of Unicode encodings" w:history="1">
        <w:r w:rsidRPr="00F27F55">
          <w:rPr>
            <w:rFonts w:ascii="Arial" w:eastAsia="Times New Roman" w:hAnsi="Arial" w:cs="Arial"/>
            <w:color w:val="0B0080"/>
            <w:sz w:val="21"/>
          </w:rPr>
          <w:t>comparison of Unicode encodings</w:t>
        </w:r>
      </w:hyperlink>
      <w:r w:rsidRPr="00F27F55">
        <w:rPr>
          <w:rFonts w:ascii="Arial" w:eastAsia="Times New Roman" w:hAnsi="Arial" w:cs="Arial"/>
          <w:color w:val="222222"/>
          <w:sz w:val="21"/>
          <w:szCs w:val="21"/>
        </w:rPr>
        <w:t> for a detailed discussion.</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t>Finally, there may be a </w:t>
      </w:r>
      <w:r w:rsidRPr="00F27F55">
        <w:rPr>
          <w:rFonts w:ascii="Arial" w:eastAsia="Times New Roman" w:hAnsi="Arial" w:cs="Arial"/>
          <w:b/>
          <w:bCs/>
          <w:color w:val="222222"/>
          <w:sz w:val="21"/>
          <w:szCs w:val="21"/>
        </w:rPr>
        <w:t>higher level protocol</w:t>
      </w:r>
      <w:r w:rsidRPr="00F27F55">
        <w:rPr>
          <w:rFonts w:ascii="Arial" w:eastAsia="Times New Roman" w:hAnsi="Arial" w:cs="Arial"/>
          <w:color w:val="222222"/>
          <w:sz w:val="21"/>
          <w:szCs w:val="21"/>
        </w:rPr>
        <w:t> which supplies additional information to select the particular variant of a </w:t>
      </w:r>
      <w:hyperlink r:id="rId55" w:tooltip="Unicode" w:history="1">
        <w:r w:rsidRPr="00F27F55">
          <w:rPr>
            <w:rFonts w:ascii="Arial" w:eastAsia="Times New Roman" w:hAnsi="Arial" w:cs="Arial"/>
            <w:color w:val="0B0080"/>
            <w:sz w:val="21"/>
          </w:rPr>
          <w:t>Unicode</w:t>
        </w:r>
      </w:hyperlink>
      <w:r w:rsidRPr="00F27F55">
        <w:rPr>
          <w:rFonts w:ascii="Arial" w:eastAsia="Times New Roman" w:hAnsi="Arial" w:cs="Arial"/>
          <w:color w:val="222222"/>
          <w:sz w:val="21"/>
          <w:szCs w:val="21"/>
        </w:rPr>
        <w:t> character, particularly where there are regional variants that have been 'unified' in Unicode as the same character. An example is the </w:t>
      </w:r>
      <w:hyperlink r:id="rId56" w:tooltip="XML" w:history="1">
        <w:r w:rsidRPr="00F27F55">
          <w:rPr>
            <w:rFonts w:ascii="Arial" w:eastAsia="Times New Roman" w:hAnsi="Arial" w:cs="Arial"/>
            <w:color w:val="0B0080"/>
            <w:sz w:val="21"/>
          </w:rPr>
          <w:t>XML</w:t>
        </w:r>
      </w:hyperlink>
      <w:r w:rsidRPr="00F27F55">
        <w:rPr>
          <w:rFonts w:ascii="Arial" w:eastAsia="Times New Roman" w:hAnsi="Arial" w:cs="Arial"/>
          <w:color w:val="222222"/>
          <w:sz w:val="21"/>
          <w:szCs w:val="21"/>
        </w:rPr>
        <w:t xml:space="preserve"> attribute </w:t>
      </w:r>
      <w:proofErr w:type="spellStart"/>
      <w:r w:rsidRPr="00F27F55">
        <w:rPr>
          <w:rFonts w:ascii="Arial" w:eastAsia="Times New Roman" w:hAnsi="Arial" w:cs="Arial"/>
          <w:color w:val="222222"/>
          <w:sz w:val="21"/>
          <w:szCs w:val="21"/>
        </w:rPr>
        <w:t>xml:lang</w:t>
      </w:r>
      <w:proofErr w:type="spellEnd"/>
      <w:r w:rsidRPr="00F27F55">
        <w:rPr>
          <w:rFonts w:ascii="Arial" w:eastAsia="Times New Roman" w:hAnsi="Arial" w:cs="Arial"/>
          <w:color w:val="222222"/>
          <w:sz w:val="21"/>
          <w:szCs w:val="21"/>
        </w:rPr>
        <w:t>.</w:t>
      </w:r>
    </w:p>
    <w:p w:rsidR="00F27F55" w:rsidRPr="00F27F55" w:rsidRDefault="00F27F55" w:rsidP="00F27F55">
      <w:pPr>
        <w:shd w:val="clear" w:color="auto" w:fill="FFFFFF"/>
        <w:bidi w:val="0"/>
        <w:spacing w:before="120" w:after="120" w:line="240" w:lineRule="auto"/>
        <w:ind w:left="768"/>
        <w:rPr>
          <w:rFonts w:ascii="Arial" w:eastAsia="Times New Roman" w:hAnsi="Arial" w:cs="Arial"/>
          <w:color w:val="222222"/>
          <w:sz w:val="21"/>
          <w:szCs w:val="21"/>
        </w:rPr>
      </w:pPr>
      <w:r w:rsidRPr="00F27F55">
        <w:rPr>
          <w:rFonts w:ascii="Arial" w:eastAsia="Times New Roman" w:hAnsi="Arial" w:cs="Arial"/>
          <w:color w:val="222222"/>
          <w:sz w:val="21"/>
          <w:szCs w:val="21"/>
        </w:rPr>
        <w:lastRenderedPageBreak/>
        <w:t>The Unicode model uses the term </w:t>
      </w:r>
      <w:r w:rsidRPr="00F27F55">
        <w:rPr>
          <w:rFonts w:ascii="Arial" w:eastAsia="Times New Roman" w:hAnsi="Arial" w:cs="Arial"/>
          <w:b/>
          <w:bCs/>
          <w:color w:val="222222"/>
          <w:sz w:val="21"/>
          <w:szCs w:val="21"/>
        </w:rPr>
        <w:t>character map</w:t>
      </w:r>
      <w:r w:rsidRPr="00F27F55">
        <w:rPr>
          <w:rFonts w:ascii="Arial" w:eastAsia="Times New Roman" w:hAnsi="Arial" w:cs="Arial"/>
          <w:color w:val="222222"/>
          <w:sz w:val="21"/>
          <w:szCs w:val="21"/>
        </w:rPr>
        <w:t> for historical systems which directly assign a sequence of characters to a sequence of bytes, covering all of CCS, CEF and CES layers.</w:t>
      </w:r>
      <w:hyperlink r:id="rId57" w:anchor="cite_note-utr17-5" w:history="1">
        <w:r w:rsidRPr="00F27F55">
          <w:rPr>
            <w:rFonts w:ascii="Arial" w:eastAsia="Times New Roman" w:hAnsi="Arial" w:cs="Arial"/>
            <w:color w:val="0B0080"/>
            <w:sz w:val="17"/>
            <w:vertAlign w:val="superscript"/>
          </w:rPr>
          <w:t>[5]</w:t>
        </w:r>
      </w:hyperlink>
    </w:p>
    <w:p w:rsidR="00C64953" w:rsidRDefault="00C64953"/>
    <w:sectPr w:rsidR="00C6495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D3F"/>
    <w:multiLevelType w:val="multilevel"/>
    <w:tmpl w:val="75EEC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F18F7"/>
    <w:multiLevelType w:val="multilevel"/>
    <w:tmpl w:val="E07A2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450D5E"/>
    <w:multiLevelType w:val="multilevel"/>
    <w:tmpl w:val="FE72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7C1D26"/>
    <w:multiLevelType w:val="multilevel"/>
    <w:tmpl w:val="07C8F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F27F55"/>
    <w:rsid w:val="00C64953"/>
    <w:rsid w:val="00CC2E4C"/>
    <w:rsid w:val="00F27F5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F27F5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27F55"/>
    <w:rPr>
      <w:rFonts w:ascii="Times New Roman" w:eastAsia="Times New Roman" w:hAnsi="Times New Roman" w:cs="Times New Roman"/>
      <w:b/>
      <w:bCs/>
      <w:sz w:val="36"/>
      <w:szCs w:val="36"/>
    </w:rPr>
  </w:style>
  <w:style w:type="character" w:customStyle="1" w:styleId="mw-headline">
    <w:name w:val="mw-headline"/>
    <w:basedOn w:val="a0"/>
    <w:rsid w:val="00F27F55"/>
  </w:style>
  <w:style w:type="character" w:customStyle="1" w:styleId="mw-editsection">
    <w:name w:val="mw-editsection"/>
    <w:basedOn w:val="a0"/>
    <w:rsid w:val="00F27F55"/>
  </w:style>
  <w:style w:type="character" w:customStyle="1" w:styleId="mw-editsection-bracket">
    <w:name w:val="mw-editsection-bracket"/>
    <w:basedOn w:val="a0"/>
    <w:rsid w:val="00F27F55"/>
  </w:style>
  <w:style w:type="character" w:styleId="Hyperlink">
    <w:name w:val="Hyperlink"/>
    <w:basedOn w:val="a0"/>
    <w:uiPriority w:val="99"/>
    <w:semiHidden/>
    <w:unhideWhenUsed/>
    <w:rsid w:val="00F27F55"/>
    <w:rPr>
      <w:color w:val="0000FF"/>
      <w:u w:val="single"/>
    </w:rPr>
  </w:style>
  <w:style w:type="paragraph" w:styleId="a3">
    <w:name w:val="Normal (Web)"/>
    <w:basedOn w:val="a"/>
    <w:uiPriority w:val="99"/>
    <w:semiHidden/>
    <w:unhideWhenUsed/>
    <w:rsid w:val="00F27F5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nospaced">
    <w:name w:val="monospaced"/>
    <w:basedOn w:val="a0"/>
    <w:rsid w:val="00F27F55"/>
  </w:style>
  <w:style w:type="character" w:customStyle="1" w:styleId="smallcaps">
    <w:name w:val="smallcaps"/>
    <w:basedOn w:val="a0"/>
    <w:rsid w:val="00F27F55"/>
  </w:style>
  <w:style w:type="paragraph" w:styleId="a4">
    <w:name w:val="Balloon Text"/>
    <w:basedOn w:val="a"/>
    <w:link w:val="Char"/>
    <w:uiPriority w:val="99"/>
    <w:semiHidden/>
    <w:unhideWhenUsed/>
    <w:rsid w:val="00F27F5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27F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649051">
      <w:bodyDiv w:val="1"/>
      <w:marLeft w:val="0"/>
      <w:marRight w:val="0"/>
      <w:marTop w:val="0"/>
      <w:marBottom w:val="0"/>
      <w:divBdr>
        <w:top w:val="none" w:sz="0" w:space="0" w:color="auto"/>
        <w:left w:val="none" w:sz="0" w:space="0" w:color="auto"/>
        <w:bottom w:val="none" w:sz="0" w:space="0" w:color="auto"/>
        <w:right w:val="none" w:sz="0" w:space="0" w:color="auto"/>
      </w:divBdr>
      <w:divsChild>
        <w:div w:id="1506432411">
          <w:marLeft w:val="0"/>
          <w:marRight w:val="0"/>
          <w:marTop w:val="0"/>
          <w:marBottom w:val="0"/>
          <w:divBdr>
            <w:top w:val="none" w:sz="0" w:space="0" w:color="auto"/>
            <w:left w:val="none" w:sz="0" w:space="0" w:color="auto"/>
            <w:bottom w:val="none" w:sz="0" w:space="0" w:color="auto"/>
            <w:right w:val="none" w:sz="0" w:space="0" w:color="auto"/>
          </w:divBdr>
        </w:div>
        <w:div w:id="729109270">
          <w:marLeft w:val="0"/>
          <w:marRight w:val="0"/>
          <w:marTop w:val="0"/>
          <w:marBottom w:val="0"/>
          <w:divBdr>
            <w:top w:val="none" w:sz="0" w:space="0" w:color="auto"/>
            <w:left w:val="none" w:sz="0" w:space="0" w:color="auto"/>
            <w:bottom w:val="none" w:sz="0" w:space="0" w:color="auto"/>
            <w:right w:val="none" w:sz="0" w:space="0" w:color="auto"/>
          </w:divBdr>
        </w:div>
        <w:div w:id="153229046">
          <w:marLeft w:val="0"/>
          <w:marRight w:val="0"/>
          <w:marTop w:val="0"/>
          <w:marBottom w:val="0"/>
          <w:divBdr>
            <w:top w:val="none" w:sz="0" w:space="0" w:color="auto"/>
            <w:left w:val="none" w:sz="0" w:space="0" w:color="auto"/>
            <w:bottom w:val="none" w:sz="0" w:space="0" w:color="auto"/>
            <w:right w:val="none" w:sz="0" w:space="0" w:color="auto"/>
          </w:divBdr>
        </w:div>
        <w:div w:id="1545292512">
          <w:marLeft w:val="0"/>
          <w:marRight w:val="0"/>
          <w:marTop w:val="0"/>
          <w:marBottom w:val="0"/>
          <w:divBdr>
            <w:top w:val="none" w:sz="0" w:space="0" w:color="auto"/>
            <w:left w:val="none" w:sz="0" w:space="0" w:color="auto"/>
            <w:bottom w:val="none" w:sz="0" w:space="0" w:color="auto"/>
            <w:right w:val="none" w:sz="0" w:space="0" w:color="auto"/>
          </w:divBdr>
        </w:div>
        <w:div w:id="14963278">
          <w:marLeft w:val="0"/>
          <w:marRight w:val="0"/>
          <w:marTop w:val="0"/>
          <w:marBottom w:val="0"/>
          <w:divBdr>
            <w:top w:val="none" w:sz="0" w:space="0" w:color="auto"/>
            <w:left w:val="none" w:sz="0" w:space="0" w:color="auto"/>
            <w:bottom w:val="none" w:sz="0" w:space="0" w:color="auto"/>
            <w:right w:val="none" w:sz="0" w:space="0" w:color="auto"/>
          </w:divBdr>
        </w:div>
      </w:divsChild>
    </w:div>
    <w:div w:id="763041275">
      <w:bodyDiv w:val="1"/>
      <w:marLeft w:val="0"/>
      <w:marRight w:val="0"/>
      <w:marTop w:val="0"/>
      <w:marBottom w:val="0"/>
      <w:divBdr>
        <w:top w:val="none" w:sz="0" w:space="0" w:color="auto"/>
        <w:left w:val="none" w:sz="0" w:space="0" w:color="auto"/>
        <w:bottom w:val="none" w:sz="0" w:space="0" w:color="auto"/>
        <w:right w:val="none" w:sz="0" w:space="0" w:color="auto"/>
      </w:divBdr>
      <w:divsChild>
        <w:div w:id="800422049">
          <w:marLeft w:val="336"/>
          <w:marRight w:val="0"/>
          <w:marTop w:val="120"/>
          <w:marBottom w:val="312"/>
          <w:divBdr>
            <w:top w:val="none" w:sz="0" w:space="0" w:color="auto"/>
            <w:left w:val="none" w:sz="0" w:space="0" w:color="auto"/>
            <w:bottom w:val="none" w:sz="0" w:space="0" w:color="auto"/>
            <w:right w:val="none" w:sz="0" w:space="0" w:color="auto"/>
          </w:divBdr>
          <w:divsChild>
            <w:div w:id="50837691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TF-32" TargetMode="External"/><Relationship Id="rId18" Type="http://schemas.openxmlformats.org/officeDocument/2006/relationships/hyperlink" Target="https://en.wikipedia.org/wiki/UTF-16" TargetMode="External"/><Relationship Id="rId26" Type="http://schemas.openxmlformats.org/officeDocument/2006/relationships/hyperlink" Target="https://en.wikipedia.org/wiki/Character_encoding" TargetMode="External"/><Relationship Id="rId39" Type="http://schemas.openxmlformats.org/officeDocument/2006/relationships/hyperlink" Target="https://en.wikipedia.org/wiki/UTF-32BE" TargetMode="External"/><Relationship Id="rId21" Type="http://schemas.openxmlformats.org/officeDocument/2006/relationships/hyperlink" Target="https://en.wikipedia.org/wiki/Unicode" TargetMode="External"/><Relationship Id="rId34" Type="http://schemas.openxmlformats.org/officeDocument/2006/relationships/hyperlink" Target="https://en.wikipedia.org/wiki/Function_(mathematics)" TargetMode="External"/><Relationship Id="rId42" Type="http://schemas.openxmlformats.org/officeDocument/2006/relationships/hyperlink" Target="https://en.wikipedia.org/wiki/UTF-16" TargetMode="External"/><Relationship Id="rId47" Type="http://schemas.openxmlformats.org/officeDocument/2006/relationships/hyperlink" Target="https://en.wikipedia.org/wiki/Standard_Compression_Scheme_for_Unicode" TargetMode="External"/><Relationship Id="rId50" Type="http://schemas.openxmlformats.org/officeDocument/2006/relationships/hyperlink" Target="https://en.wikipedia.org/wiki/UTF-8" TargetMode="External"/><Relationship Id="rId55" Type="http://schemas.openxmlformats.org/officeDocument/2006/relationships/hyperlink" Target="https://en.wikipedia.org/wiki/Unicode" TargetMode="External"/><Relationship Id="rId7" Type="http://schemas.openxmlformats.org/officeDocument/2006/relationships/image" Target="media/image1.png"/><Relationship Id="rId12" Type="http://schemas.openxmlformats.org/officeDocument/2006/relationships/hyperlink" Target="https://en.wikipedia.org/wiki/UTF-16" TargetMode="External"/><Relationship Id="rId17" Type="http://schemas.openxmlformats.org/officeDocument/2006/relationships/hyperlink" Target="https://en.wikipedia.org/wiki/Supplementary_characters" TargetMode="External"/><Relationship Id="rId25" Type="http://schemas.openxmlformats.org/officeDocument/2006/relationships/hyperlink" Target="https://en.wikipedia.org/wiki/Character_encoding" TargetMode="External"/><Relationship Id="rId33" Type="http://schemas.openxmlformats.org/officeDocument/2006/relationships/hyperlink" Target="https://en.wikipedia.org/wiki/Glyph" TargetMode="External"/><Relationship Id="rId38" Type="http://schemas.openxmlformats.org/officeDocument/2006/relationships/hyperlink" Target="https://en.wikipedia.org/wiki/UTF-16BE" TargetMode="External"/><Relationship Id="rId46" Type="http://schemas.openxmlformats.org/officeDocument/2006/relationships/hyperlink" Target="https://en.wikipedia.org/wiki/Escape_sequenc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Plane_(Unicode)" TargetMode="External"/><Relationship Id="rId20" Type="http://schemas.openxmlformats.org/officeDocument/2006/relationships/hyperlink" Target="https://en.wikipedia.org/w/index.php?title=Character_encoding&amp;action=edit&amp;section=3" TargetMode="External"/><Relationship Id="rId29" Type="http://schemas.openxmlformats.org/officeDocument/2006/relationships/hyperlink" Target="https://en.wikipedia.org/wiki/Greek_alphabet" TargetMode="External"/><Relationship Id="rId41" Type="http://schemas.openxmlformats.org/officeDocument/2006/relationships/hyperlink" Target="https://en.wikipedia.org/wiki/UTF-32LE" TargetMode="External"/><Relationship Id="rId54" Type="http://schemas.openxmlformats.org/officeDocument/2006/relationships/hyperlink" Target="https://en.wikipedia.org/wiki/Comparison_of_Unicode_encodings" TargetMode="External"/><Relationship Id="rId1" Type="http://schemas.openxmlformats.org/officeDocument/2006/relationships/numbering" Target="numbering.xml"/><Relationship Id="rId6" Type="http://schemas.openxmlformats.org/officeDocument/2006/relationships/hyperlink" Target="https://en.wikipedia.org/wiki/File:KB_Dubeolsik_for_Old_Hangul_(NG3).svg" TargetMode="External"/><Relationship Id="rId11" Type="http://schemas.openxmlformats.org/officeDocument/2006/relationships/hyperlink" Target="https://en.wikipedia.org/wiki/EBCDIC" TargetMode="External"/><Relationship Id="rId24" Type="http://schemas.openxmlformats.org/officeDocument/2006/relationships/hyperlink" Target="https://en.wikipedia.org/wiki/Code_point" TargetMode="External"/><Relationship Id="rId32" Type="http://schemas.openxmlformats.org/officeDocument/2006/relationships/hyperlink" Target="https://en.wikipedia.org/wiki/Typographic_ligature" TargetMode="External"/><Relationship Id="rId37" Type="http://schemas.openxmlformats.org/officeDocument/2006/relationships/hyperlink" Target="https://en.wikipedia.org/wiki/UTF-8" TargetMode="External"/><Relationship Id="rId40" Type="http://schemas.openxmlformats.org/officeDocument/2006/relationships/hyperlink" Target="https://en.wikipedia.org/wiki/UTF-16LE" TargetMode="External"/><Relationship Id="rId45" Type="http://schemas.openxmlformats.org/officeDocument/2006/relationships/hyperlink" Target="https://en.wikipedia.org/wiki/Byte_order_mark" TargetMode="External"/><Relationship Id="rId53" Type="http://schemas.openxmlformats.org/officeDocument/2006/relationships/hyperlink" Target="https://en.wikipedia.org/wiki/Backward_compatibility" TargetMode="External"/><Relationship Id="rId58" Type="http://schemas.openxmlformats.org/officeDocument/2006/relationships/fontTable" Target="fontTable.xml"/><Relationship Id="rId5" Type="http://schemas.openxmlformats.org/officeDocument/2006/relationships/hyperlink" Target="https://en.wikipedia.org/w/index.php?title=Character_encoding&amp;action=edit&amp;section=2" TargetMode="External"/><Relationship Id="rId15" Type="http://schemas.openxmlformats.org/officeDocument/2006/relationships/hyperlink" Target="https://en.wikipedia.org/wiki/Plane_(Unicode)" TargetMode="External"/><Relationship Id="rId23" Type="http://schemas.openxmlformats.org/officeDocument/2006/relationships/hyperlink" Target="https://en.wikipedia.org/wiki/Byte" TargetMode="External"/><Relationship Id="rId28" Type="http://schemas.openxmlformats.org/officeDocument/2006/relationships/hyperlink" Target="https://en.wikipedia.org/wiki/Latin_alphabet" TargetMode="External"/><Relationship Id="rId36" Type="http://schemas.openxmlformats.org/officeDocument/2006/relationships/hyperlink" Target="https://en.wikipedia.org/wiki/ISO/IEC_8859-1" TargetMode="External"/><Relationship Id="rId49" Type="http://schemas.openxmlformats.org/officeDocument/2006/relationships/hyperlink" Target="https://en.wikipedia.org/wiki/UTF-32BE" TargetMode="External"/><Relationship Id="rId57" Type="http://schemas.openxmlformats.org/officeDocument/2006/relationships/hyperlink" Target="https://en.wikipedia.org/wiki/Character_encoding" TargetMode="External"/><Relationship Id="rId10" Type="http://schemas.openxmlformats.org/officeDocument/2006/relationships/hyperlink" Target="https://en.wikipedia.org/wiki/UTF-8" TargetMode="External"/><Relationship Id="rId19" Type="http://schemas.openxmlformats.org/officeDocument/2006/relationships/hyperlink" Target="https://en.wikipedia.org/wiki/Character_encoding" TargetMode="External"/><Relationship Id="rId31" Type="http://schemas.openxmlformats.org/officeDocument/2006/relationships/hyperlink" Target="https://en.wikipedia.org/wiki/Diacritic" TargetMode="External"/><Relationship Id="rId44" Type="http://schemas.openxmlformats.org/officeDocument/2006/relationships/hyperlink" Target="https://en.wikipedia.org/wiki/ISO/IEC_2022" TargetMode="External"/><Relationship Id="rId52" Type="http://schemas.openxmlformats.org/officeDocument/2006/relationships/hyperlink" Target="https://en.wikipedia.org/wiki/UTF-16BE" TargetMode="External"/><Relationship Id="rId4" Type="http://schemas.openxmlformats.org/officeDocument/2006/relationships/webSettings" Target="webSettings.xml"/><Relationship Id="rId9" Type="http://schemas.openxmlformats.org/officeDocument/2006/relationships/hyperlink" Target="https://en.wikipedia.org/wiki/US-ASCII" TargetMode="External"/><Relationship Id="rId14" Type="http://schemas.openxmlformats.org/officeDocument/2006/relationships/hyperlink" Target="https://en.wikipedia.org/wiki/String_(computer_science)" TargetMode="External"/><Relationship Id="rId22" Type="http://schemas.openxmlformats.org/officeDocument/2006/relationships/hyperlink" Target="https://en.wikipedia.org/wiki/Universal_Character_Set" TargetMode="External"/><Relationship Id="rId27" Type="http://schemas.openxmlformats.org/officeDocument/2006/relationships/hyperlink" Target="https://en.wikipedia.org/wiki/Windows_code_page" TargetMode="External"/><Relationship Id="rId30" Type="http://schemas.openxmlformats.org/officeDocument/2006/relationships/hyperlink" Target="https://en.wikipedia.org/wiki/Cyrillic" TargetMode="External"/><Relationship Id="rId35" Type="http://schemas.openxmlformats.org/officeDocument/2006/relationships/hyperlink" Target="https://en.wikipedia.org/wiki/Code_point" TargetMode="External"/><Relationship Id="rId43" Type="http://schemas.openxmlformats.org/officeDocument/2006/relationships/hyperlink" Target="https://en.wikipedia.org/wiki/UTF-32" TargetMode="External"/><Relationship Id="rId48" Type="http://schemas.openxmlformats.org/officeDocument/2006/relationships/hyperlink" Target="https://en.wikipedia.org/wiki/Binary_Ordered_Compression_for_Unicode" TargetMode="External"/><Relationship Id="rId56" Type="http://schemas.openxmlformats.org/officeDocument/2006/relationships/hyperlink" Target="https://en.wikipedia.org/wiki/XML" TargetMode="External"/><Relationship Id="rId8" Type="http://schemas.openxmlformats.org/officeDocument/2006/relationships/hyperlink" Target="https://en.wikipedia.org/wiki/GB18030" TargetMode="External"/><Relationship Id="rId51" Type="http://schemas.openxmlformats.org/officeDocument/2006/relationships/hyperlink" Target="https://en.wikipedia.org/wiki/Backward_compatibility" TargetMode="External"/><Relationship Id="rId3"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1846</Words>
  <Characters>10524</Characters>
  <Application>Microsoft Office Word</Application>
  <DocSecurity>0</DocSecurity>
  <Lines>87</Lines>
  <Paragraphs>24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2</cp:revision>
  <dcterms:created xsi:type="dcterms:W3CDTF">2019-10-16T19:33:00Z</dcterms:created>
  <dcterms:modified xsi:type="dcterms:W3CDTF">2019-10-16T19:44:00Z</dcterms:modified>
</cp:coreProperties>
</file>