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A47" w:rsidRDefault="00A43A47" w:rsidP="00CE5F73">
      <w:pPr>
        <w:spacing w:after="0" w:line="240" w:lineRule="auto"/>
        <w:jc w:val="center"/>
        <w:rPr>
          <w:rFonts w:asciiTheme="majorBidi" w:hAnsiTheme="majorBidi" w:cstheme="majorBidi"/>
          <w:b/>
          <w:bCs/>
          <w:sz w:val="28"/>
          <w:szCs w:val="28"/>
          <w:lang w:bidi="ar-IQ"/>
        </w:rPr>
      </w:pPr>
      <w:r w:rsidRPr="00CE5F73">
        <w:rPr>
          <w:rFonts w:asciiTheme="majorBidi" w:hAnsiTheme="majorBidi" w:cstheme="majorBidi"/>
          <w:b/>
          <w:bCs/>
          <w:sz w:val="28"/>
          <w:szCs w:val="28"/>
          <w:lang w:bidi="ar-IQ"/>
        </w:rPr>
        <w:t xml:space="preserve">Reconstruction the illumination pattern of the optical microscope to </w:t>
      </w:r>
      <w:r w:rsidR="00CF7A74" w:rsidRPr="00CE5F73">
        <w:rPr>
          <w:rFonts w:asciiTheme="majorBidi" w:hAnsiTheme="majorBidi" w:cstheme="majorBidi"/>
          <w:b/>
          <w:bCs/>
          <w:sz w:val="28"/>
          <w:szCs w:val="28"/>
          <w:lang w:bidi="ar-IQ"/>
        </w:rPr>
        <w:t xml:space="preserve">improve </w:t>
      </w:r>
      <w:r w:rsidR="00CF7A74" w:rsidRPr="00CF7A74">
        <w:rPr>
          <w:rFonts w:asciiTheme="majorBidi" w:hAnsiTheme="majorBidi" w:cstheme="majorBidi"/>
          <w:b/>
          <w:bCs/>
          <w:sz w:val="28"/>
          <w:szCs w:val="28"/>
          <w:lang w:bidi="ar-IQ"/>
        </w:rPr>
        <w:t>visibility</w:t>
      </w:r>
      <w:r w:rsidRPr="00CE5F73">
        <w:rPr>
          <w:rFonts w:asciiTheme="majorBidi" w:hAnsiTheme="majorBidi" w:cstheme="majorBidi"/>
          <w:b/>
          <w:bCs/>
          <w:sz w:val="28"/>
          <w:szCs w:val="28"/>
          <w:lang w:bidi="ar-IQ"/>
        </w:rPr>
        <w:t xml:space="preserve"> and number of tracks on the CR-39 detector</w:t>
      </w:r>
    </w:p>
    <w:p w:rsidR="00DB37E2" w:rsidRDefault="00DB37E2" w:rsidP="00DB37E2">
      <w:pPr>
        <w:bidi w:val="0"/>
        <w:spacing w:before="50" w:after="50" w:line="480" w:lineRule="auto"/>
        <w:ind w:right="-1"/>
        <w:jc w:val="center"/>
        <w:rPr>
          <w:rFonts w:asciiTheme="majorBidi" w:hAnsiTheme="majorBidi" w:cstheme="majorBidi"/>
          <w:b/>
          <w:bCs/>
          <w:color w:val="000000" w:themeColor="text1"/>
          <w:sz w:val="24"/>
          <w:szCs w:val="24"/>
          <w:lang w:bidi="ar-IQ"/>
        </w:rPr>
      </w:pPr>
      <w:r>
        <w:rPr>
          <w:rFonts w:asciiTheme="majorBidi" w:hAnsiTheme="majorBidi" w:cstheme="majorBidi"/>
          <w:b/>
          <w:bCs/>
          <w:color w:val="000000" w:themeColor="text1"/>
          <w:sz w:val="24"/>
          <w:szCs w:val="24"/>
          <w:lang w:bidi="ar-IQ"/>
        </w:rPr>
        <w:t>Saja Faez Hassan</w:t>
      </w:r>
      <w:r>
        <w:rPr>
          <w:rFonts w:asciiTheme="majorBidi" w:hAnsiTheme="majorBidi" w:cstheme="majorBidi"/>
          <w:b/>
          <w:bCs/>
          <w:color w:val="000000" w:themeColor="text1"/>
          <w:sz w:val="24"/>
          <w:szCs w:val="24"/>
          <w:vertAlign w:val="superscript"/>
          <w:lang w:bidi="ar-IQ"/>
        </w:rPr>
        <w:t>1</w:t>
      </w:r>
      <w:r>
        <w:rPr>
          <w:rFonts w:asciiTheme="majorBidi" w:hAnsiTheme="majorBidi" w:cstheme="majorBidi"/>
          <w:b/>
          <w:bCs/>
          <w:color w:val="000000" w:themeColor="text1"/>
          <w:sz w:val="24"/>
          <w:szCs w:val="24"/>
          <w:lang w:bidi="ar-IQ"/>
        </w:rPr>
        <w:t>, Iman Tarik Al-Alawy</w:t>
      </w:r>
      <w:r>
        <w:rPr>
          <w:rFonts w:asciiTheme="majorBidi" w:hAnsiTheme="majorBidi" w:cstheme="majorBidi"/>
          <w:b/>
          <w:bCs/>
          <w:color w:val="000000" w:themeColor="text1"/>
          <w:sz w:val="24"/>
          <w:szCs w:val="24"/>
          <w:vertAlign w:val="superscript"/>
          <w:lang w:bidi="ar-IQ"/>
        </w:rPr>
        <w:t>2</w:t>
      </w:r>
      <w:r>
        <w:rPr>
          <w:rFonts w:asciiTheme="majorBidi" w:hAnsiTheme="majorBidi" w:cstheme="majorBidi"/>
          <w:b/>
          <w:bCs/>
          <w:color w:val="000000" w:themeColor="text1"/>
          <w:sz w:val="24"/>
          <w:szCs w:val="24"/>
          <w:lang w:bidi="ar-IQ"/>
        </w:rPr>
        <w:t>, Hazim Gati Daway</w:t>
      </w:r>
      <w:r>
        <w:rPr>
          <w:rFonts w:asciiTheme="majorBidi" w:hAnsiTheme="majorBidi" w:cstheme="majorBidi"/>
          <w:b/>
          <w:bCs/>
          <w:color w:val="000000" w:themeColor="text1"/>
          <w:sz w:val="24"/>
          <w:szCs w:val="24"/>
          <w:vertAlign w:val="superscript"/>
          <w:lang w:bidi="ar-IQ"/>
        </w:rPr>
        <w:t>3</w:t>
      </w:r>
    </w:p>
    <w:p w:rsidR="00DB37E2" w:rsidRDefault="00DB37E2" w:rsidP="00DB37E2">
      <w:pPr>
        <w:autoSpaceDE w:val="0"/>
        <w:autoSpaceDN w:val="0"/>
        <w:bidi w:val="0"/>
        <w:adjustRightInd w:val="0"/>
        <w:spacing w:before="50" w:after="50"/>
        <w:ind w:right="-1"/>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vertAlign w:val="superscript"/>
        </w:rPr>
        <w:t>1</w:t>
      </w:r>
      <w:r>
        <w:rPr>
          <w:rFonts w:ascii="Times New Roman" w:hAnsi="Times New Roman" w:cs="Times New Roman"/>
          <w:color w:val="000000" w:themeColor="text1"/>
          <w:sz w:val="20"/>
          <w:szCs w:val="20"/>
        </w:rPr>
        <w:t>Physics De</w:t>
      </w:r>
      <w:r w:rsidR="00EB038F">
        <w:rPr>
          <w:rFonts w:ascii="Times New Roman" w:hAnsi="Times New Roman" w:cs="Times New Roman"/>
          <w:color w:val="000000" w:themeColor="text1"/>
          <w:sz w:val="20"/>
          <w:szCs w:val="20"/>
        </w:rPr>
        <w:t xml:space="preserve">partment, Education College, </w:t>
      </w:r>
      <w:r>
        <w:rPr>
          <w:rFonts w:ascii="Times New Roman" w:hAnsi="Times New Roman" w:cs="Times New Roman"/>
          <w:color w:val="000000" w:themeColor="text1"/>
          <w:sz w:val="20"/>
          <w:szCs w:val="20"/>
        </w:rPr>
        <w:t>Mustansiriyah University</w:t>
      </w:r>
    </w:p>
    <w:p w:rsidR="00DB37E2" w:rsidRDefault="00C84A49" w:rsidP="00DB37E2">
      <w:pPr>
        <w:pStyle w:val="ListParagraph"/>
        <w:autoSpaceDE w:val="0"/>
        <w:autoSpaceDN w:val="0"/>
        <w:bidi w:val="0"/>
        <w:adjustRightInd w:val="0"/>
        <w:spacing w:before="50" w:after="50"/>
        <w:ind w:left="0" w:right="-1"/>
        <w:jc w:val="center"/>
        <w:rPr>
          <w:rFonts w:ascii="Times New Roman" w:hAnsi="Times New Roman" w:cs="Times New Roman"/>
          <w:color w:val="0070C0"/>
          <w:sz w:val="20"/>
          <w:szCs w:val="20"/>
        </w:rPr>
      </w:pPr>
      <w:hyperlink r:id="rId9" w:history="1">
        <w:r w:rsidR="00DB37E2">
          <w:rPr>
            <w:rStyle w:val="Hyperlink"/>
            <w:rFonts w:ascii="Times New Roman" w:hAnsi="Times New Roman" w:cs="Times New Roman"/>
            <w:color w:val="0070C0"/>
            <w:sz w:val="20"/>
            <w:szCs w:val="20"/>
            <w:lang w:bidi="ar-IQ"/>
          </w:rPr>
          <w:t>Saja.basam1981@gmail.com</w:t>
        </w:r>
      </w:hyperlink>
    </w:p>
    <w:p w:rsidR="00DB37E2" w:rsidRDefault="00DB37E2" w:rsidP="00DB37E2">
      <w:pPr>
        <w:pStyle w:val="ListParagraph"/>
        <w:autoSpaceDE w:val="0"/>
        <w:autoSpaceDN w:val="0"/>
        <w:bidi w:val="0"/>
        <w:adjustRightInd w:val="0"/>
        <w:spacing w:before="50" w:after="50"/>
        <w:ind w:left="0" w:right="-1"/>
        <w:jc w:val="center"/>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Sajafaez_1981@uomstansiriyah.edu.iq</w:t>
      </w:r>
    </w:p>
    <w:p w:rsidR="00DB37E2" w:rsidRDefault="00DB37E2" w:rsidP="00DB37E2">
      <w:pPr>
        <w:autoSpaceDE w:val="0"/>
        <w:autoSpaceDN w:val="0"/>
        <w:bidi w:val="0"/>
        <w:adjustRightInd w:val="0"/>
        <w:spacing w:before="50" w:after="50"/>
        <w:ind w:right="-1"/>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vertAlign w:val="superscript"/>
        </w:rPr>
        <w:t xml:space="preserve">2 </w:t>
      </w:r>
      <w:r>
        <w:rPr>
          <w:rFonts w:ascii="Times New Roman" w:hAnsi="Times New Roman" w:cs="Times New Roman"/>
          <w:color w:val="000000" w:themeColor="text1"/>
          <w:sz w:val="20"/>
          <w:szCs w:val="20"/>
        </w:rPr>
        <w:t xml:space="preserve">Physics </w:t>
      </w:r>
      <w:r w:rsidR="00EB038F">
        <w:rPr>
          <w:rFonts w:ascii="Times New Roman" w:hAnsi="Times New Roman" w:cs="Times New Roman"/>
          <w:color w:val="000000" w:themeColor="text1"/>
          <w:sz w:val="20"/>
          <w:szCs w:val="20"/>
        </w:rPr>
        <w:t xml:space="preserve">Department, Science College, </w:t>
      </w:r>
      <w:r>
        <w:rPr>
          <w:rFonts w:ascii="Times New Roman" w:hAnsi="Times New Roman" w:cs="Times New Roman"/>
          <w:color w:val="000000" w:themeColor="text1"/>
          <w:sz w:val="20"/>
          <w:szCs w:val="20"/>
        </w:rPr>
        <w:t>Mustansiriyah University</w:t>
      </w:r>
    </w:p>
    <w:p w:rsidR="00DB37E2" w:rsidRDefault="00DB37E2" w:rsidP="00DB37E2">
      <w:pPr>
        <w:tabs>
          <w:tab w:val="left" w:pos="2970"/>
          <w:tab w:val="center" w:pos="4153"/>
        </w:tabs>
        <w:autoSpaceDE w:val="0"/>
        <w:autoSpaceDN w:val="0"/>
        <w:bidi w:val="0"/>
        <w:adjustRightInd w:val="0"/>
        <w:spacing w:before="50" w:after="50"/>
        <w:ind w:right="-1"/>
        <w:rPr>
          <w:rFonts w:ascii="Times New Roman" w:hAnsi="Times New Roman" w:cs="Times New Roman"/>
          <w:color w:val="0070C0"/>
          <w:sz w:val="20"/>
          <w:szCs w:val="20"/>
          <w14:textFill>
            <w14:gradFill>
              <w14:gsLst>
                <w14:gs w14:pos="0">
                  <w14:srgbClr w14:val="003F77">
                    <w14:shade w14:val="30000"/>
                    <w14:satMod w14:val="115000"/>
                  </w14:srgbClr>
                </w14:gs>
                <w14:gs w14:pos="50000">
                  <w14:srgbClr w14:val="005FAD">
                    <w14:shade w14:val="67500"/>
                    <w14:satMod w14:val="115000"/>
                  </w14:srgbClr>
                </w14:gs>
                <w14:gs w14:pos="100000">
                  <w14:srgbClr w14:val="0072CE">
                    <w14:shade w14:val="100000"/>
                    <w14:satMod w14:val="115000"/>
                  </w14:srgbClr>
                </w14:gs>
              </w14:gsLst>
              <w14:lin w14:ang="5400000" w14:scaled="0"/>
            </w14:gradFill>
          </w14:textFill>
        </w:rPr>
      </w:pPr>
      <w:r>
        <w:tab/>
      </w:r>
      <w:r>
        <w:tab/>
      </w:r>
      <w:hyperlink r:id="rId10" w:history="1">
        <w:r>
          <w:rPr>
            <w:rStyle w:val="Hyperlink"/>
            <w:rFonts w:ascii="Times New Roman" w:hAnsi="Times New Roman" w:cs="Times New Roman"/>
            <w:color w:val="0070C0"/>
            <w:sz w:val="20"/>
            <w:szCs w:val="20"/>
            <w14:textFill>
              <w14:gradFill>
                <w14:gsLst>
                  <w14:gs w14:pos="0">
                    <w14:srgbClr w14:val="003F77">
                      <w14:shade w14:val="30000"/>
                      <w14:satMod w14:val="115000"/>
                    </w14:srgbClr>
                  </w14:gs>
                  <w14:gs w14:pos="50000">
                    <w14:srgbClr w14:val="005FAD">
                      <w14:shade w14:val="67500"/>
                      <w14:satMod w14:val="115000"/>
                    </w14:srgbClr>
                  </w14:gs>
                  <w14:gs w14:pos="100000">
                    <w14:srgbClr w14:val="0072CE">
                      <w14:shade w14:val="100000"/>
                      <w14:satMod w14:val="115000"/>
                    </w14:srgbClr>
                  </w14:gs>
                </w14:gsLst>
                <w14:lin w14:ang="5400000" w14:scaled="0"/>
              </w14:gradFill>
            </w14:textFill>
          </w:rPr>
          <w:t>profimantarik@gmail.com</w:t>
        </w:r>
      </w:hyperlink>
    </w:p>
    <w:p w:rsidR="00DB37E2" w:rsidRDefault="00C84A49" w:rsidP="00DB37E2">
      <w:pPr>
        <w:autoSpaceDE w:val="0"/>
        <w:autoSpaceDN w:val="0"/>
        <w:bidi w:val="0"/>
        <w:adjustRightInd w:val="0"/>
        <w:spacing w:before="50" w:after="50"/>
        <w:ind w:right="-1"/>
        <w:jc w:val="center"/>
        <w:rPr>
          <w:rFonts w:ascii="Times New Roman" w:hAnsi="Times New Roman" w:cs="Times New Roman"/>
          <w:color w:val="0070C0"/>
          <w:sz w:val="20"/>
          <w:szCs w:val="20"/>
          <w:u w:val="single"/>
          <w14:textFill>
            <w14:gradFill>
              <w14:gsLst>
                <w14:gs w14:pos="0">
                  <w14:srgbClr w14:val="003F77">
                    <w14:shade w14:val="30000"/>
                    <w14:satMod w14:val="115000"/>
                  </w14:srgbClr>
                </w14:gs>
                <w14:gs w14:pos="50000">
                  <w14:srgbClr w14:val="005FAD">
                    <w14:shade w14:val="67500"/>
                    <w14:satMod w14:val="115000"/>
                  </w14:srgbClr>
                </w14:gs>
                <w14:gs w14:pos="100000">
                  <w14:srgbClr w14:val="0072CE">
                    <w14:shade w14:val="100000"/>
                    <w14:satMod w14:val="115000"/>
                  </w14:srgbClr>
                </w14:gs>
              </w14:gsLst>
              <w14:lin w14:ang="5400000" w14:scaled="0"/>
            </w14:gradFill>
          </w14:textFill>
        </w:rPr>
      </w:pPr>
      <w:hyperlink r:id="rId11" w:history="1">
        <w:r w:rsidR="00DB37E2">
          <w:rPr>
            <w:rStyle w:val="Hyperlink"/>
            <w:rFonts w:ascii="Times New Roman" w:hAnsi="Times New Roman" w:cs="Times New Roman"/>
            <w:sz w:val="20"/>
            <w:szCs w:val="20"/>
            <w14:textFill>
              <w14:gradFill>
                <w14:gsLst>
                  <w14:gs w14:pos="0">
                    <w14:srgbClr w14:val="003F77">
                      <w14:shade w14:val="30000"/>
                      <w14:satMod w14:val="115000"/>
                    </w14:srgbClr>
                  </w14:gs>
                  <w14:gs w14:pos="50000">
                    <w14:srgbClr w14:val="005FAD">
                      <w14:shade w14:val="67500"/>
                      <w14:satMod w14:val="115000"/>
                    </w14:srgbClr>
                  </w14:gs>
                  <w14:gs w14:pos="100000">
                    <w14:srgbClr w14:val="0072CE">
                      <w14:shade w14:val="100000"/>
                      <w14:satMod w14:val="115000"/>
                    </w14:srgbClr>
                  </w14:gs>
                </w14:gsLst>
                <w14:lin w14:ang="5400000" w14:scaled="0"/>
              </w14:gradFill>
            </w14:textFill>
          </w:rPr>
          <w:t>drimantarik@uomustansiriyah.edu.iq</w:t>
        </w:r>
      </w:hyperlink>
    </w:p>
    <w:p w:rsidR="00DB37E2" w:rsidRDefault="00DB37E2" w:rsidP="00DB37E2">
      <w:pPr>
        <w:tabs>
          <w:tab w:val="left" w:pos="1226"/>
          <w:tab w:val="center" w:pos="4153"/>
        </w:tabs>
        <w:spacing w:before="50" w:after="50"/>
        <w:ind w:right="426"/>
        <w:jc w:val="center"/>
        <w:rPr>
          <w:rFonts w:ascii="Times New Roman" w:hAnsi="Times New Roman" w:cs="Times New Roman"/>
          <w:color w:val="000000" w:themeColor="text1"/>
          <w:sz w:val="20"/>
          <w:szCs w:val="20"/>
          <w:lang w:bidi="ar-IQ"/>
        </w:rPr>
      </w:pPr>
      <w:r>
        <w:rPr>
          <w:rFonts w:ascii="Times New Roman" w:hAnsi="Times New Roman" w:cs="Times New Roman"/>
          <w:color w:val="000000" w:themeColor="text1"/>
          <w:sz w:val="20"/>
          <w:szCs w:val="20"/>
          <w:vertAlign w:val="superscript"/>
          <w:lang w:bidi="ar-IQ"/>
        </w:rPr>
        <w:t xml:space="preserve">3 </w:t>
      </w:r>
      <w:r>
        <w:rPr>
          <w:rFonts w:ascii="Times New Roman" w:hAnsi="Times New Roman" w:cs="Times New Roman"/>
          <w:color w:val="000000" w:themeColor="text1"/>
          <w:sz w:val="20"/>
          <w:szCs w:val="20"/>
          <w:lang w:bidi="ar-IQ"/>
        </w:rPr>
        <w:t xml:space="preserve">Physics </w:t>
      </w:r>
      <w:r w:rsidR="00EB038F">
        <w:rPr>
          <w:rFonts w:ascii="Times New Roman" w:hAnsi="Times New Roman" w:cs="Times New Roman"/>
          <w:color w:val="000000" w:themeColor="text1"/>
          <w:sz w:val="20"/>
          <w:szCs w:val="20"/>
          <w:lang w:bidi="ar-IQ"/>
        </w:rPr>
        <w:t xml:space="preserve">Department, Science College, </w:t>
      </w:r>
      <w:r>
        <w:rPr>
          <w:rFonts w:ascii="Times New Roman" w:hAnsi="Times New Roman" w:cs="Times New Roman"/>
          <w:color w:val="000000" w:themeColor="text1"/>
          <w:sz w:val="20"/>
          <w:szCs w:val="20"/>
          <w:lang w:bidi="ar-IQ"/>
        </w:rPr>
        <w:t xml:space="preserve">Mustansiriyah </w:t>
      </w:r>
      <w:r>
        <w:rPr>
          <w:rFonts w:ascii="Times New Roman" w:hAnsi="Times New Roman" w:cs="Times New Roman"/>
          <w:color w:val="000000" w:themeColor="text1"/>
          <w:sz w:val="20"/>
          <w:szCs w:val="20"/>
        </w:rPr>
        <w:t>University</w:t>
      </w:r>
    </w:p>
    <w:p w:rsidR="00DB37E2" w:rsidRDefault="00C84A49" w:rsidP="00DB37E2">
      <w:pPr>
        <w:tabs>
          <w:tab w:val="left" w:pos="5246"/>
          <w:tab w:val="right" w:pos="8306"/>
        </w:tabs>
        <w:bidi w:val="0"/>
        <w:spacing w:before="50" w:after="50"/>
        <w:ind w:right="-1"/>
        <w:jc w:val="center"/>
        <w:rPr>
          <w:rFonts w:asciiTheme="majorBidi" w:hAnsiTheme="majorBidi" w:cstheme="majorBidi"/>
          <w:color w:val="0070C0"/>
          <w:sz w:val="24"/>
          <w:szCs w:val="24"/>
          <w:u w:val="single"/>
          <w:rtl/>
          <w:lang w:bidi="ar-IQ"/>
          <w14:textFill>
            <w14:gradFill>
              <w14:gsLst>
                <w14:gs w14:pos="0">
                  <w14:srgbClr w14:val="003F77">
                    <w14:shade w14:val="30000"/>
                    <w14:satMod w14:val="115000"/>
                  </w14:srgbClr>
                </w14:gs>
                <w14:gs w14:pos="50000">
                  <w14:srgbClr w14:val="005FAD">
                    <w14:shade w14:val="67500"/>
                    <w14:satMod w14:val="115000"/>
                  </w14:srgbClr>
                </w14:gs>
                <w14:gs w14:pos="100000">
                  <w14:srgbClr w14:val="0072CE">
                    <w14:shade w14:val="100000"/>
                    <w14:satMod w14:val="115000"/>
                  </w14:srgbClr>
                </w14:gs>
              </w14:gsLst>
              <w14:lin w14:ang="13500000" w14:scaled="0"/>
            </w14:gradFill>
          </w14:textFill>
        </w:rPr>
      </w:pPr>
      <w:hyperlink r:id="rId12" w:history="1">
        <w:r w:rsidR="00DB37E2">
          <w:rPr>
            <w:rStyle w:val="Hyperlink"/>
            <w:rFonts w:ascii="Times New Roman" w:hAnsi="Times New Roman" w:cs="Times New Roman"/>
            <w:color w:val="0070C0"/>
            <w:sz w:val="20"/>
            <w:szCs w:val="20"/>
            <w:lang w:bidi="ar-IQ"/>
            <w14:textFill>
              <w14:gradFill>
                <w14:gsLst>
                  <w14:gs w14:pos="0">
                    <w14:srgbClr w14:val="003F77">
                      <w14:shade w14:val="30000"/>
                      <w14:satMod w14:val="115000"/>
                    </w14:srgbClr>
                  </w14:gs>
                  <w14:gs w14:pos="50000">
                    <w14:srgbClr w14:val="005FAD">
                      <w14:shade w14:val="67500"/>
                      <w14:satMod w14:val="115000"/>
                    </w14:srgbClr>
                  </w14:gs>
                  <w14:gs w14:pos="100000">
                    <w14:srgbClr w14:val="0072CE">
                      <w14:shade w14:val="100000"/>
                      <w14:satMod w14:val="115000"/>
                    </w14:srgbClr>
                  </w14:gs>
                </w14:gsLst>
                <w14:lin w14:ang="13500000" w14:scaled="0"/>
              </w14:gradFill>
            </w14:textFill>
          </w:rPr>
          <w:t>hazimdo@uomstansiriyah.edu.iq</w:t>
        </w:r>
      </w:hyperlink>
    </w:p>
    <w:p w:rsidR="00DB37E2" w:rsidRPr="00CE5F73" w:rsidRDefault="00DB37E2" w:rsidP="00CE5F73">
      <w:pPr>
        <w:spacing w:after="0" w:line="240" w:lineRule="auto"/>
        <w:jc w:val="center"/>
        <w:rPr>
          <w:rFonts w:asciiTheme="majorBidi" w:hAnsiTheme="majorBidi" w:cstheme="majorBidi"/>
          <w:b/>
          <w:bCs/>
          <w:sz w:val="28"/>
          <w:szCs w:val="28"/>
          <w:rtl/>
          <w:lang w:bidi="ar-IQ"/>
        </w:rPr>
      </w:pPr>
    </w:p>
    <w:p w:rsidR="00CE5F73" w:rsidRPr="00CE5F73" w:rsidRDefault="00CE5F73" w:rsidP="00CE5F73">
      <w:pPr>
        <w:tabs>
          <w:tab w:val="left" w:pos="5246"/>
          <w:tab w:val="right" w:pos="8306"/>
        </w:tabs>
        <w:bidi w:val="0"/>
        <w:spacing w:before="50" w:after="50"/>
        <w:ind w:right="-1"/>
        <w:jc w:val="center"/>
        <w:rPr>
          <w:rFonts w:asciiTheme="majorBidi" w:hAnsiTheme="majorBidi" w:cstheme="majorBidi"/>
          <w:color w:val="0070C0"/>
          <w:sz w:val="24"/>
          <w:szCs w:val="24"/>
          <w:u w:val="single"/>
          <w:lang w:bidi="ar-IQ"/>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3500000" w14:scaled="0"/>
            </w14:gradFill>
          </w14:textFill>
        </w:rPr>
      </w:pPr>
    </w:p>
    <w:p w:rsidR="00A43A47" w:rsidRPr="003A5BDE" w:rsidRDefault="00A43A47" w:rsidP="003A5BDE">
      <w:pPr>
        <w:spacing w:after="0" w:line="240" w:lineRule="auto"/>
        <w:jc w:val="right"/>
        <w:rPr>
          <w:rFonts w:asciiTheme="majorBidi" w:hAnsiTheme="majorBidi" w:cstheme="majorBidi"/>
          <w:b/>
          <w:bCs/>
          <w:sz w:val="24"/>
          <w:szCs w:val="24"/>
          <w:rtl/>
          <w:lang w:bidi="ar-IQ"/>
        </w:rPr>
      </w:pPr>
      <w:r w:rsidRPr="003A5BDE">
        <w:rPr>
          <w:rFonts w:asciiTheme="majorBidi" w:hAnsiTheme="majorBidi" w:cstheme="majorBidi"/>
          <w:b/>
          <w:bCs/>
          <w:sz w:val="24"/>
          <w:szCs w:val="24"/>
          <w:lang w:bidi="ar-IQ"/>
        </w:rPr>
        <w:t>Abstract</w:t>
      </w:r>
    </w:p>
    <w:p w:rsidR="00A43A47" w:rsidRPr="00926302" w:rsidRDefault="00A43A47" w:rsidP="00926302">
      <w:pPr>
        <w:spacing w:after="0" w:line="240" w:lineRule="auto"/>
        <w:jc w:val="both"/>
        <w:rPr>
          <w:rFonts w:asciiTheme="majorBidi" w:hAnsiTheme="majorBidi" w:cstheme="majorBidi"/>
          <w:sz w:val="24"/>
          <w:szCs w:val="24"/>
          <w:rtl/>
          <w:lang w:bidi="ar-IQ"/>
        </w:rPr>
      </w:pPr>
      <w:r w:rsidRPr="00926302">
        <w:rPr>
          <w:rFonts w:asciiTheme="majorBidi" w:hAnsiTheme="majorBidi" w:cstheme="majorBidi"/>
          <w:sz w:val="24"/>
          <w:szCs w:val="24"/>
          <w:lang w:bidi="ar-IQ"/>
        </w:rPr>
        <w:t>In this study, the</w:t>
      </w:r>
      <w:r w:rsidR="00447D16">
        <w:rPr>
          <w:rFonts w:asciiTheme="majorBidi" w:hAnsiTheme="majorBidi" w:cstheme="majorBidi"/>
          <w:sz w:val="24"/>
          <w:szCs w:val="24"/>
          <w:lang w:bidi="ar-IQ"/>
        </w:rPr>
        <w:t xml:space="preserve"> usual light source (Tungsten</w:t>
      </w:r>
      <w:r w:rsidRPr="00926302">
        <w:rPr>
          <w:rFonts w:asciiTheme="majorBidi" w:hAnsiTheme="majorBidi" w:cstheme="majorBidi"/>
          <w:sz w:val="24"/>
          <w:szCs w:val="24"/>
          <w:lang w:bidi="ar-IQ"/>
        </w:rPr>
        <w:t>) used in the optical microscopy with intensity (924W/mm</w:t>
      </w:r>
      <w:r w:rsidRPr="00926302">
        <w:rPr>
          <w:rFonts w:asciiTheme="majorBidi" w:hAnsiTheme="majorBidi" w:cstheme="majorBidi"/>
          <w:sz w:val="24"/>
          <w:szCs w:val="24"/>
          <w:vertAlign w:val="superscript"/>
          <w:lang w:bidi="ar-IQ"/>
        </w:rPr>
        <w:t>2</w:t>
      </w:r>
      <w:r w:rsidRPr="00926302">
        <w:rPr>
          <w:rFonts w:asciiTheme="majorBidi" w:hAnsiTheme="majorBidi" w:cstheme="majorBidi"/>
          <w:sz w:val="24"/>
          <w:szCs w:val="24"/>
          <w:lang w:bidi="ar-IQ"/>
        </w:rPr>
        <w:t>) was changed to another light source (LED) of intensity 1049W/mm</w:t>
      </w:r>
      <w:r w:rsidRPr="00926302">
        <w:rPr>
          <w:rFonts w:asciiTheme="majorBidi" w:hAnsiTheme="majorBidi" w:cstheme="majorBidi"/>
          <w:sz w:val="24"/>
          <w:szCs w:val="24"/>
          <w:vertAlign w:val="superscript"/>
          <w:lang w:bidi="ar-IQ"/>
        </w:rPr>
        <w:t>2</w:t>
      </w:r>
      <w:r w:rsidRPr="00926302">
        <w:rPr>
          <w:rFonts w:asciiTheme="majorBidi" w:hAnsiTheme="majorBidi" w:cstheme="majorBidi"/>
          <w:sz w:val="24"/>
          <w:szCs w:val="24"/>
          <w:lang w:bidi="ar-IQ"/>
        </w:rPr>
        <w:t>).  Eight pieces of the CR-39 (SSND) track detector with dimensions (1cm×1cm) and thickness (500μm) were irradiated with the Am-241 source,  has radioactivity 12μci, for different irradiation times (</w:t>
      </w:r>
      <w:r w:rsidR="003B1D6F">
        <w:rPr>
          <w:rFonts w:asciiTheme="majorBidi" w:hAnsiTheme="majorBidi" w:cstheme="majorBidi"/>
          <w:sz w:val="24"/>
          <w:szCs w:val="24"/>
          <w:lang w:bidi="ar-IQ"/>
        </w:rPr>
        <w:t>30:30:</w:t>
      </w:r>
      <w:r w:rsidRPr="00926302">
        <w:rPr>
          <w:rFonts w:asciiTheme="majorBidi" w:hAnsiTheme="majorBidi" w:cstheme="majorBidi"/>
          <w:sz w:val="24"/>
          <w:szCs w:val="24"/>
          <w:lang w:bidi="ar-IQ"/>
        </w:rPr>
        <w:t>270 sec) and direct contact with track detectors. After etched</w:t>
      </w:r>
      <w:r w:rsidRPr="00926302">
        <w:rPr>
          <w:rFonts w:asciiTheme="majorBidi" w:hAnsiTheme="majorBidi" w:cstheme="majorBidi"/>
          <w:strike/>
          <w:sz w:val="24"/>
          <w:szCs w:val="24"/>
          <w:lang w:bidi="ar-IQ"/>
        </w:rPr>
        <w:t xml:space="preserve"> </w:t>
      </w:r>
      <w:r w:rsidRPr="00926302">
        <w:rPr>
          <w:rFonts w:asciiTheme="majorBidi" w:hAnsiTheme="majorBidi" w:cstheme="majorBidi"/>
          <w:sz w:val="24"/>
          <w:szCs w:val="24"/>
          <w:lang w:bidi="ar-IQ"/>
        </w:rPr>
        <w:t xml:space="preserve">and drying the track detectors, they were read under the optical microscope (Pro-Way) before and after the source of light changed. The number of tracks in using the intensity of the Fluorescence and LED cases of lighting through the optical microscope was calculated using software via digital camera </w:t>
      </w:r>
      <w:proofErr w:type="gramStart"/>
      <w:r w:rsidRPr="00926302">
        <w:rPr>
          <w:rFonts w:asciiTheme="majorBidi" w:hAnsiTheme="majorBidi" w:cstheme="majorBidi"/>
          <w:sz w:val="24"/>
          <w:szCs w:val="24"/>
          <w:lang w:bidi="ar-IQ"/>
        </w:rPr>
        <w:t>(HDEC-50B) through the calculator screen.</w:t>
      </w:r>
      <w:proofErr w:type="gramEnd"/>
      <w:r w:rsidRPr="00926302">
        <w:rPr>
          <w:rFonts w:asciiTheme="majorBidi" w:hAnsiTheme="majorBidi" w:cstheme="majorBidi"/>
          <w:sz w:val="24"/>
          <w:szCs w:val="24"/>
          <w:lang w:bidi="ar-IQ"/>
        </w:rPr>
        <w:t xml:space="preserve"> The results showed an increase in the visibility of the track boundary with a significantly </w:t>
      </w:r>
      <w:r w:rsidR="003A5BDE">
        <w:rPr>
          <w:rFonts w:asciiTheme="majorBidi" w:hAnsiTheme="majorBidi" w:cstheme="majorBidi"/>
          <w:sz w:val="24"/>
          <w:szCs w:val="24"/>
          <w:lang w:bidi="ar-IQ"/>
        </w:rPr>
        <w:t xml:space="preserve">higher number of visible tracks.     </w:t>
      </w:r>
    </w:p>
    <w:p w:rsidR="00A43A47" w:rsidRPr="00926302" w:rsidRDefault="00A43A47" w:rsidP="00926302">
      <w:pPr>
        <w:spacing w:after="0" w:line="240" w:lineRule="auto"/>
        <w:jc w:val="both"/>
        <w:rPr>
          <w:rFonts w:asciiTheme="majorBidi" w:hAnsiTheme="majorBidi" w:cstheme="majorBidi"/>
          <w:sz w:val="24"/>
          <w:szCs w:val="24"/>
          <w:rtl/>
          <w:lang w:bidi="ar-IQ"/>
        </w:rPr>
      </w:pPr>
    </w:p>
    <w:p w:rsidR="00A43A47" w:rsidRPr="002E45DB" w:rsidRDefault="00A43A47" w:rsidP="00B33D8C">
      <w:pPr>
        <w:tabs>
          <w:tab w:val="left" w:pos="8306"/>
        </w:tabs>
        <w:spacing w:after="0" w:line="240" w:lineRule="auto"/>
        <w:ind w:right="-284"/>
        <w:jc w:val="right"/>
        <w:rPr>
          <w:rFonts w:asciiTheme="majorBidi" w:hAnsiTheme="majorBidi" w:cstheme="majorBidi"/>
          <w:sz w:val="24"/>
          <w:szCs w:val="24"/>
          <w:lang w:bidi="ar-IQ"/>
        </w:rPr>
      </w:pPr>
      <w:r w:rsidRPr="002E45DB">
        <w:rPr>
          <w:rFonts w:asciiTheme="majorBidi" w:hAnsiTheme="majorBidi" w:cstheme="majorBidi"/>
          <w:b/>
          <w:bCs/>
          <w:sz w:val="24"/>
          <w:szCs w:val="24"/>
          <w:lang w:bidi="ar-IQ"/>
        </w:rPr>
        <w:t>Keywords:</w:t>
      </w:r>
      <w:r w:rsidRPr="002E45DB">
        <w:rPr>
          <w:rFonts w:asciiTheme="majorBidi" w:hAnsiTheme="majorBidi" w:cstheme="majorBidi"/>
          <w:sz w:val="24"/>
          <w:szCs w:val="24"/>
          <w:lang w:bidi="ar-IQ"/>
        </w:rPr>
        <w:t xml:space="preserve"> </w:t>
      </w:r>
      <w:r w:rsidRPr="002E45DB">
        <w:rPr>
          <w:rFonts w:asciiTheme="majorBidi" w:hAnsiTheme="majorBidi" w:cstheme="majorBidi"/>
          <w:sz w:val="24"/>
          <w:szCs w:val="24"/>
        </w:rPr>
        <w:t>CR-39, LED light,</w:t>
      </w:r>
      <w:r w:rsidRPr="002E45DB">
        <w:rPr>
          <w:rFonts w:asciiTheme="majorBidi" w:hAnsiTheme="majorBidi" w:cstheme="majorBidi"/>
          <w:sz w:val="24"/>
          <w:szCs w:val="24"/>
          <w:lang w:bidi="ar-IQ"/>
        </w:rPr>
        <w:t xml:space="preserve"> illumination microscope pattern, thermal neutron.</w:t>
      </w:r>
      <w:r w:rsidR="002E45DB">
        <w:rPr>
          <w:rFonts w:asciiTheme="majorBidi" w:hAnsiTheme="majorBidi" w:cstheme="majorBidi"/>
          <w:sz w:val="24"/>
          <w:szCs w:val="24"/>
          <w:lang w:bidi="ar-IQ"/>
        </w:rPr>
        <w:t xml:space="preserve">  </w:t>
      </w:r>
      <w:r w:rsidR="002E45DB">
        <w:rPr>
          <w:rFonts w:asciiTheme="majorBidi" w:hAnsiTheme="majorBidi" w:cstheme="majorBidi" w:hint="cs"/>
          <w:sz w:val="24"/>
          <w:szCs w:val="24"/>
          <w:rtl/>
          <w:lang w:bidi="ar-IQ"/>
        </w:rPr>
        <w:t xml:space="preserve"> </w:t>
      </w:r>
      <w:r w:rsidR="002E45DB">
        <w:rPr>
          <w:rFonts w:asciiTheme="majorBidi" w:hAnsiTheme="majorBidi" w:cstheme="majorBidi"/>
          <w:sz w:val="24"/>
          <w:szCs w:val="24"/>
          <w:lang w:bidi="ar-IQ"/>
        </w:rPr>
        <w:t xml:space="preserve">    </w:t>
      </w:r>
    </w:p>
    <w:p w:rsidR="00A43A47" w:rsidRPr="00B33D8C" w:rsidRDefault="00B33D8C" w:rsidP="00B33D8C">
      <w:pPr>
        <w:tabs>
          <w:tab w:val="left" w:pos="3626"/>
        </w:tabs>
        <w:spacing w:after="0" w:line="240" w:lineRule="auto"/>
        <w:jc w:val="both"/>
        <w:rPr>
          <w:rFonts w:asciiTheme="majorBidi" w:hAnsiTheme="majorBidi" w:cstheme="majorBidi"/>
          <w:b/>
          <w:bCs/>
          <w:sz w:val="28"/>
          <w:szCs w:val="28"/>
          <w:rtl/>
          <w:lang w:bidi="ar-IQ"/>
        </w:rPr>
      </w:pPr>
      <w:r>
        <w:rPr>
          <w:rFonts w:asciiTheme="majorBidi" w:hAnsiTheme="majorBidi" w:cstheme="majorBidi"/>
          <w:sz w:val="24"/>
          <w:szCs w:val="24"/>
          <w:rtl/>
          <w:lang w:bidi="ar-IQ"/>
        </w:rPr>
        <w:tab/>
      </w:r>
    </w:p>
    <w:p w:rsidR="00FC3220" w:rsidRPr="00743164" w:rsidRDefault="0047377E" w:rsidP="0047377E">
      <w:pPr>
        <w:ind w:right="-567"/>
        <w:jc w:val="right"/>
        <w:rPr>
          <w:rFonts w:asciiTheme="majorBidi" w:eastAsia="Times New Roman" w:hAnsiTheme="majorBidi" w:cstheme="majorBidi"/>
          <w:b/>
          <w:bCs/>
          <w:color w:val="000000" w:themeColor="text1"/>
          <w:sz w:val="24"/>
          <w:szCs w:val="24"/>
          <w:rtl/>
          <w:lang w:bidi="ar-IQ"/>
        </w:rPr>
      </w:pPr>
      <w:r w:rsidRPr="00743164">
        <w:rPr>
          <w:rFonts w:asciiTheme="majorBidi" w:eastAsia="Times New Roman" w:hAnsiTheme="majorBidi" w:cstheme="majorBidi"/>
          <w:b/>
          <w:bCs/>
          <w:color w:val="000000" w:themeColor="text1"/>
          <w:sz w:val="24"/>
          <w:szCs w:val="24"/>
          <w:lang w:bidi="ar-IQ"/>
        </w:rPr>
        <w:t>1. Introduction</w:t>
      </w:r>
    </w:p>
    <w:p w:rsidR="002547F2" w:rsidRPr="00CF7A74" w:rsidRDefault="000405B2" w:rsidP="00CF7A74">
      <w:pPr>
        <w:autoSpaceDE w:val="0"/>
        <w:autoSpaceDN w:val="0"/>
        <w:bidi w:val="0"/>
        <w:adjustRightInd w:val="0"/>
        <w:spacing w:after="0" w:line="240" w:lineRule="auto"/>
        <w:jc w:val="both"/>
        <w:rPr>
          <w:rFonts w:asciiTheme="majorBidi" w:hAnsiTheme="majorBidi" w:cstheme="majorBidi"/>
          <w:sz w:val="24"/>
          <w:szCs w:val="24"/>
          <w:lang w:bidi="ar-IQ"/>
        </w:rPr>
      </w:pPr>
      <w:r w:rsidRPr="00CF7A74">
        <w:rPr>
          <w:rFonts w:asciiTheme="majorBidi" w:hAnsiTheme="majorBidi" w:cstheme="majorBidi"/>
          <w:sz w:val="24"/>
          <w:szCs w:val="24"/>
        </w:rPr>
        <w:t xml:space="preserve">CR-39 detector is one of the </w:t>
      </w:r>
      <w:r w:rsidR="00903540" w:rsidRPr="00CF7A74">
        <w:rPr>
          <w:rFonts w:asciiTheme="majorBidi" w:hAnsiTheme="majorBidi" w:cstheme="majorBidi"/>
          <w:sz w:val="24"/>
          <w:szCs w:val="24"/>
        </w:rPr>
        <w:t xml:space="preserve">best </w:t>
      </w:r>
      <w:r w:rsidRPr="00CF7A74">
        <w:rPr>
          <w:rFonts w:asciiTheme="majorBidi" w:hAnsiTheme="majorBidi" w:cstheme="majorBidi"/>
          <w:sz w:val="24"/>
          <w:szCs w:val="24"/>
        </w:rPr>
        <w:t xml:space="preserve">detectors for the detection of neutrons and charged particles such as protons, </w:t>
      </w:r>
      <w:r w:rsidR="00903540" w:rsidRPr="00CF7A74">
        <w:rPr>
          <w:rFonts w:asciiTheme="majorBidi" w:hAnsiTheme="majorBidi" w:cstheme="majorBidi"/>
          <w:sz w:val="24"/>
          <w:szCs w:val="24"/>
        </w:rPr>
        <w:t xml:space="preserve">alpha </w:t>
      </w:r>
      <w:r w:rsidRPr="00CF7A74">
        <w:rPr>
          <w:rFonts w:asciiTheme="majorBidi" w:hAnsiTheme="majorBidi" w:cstheme="majorBidi"/>
          <w:sz w:val="24"/>
          <w:szCs w:val="24"/>
        </w:rPr>
        <w:t>particles, fission fragments</w:t>
      </w:r>
      <w:r w:rsidR="00903540" w:rsidRPr="00CF7A74">
        <w:rPr>
          <w:rFonts w:asciiTheme="majorBidi" w:hAnsiTheme="majorBidi" w:cstheme="majorBidi"/>
          <w:sz w:val="24"/>
          <w:szCs w:val="24"/>
        </w:rPr>
        <w:t>,</w:t>
      </w:r>
      <w:r w:rsidRPr="00CF7A74">
        <w:rPr>
          <w:rFonts w:asciiTheme="majorBidi" w:hAnsiTheme="majorBidi" w:cstheme="majorBidi"/>
          <w:sz w:val="24"/>
          <w:szCs w:val="24"/>
        </w:rPr>
        <w:t xml:space="preserve"> and heavy ions </w:t>
      </w:r>
      <w:r w:rsidR="00E94EC3" w:rsidRPr="00CF7A74">
        <w:rPr>
          <w:rFonts w:asciiTheme="majorBidi" w:hAnsiTheme="majorBidi" w:cstheme="majorBidi"/>
          <w:sz w:val="24"/>
          <w:szCs w:val="24"/>
        </w:rPr>
        <w:t>[1</w:t>
      </w:r>
      <w:r w:rsidR="00743164" w:rsidRPr="00CF7A74">
        <w:rPr>
          <w:rFonts w:asciiTheme="majorBidi" w:hAnsiTheme="majorBidi" w:cstheme="majorBidi"/>
          <w:sz w:val="24"/>
          <w:szCs w:val="24"/>
        </w:rPr>
        <w:t xml:space="preserve">, </w:t>
      </w:r>
      <w:r w:rsidR="00E94EC3" w:rsidRPr="00CF7A74">
        <w:rPr>
          <w:rFonts w:asciiTheme="majorBidi" w:hAnsiTheme="majorBidi" w:cstheme="majorBidi"/>
          <w:sz w:val="24"/>
          <w:szCs w:val="24"/>
        </w:rPr>
        <w:t>2</w:t>
      </w:r>
      <w:r w:rsidRPr="00CF7A74">
        <w:rPr>
          <w:rFonts w:asciiTheme="majorBidi" w:hAnsiTheme="majorBidi" w:cstheme="majorBidi"/>
          <w:sz w:val="24"/>
          <w:szCs w:val="24"/>
        </w:rPr>
        <w:t xml:space="preserve">]. </w:t>
      </w:r>
      <w:r w:rsidR="002547F2" w:rsidRPr="00CF7A74">
        <w:rPr>
          <w:rFonts w:asciiTheme="majorBidi" w:hAnsiTheme="majorBidi" w:cstheme="majorBidi"/>
          <w:sz w:val="24"/>
          <w:szCs w:val="24"/>
          <w:lang w:bidi="ar-IQ"/>
        </w:rPr>
        <w:t>In this research,</w:t>
      </w:r>
      <w:r w:rsidR="00CF7A74" w:rsidRPr="00CF7A74">
        <w:rPr>
          <w:rFonts w:asciiTheme="majorBidi" w:hAnsiTheme="majorBidi" w:cstheme="majorBidi"/>
          <w:sz w:val="24"/>
          <w:szCs w:val="24"/>
          <w:lang w:bidi="ar-IQ"/>
        </w:rPr>
        <w:t xml:space="preserve"> the CR-39 solid state detector</w:t>
      </w:r>
      <w:r w:rsidR="002547F2" w:rsidRPr="00CF7A74">
        <w:rPr>
          <w:rFonts w:asciiTheme="majorBidi" w:hAnsiTheme="majorBidi" w:cstheme="majorBidi"/>
          <w:sz w:val="24"/>
          <w:szCs w:val="24"/>
          <w:lang w:bidi="ar-IQ"/>
        </w:rPr>
        <w:t xml:space="preserve"> with a thickness of 500μm</w:t>
      </w:r>
      <w:r w:rsidR="006B0353" w:rsidRPr="00CF7A74">
        <w:rPr>
          <w:rFonts w:asciiTheme="majorBidi" w:hAnsiTheme="majorBidi" w:cstheme="majorBidi"/>
          <w:sz w:val="24"/>
          <w:szCs w:val="24"/>
          <w:lang w:bidi="ar-IQ"/>
        </w:rPr>
        <w:t xml:space="preserve"> was used</w:t>
      </w:r>
      <w:r w:rsidR="002547F2" w:rsidRPr="00CF7A74">
        <w:rPr>
          <w:rFonts w:asciiTheme="majorBidi" w:hAnsiTheme="majorBidi" w:cstheme="majorBidi"/>
          <w:sz w:val="24"/>
          <w:szCs w:val="24"/>
          <w:lang w:bidi="ar-IQ"/>
        </w:rPr>
        <w:t xml:space="preserve">. </w:t>
      </w:r>
      <w:proofErr w:type="gramStart"/>
      <w:r w:rsidR="002547F2" w:rsidRPr="00CF7A74">
        <w:rPr>
          <w:rFonts w:asciiTheme="majorBidi" w:hAnsiTheme="majorBidi" w:cstheme="majorBidi"/>
          <w:sz w:val="24"/>
          <w:szCs w:val="24"/>
          <w:lang w:bidi="ar-IQ"/>
        </w:rPr>
        <w:t>Where</w:t>
      </w:r>
      <w:r w:rsidR="006B0353" w:rsidRPr="00CF7A74">
        <w:rPr>
          <w:rFonts w:asciiTheme="majorBidi" w:hAnsiTheme="majorBidi" w:cstheme="majorBidi"/>
          <w:sz w:val="24"/>
          <w:szCs w:val="24"/>
          <w:lang w:bidi="ar-IQ"/>
        </w:rPr>
        <w:t xml:space="preserve"> </w:t>
      </w:r>
      <w:r w:rsidR="00CF7A74" w:rsidRPr="00CF7A74">
        <w:rPr>
          <w:rFonts w:asciiTheme="majorBidi" w:hAnsiTheme="majorBidi" w:cstheme="majorBidi"/>
          <w:strike/>
          <w:sz w:val="24"/>
          <w:szCs w:val="24"/>
          <w:lang w:bidi="ar-IQ"/>
        </w:rPr>
        <w:t>,</w:t>
      </w:r>
      <w:proofErr w:type="gramEnd"/>
      <w:r w:rsidR="002547F2" w:rsidRPr="00CF7A74">
        <w:rPr>
          <w:rFonts w:asciiTheme="majorBidi" w:hAnsiTheme="majorBidi" w:cstheme="majorBidi"/>
          <w:sz w:val="24"/>
          <w:szCs w:val="24"/>
          <w:lang w:bidi="ar-IQ"/>
        </w:rPr>
        <w:t xml:space="preserve"> </w:t>
      </w:r>
      <w:r w:rsidR="006B0353" w:rsidRPr="00CF7A74">
        <w:rPr>
          <w:rFonts w:asciiTheme="majorBidi" w:hAnsiTheme="majorBidi" w:cstheme="majorBidi"/>
          <w:sz w:val="24"/>
          <w:szCs w:val="24"/>
          <w:lang w:bidi="ar-IQ"/>
        </w:rPr>
        <w:t xml:space="preserve">it was </w:t>
      </w:r>
      <w:r w:rsidR="002547F2" w:rsidRPr="00CF7A74">
        <w:rPr>
          <w:rFonts w:asciiTheme="majorBidi" w:hAnsiTheme="majorBidi" w:cstheme="majorBidi"/>
          <w:sz w:val="24"/>
          <w:szCs w:val="24"/>
          <w:lang w:bidi="ar-IQ"/>
        </w:rPr>
        <w:t>cut into squar</w:t>
      </w:r>
      <w:r w:rsidR="00CF7A74" w:rsidRPr="00CF7A74">
        <w:rPr>
          <w:rFonts w:asciiTheme="majorBidi" w:hAnsiTheme="majorBidi" w:cstheme="majorBidi"/>
          <w:sz w:val="24"/>
          <w:szCs w:val="24"/>
          <w:lang w:bidi="ar-IQ"/>
        </w:rPr>
        <w:t>es of equal dimensions 1cm×1cm.</w:t>
      </w:r>
      <w:r w:rsidR="002547F2" w:rsidRPr="00CF7A74">
        <w:rPr>
          <w:rFonts w:asciiTheme="majorBidi" w:hAnsiTheme="majorBidi" w:cstheme="majorBidi"/>
          <w:sz w:val="24"/>
          <w:szCs w:val="24"/>
          <w:lang w:bidi="ar-IQ"/>
        </w:rPr>
        <w:t xml:space="preserve"> </w:t>
      </w:r>
      <w:r w:rsidR="006B0353" w:rsidRPr="00CF7A74">
        <w:rPr>
          <w:rFonts w:asciiTheme="majorBidi" w:hAnsiTheme="majorBidi" w:cstheme="majorBidi"/>
          <w:sz w:val="24"/>
          <w:szCs w:val="24"/>
          <w:lang w:bidi="ar-IQ"/>
        </w:rPr>
        <w:t xml:space="preserve">These </w:t>
      </w:r>
      <w:r w:rsidR="002547F2" w:rsidRPr="00CF7A74">
        <w:rPr>
          <w:rFonts w:asciiTheme="majorBidi" w:hAnsiTheme="majorBidi" w:cstheme="majorBidi"/>
          <w:sz w:val="24"/>
          <w:szCs w:val="24"/>
          <w:lang w:bidi="ar-IQ"/>
        </w:rPr>
        <w:t xml:space="preserve">detectors were exposed to </w:t>
      </w:r>
      <w:r w:rsidR="006B0353" w:rsidRPr="00CF7A74">
        <w:rPr>
          <w:rFonts w:asciiTheme="majorBidi" w:hAnsiTheme="majorBidi" w:cstheme="majorBidi"/>
          <w:sz w:val="24"/>
          <w:szCs w:val="24"/>
          <w:lang w:bidi="ar-IQ"/>
        </w:rPr>
        <w:t xml:space="preserve">the </w:t>
      </w:r>
      <w:r w:rsidR="002547F2" w:rsidRPr="00CF7A74">
        <w:rPr>
          <w:rFonts w:asciiTheme="majorBidi" w:hAnsiTheme="majorBidi" w:cstheme="majorBidi"/>
          <w:sz w:val="24"/>
          <w:szCs w:val="24"/>
          <w:lang w:bidi="ar-IQ"/>
        </w:rPr>
        <w:t>Americium</w:t>
      </w:r>
      <w:r w:rsidR="006B0353" w:rsidRPr="00CF7A74">
        <w:rPr>
          <w:rFonts w:asciiTheme="majorBidi" w:hAnsiTheme="majorBidi" w:cstheme="majorBidi"/>
          <w:sz w:val="24"/>
          <w:szCs w:val="24"/>
          <w:lang w:bidi="ar-IQ"/>
        </w:rPr>
        <w:t xml:space="preserve"> radioactive</w:t>
      </w:r>
      <w:r w:rsidR="002547F2" w:rsidRPr="00CF7A74">
        <w:rPr>
          <w:rFonts w:asciiTheme="majorBidi" w:hAnsiTheme="majorBidi" w:cstheme="majorBidi"/>
          <w:sz w:val="24"/>
          <w:szCs w:val="24"/>
          <w:lang w:bidi="ar-IQ"/>
        </w:rPr>
        <w:t xml:space="preserve"> source Am-241 with an activity of 12 </w:t>
      </w:r>
      <w:r w:rsidR="006B0353" w:rsidRPr="00CF7A74">
        <w:rPr>
          <w:rFonts w:asciiTheme="majorBidi" w:hAnsiTheme="majorBidi" w:cstheme="majorBidi"/>
          <w:sz w:val="24"/>
          <w:szCs w:val="24"/>
          <w:lang w:bidi="ar-IQ"/>
        </w:rPr>
        <w:t>micro curies</w:t>
      </w:r>
      <w:r w:rsidR="00CF7A74" w:rsidRPr="00CF7A74">
        <w:rPr>
          <w:rFonts w:asciiTheme="majorBidi" w:hAnsiTheme="majorBidi" w:cstheme="majorBidi"/>
          <w:sz w:val="24"/>
          <w:szCs w:val="24"/>
          <w:lang w:bidi="ar-IQ"/>
        </w:rPr>
        <w:t>.</w:t>
      </w:r>
      <w:r w:rsidR="00CF7A74">
        <w:rPr>
          <w:rFonts w:asciiTheme="majorBidi" w:hAnsiTheme="majorBidi" w:cstheme="majorBidi"/>
          <w:sz w:val="24"/>
          <w:szCs w:val="24"/>
          <w:lang w:bidi="ar-IQ"/>
        </w:rPr>
        <w:t xml:space="preserve"> </w:t>
      </w:r>
      <w:r w:rsidR="00C72542" w:rsidRPr="00CF7A74">
        <w:rPr>
          <w:rFonts w:asciiTheme="majorBidi" w:hAnsiTheme="majorBidi" w:cstheme="majorBidi"/>
          <w:sz w:val="24"/>
          <w:szCs w:val="24"/>
          <w:lang w:bidi="ar-IQ"/>
        </w:rPr>
        <w:t xml:space="preserve">Exposure time was </w:t>
      </w:r>
      <w:r w:rsidR="002547F2" w:rsidRPr="00CF7A74">
        <w:rPr>
          <w:rFonts w:asciiTheme="majorBidi" w:hAnsiTheme="majorBidi" w:cstheme="majorBidi"/>
          <w:sz w:val="24"/>
          <w:szCs w:val="24"/>
          <w:lang w:bidi="ar-IQ"/>
        </w:rPr>
        <w:t>30, 60, 90, 120, 150, 180,</w:t>
      </w:r>
      <w:r w:rsidR="0047377E" w:rsidRPr="00CF7A74">
        <w:rPr>
          <w:rFonts w:asciiTheme="majorBidi" w:hAnsiTheme="majorBidi" w:cstheme="majorBidi"/>
          <w:sz w:val="24"/>
          <w:szCs w:val="24"/>
          <w:lang w:bidi="ar-IQ"/>
        </w:rPr>
        <w:t xml:space="preserve"> 210, </w:t>
      </w:r>
      <w:r w:rsidR="002547F2" w:rsidRPr="00CF7A74">
        <w:rPr>
          <w:rFonts w:asciiTheme="majorBidi" w:hAnsiTheme="majorBidi" w:cstheme="majorBidi"/>
          <w:sz w:val="24"/>
          <w:szCs w:val="24"/>
          <w:lang w:bidi="ar-IQ"/>
        </w:rPr>
        <w:t>240</w:t>
      </w:r>
      <w:r w:rsidR="0047377E" w:rsidRPr="00CF7A74">
        <w:rPr>
          <w:rFonts w:asciiTheme="majorBidi" w:hAnsiTheme="majorBidi" w:cstheme="majorBidi"/>
          <w:sz w:val="24"/>
          <w:szCs w:val="24"/>
          <w:lang w:bidi="ar-IQ"/>
        </w:rPr>
        <w:t xml:space="preserve"> and 270</w:t>
      </w:r>
      <w:r w:rsidR="002547F2" w:rsidRPr="00CF7A74">
        <w:rPr>
          <w:rFonts w:asciiTheme="majorBidi" w:hAnsiTheme="majorBidi" w:cstheme="majorBidi"/>
          <w:sz w:val="24"/>
          <w:szCs w:val="24"/>
          <w:lang w:bidi="ar-IQ"/>
        </w:rPr>
        <w:t xml:space="preserve"> </w:t>
      </w:r>
      <w:r w:rsidR="00CF7A74" w:rsidRPr="00CF7A74">
        <w:rPr>
          <w:rFonts w:asciiTheme="majorBidi" w:hAnsiTheme="majorBidi" w:cstheme="majorBidi"/>
          <w:sz w:val="24"/>
          <w:szCs w:val="24"/>
          <w:lang w:bidi="ar-IQ"/>
        </w:rPr>
        <w:t>second</w:t>
      </w:r>
      <w:r w:rsidR="002547F2" w:rsidRPr="00CF7A74">
        <w:rPr>
          <w:rFonts w:asciiTheme="majorBidi" w:hAnsiTheme="majorBidi" w:cstheme="majorBidi"/>
          <w:sz w:val="24"/>
          <w:szCs w:val="24"/>
          <w:lang w:bidi="ar-IQ"/>
        </w:rPr>
        <w:t>. The detectors were placed directly in contact with the source at a 90-degree angle</w:t>
      </w:r>
      <w:r w:rsidR="002547F2" w:rsidRPr="00CF7A74">
        <w:rPr>
          <w:rFonts w:asciiTheme="majorBidi" w:hAnsiTheme="majorBidi" w:cstheme="majorBidi"/>
          <w:sz w:val="24"/>
          <w:szCs w:val="24"/>
          <w:rtl/>
          <w:lang w:bidi="ar-IQ"/>
        </w:rPr>
        <w:t>.</w:t>
      </w:r>
      <w:r w:rsidR="002547F2" w:rsidRPr="00CF7A74">
        <w:rPr>
          <w:rFonts w:asciiTheme="majorBidi" w:hAnsiTheme="majorBidi" w:cstheme="majorBidi"/>
          <w:sz w:val="24"/>
          <w:szCs w:val="24"/>
          <w:lang w:bidi="ar-IQ"/>
        </w:rPr>
        <w:t xml:space="preserve"> After four hours</w:t>
      </w:r>
      <w:r w:rsidR="00C72542" w:rsidRPr="00CF7A74">
        <w:rPr>
          <w:rFonts w:asciiTheme="majorBidi" w:hAnsiTheme="majorBidi" w:cstheme="majorBidi"/>
          <w:sz w:val="24"/>
          <w:szCs w:val="24"/>
          <w:lang w:bidi="ar-IQ"/>
        </w:rPr>
        <w:t xml:space="preserve"> of the chemical etching </w:t>
      </w:r>
      <w:proofErr w:type="gramStart"/>
      <w:r w:rsidR="00C72542" w:rsidRPr="00CF7A74">
        <w:rPr>
          <w:rFonts w:asciiTheme="majorBidi" w:hAnsiTheme="majorBidi" w:cstheme="majorBidi"/>
          <w:sz w:val="24"/>
          <w:szCs w:val="24"/>
          <w:lang w:bidi="ar-IQ"/>
        </w:rPr>
        <w:t>process</w:t>
      </w:r>
      <w:r w:rsidR="003C3CA1" w:rsidRPr="00CF7A74">
        <w:rPr>
          <w:rFonts w:asciiTheme="majorBidi" w:hAnsiTheme="majorBidi" w:cstheme="majorBidi"/>
          <w:sz w:val="24"/>
          <w:szCs w:val="24"/>
          <w:lang w:bidi="ar-IQ"/>
        </w:rPr>
        <w:t xml:space="preserve"> </w:t>
      </w:r>
      <w:r w:rsidR="00C72542" w:rsidRPr="00CF7A74">
        <w:rPr>
          <w:rFonts w:asciiTheme="majorBidi" w:hAnsiTheme="majorBidi" w:cstheme="majorBidi"/>
          <w:sz w:val="24"/>
          <w:szCs w:val="24"/>
          <w:lang w:bidi="ar-IQ"/>
        </w:rPr>
        <w:t>,</w:t>
      </w:r>
      <w:proofErr w:type="gramEnd"/>
      <w:r w:rsidR="00C72542" w:rsidRPr="00CF7A74">
        <w:rPr>
          <w:rFonts w:asciiTheme="majorBidi" w:hAnsiTheme="majorBidi" w:cstheme="majorBidi"/>
          <w:sz w:val="24"/>
          <w:szCs w:val="24"/>
          <w:lang w:bidi="ar-IQ"/>
        </w:rPr>
        <w:t xml:space="preserve"> t</w:t>
      </w:r>
      <w:r w:rsidR="002547F2" w:rsidRPr="00CF7A74">
        <w:rPr>
          <w:rFonts w:asciiTheme="majorBidi" w:hAnsiTheme="majorBidi" w:cstheme="majorBidi"/>
          <w:sz w:val="24"/>
          <w:szCs w:val="24"/>
          <w:lang w:bidi="ar-IQ"/>
        </w:rPr>
        <w:t xml:space="preserve">he track influences were read using  a digital camera (HDEC-50B) </w:t>
      </w:r>
      <w:r w:rsidR="002C6463" w:rsidRPr="00CF7A74">
        <w:rPr>
          <w:rFonts w:asciiTheme="majorBidi" w:hAnsiTheme="majorBidi" w:cstheme="majorBidi"/>
          <w:sz w:val="24"/>
          <w:szCs w:val="24"/>
          <w:lang w:bidi="ar-IQ"/>
        </w:rPr>
        <w:t xml:space="preserve">software </w:t>
      </w:r>
      <w:r w:rsidR="002547F2" w:rsidRPr="00CF7A74">
        <w:rPr>
          <w:rFonts w:asciiTheme="majorBidi" w:hAnsiTheme="majorBidi" w:cstheme="majorBidi"/>
          <w:sz w:val="24"/>
          <w:szCs w:val="24"/>
          <w:lang w:bidi="ar-IQ"/>
        </w:rPr>
        <w:t>connected to the optical microscope</w:t>
      </w:r>
      <w:r w:rsidR="000B66C8" w:rsidRPr="00CF7A74">
        <w:rPr>
          <w:rFonts w:asciiTheme="majorBidi" w:hAnsiTheme="majorBidi" w:cstheme="majorBidi"/>
          <w:sz w:val="24"/>
          <w:szCs w:val="24"/>
          <w:lang w:bidi="ar-IQ"/>
        </w:rPr>
        <w:t>. Before and after changed</w:t>
      </w:r>
      <w:r w:rsidR="00B4780F" w:rsidRPr="00CF7A74">
        <w:rPr>
          <w:rFonts w:asciiTheme="majorBidi" w:hAnsiTheme="majorBidi" w:cstheme="majorBidi"/>
          <w:sz w:val="24"/>
          <w:szCs w:val="24"/>
          <w:lang w:bidi="ar-IQ"/>
        </w:rPr>
        <w:t xml:space="preserve"> the</w:t>
      </w:r>
      <w:r w:rsidR="00D143C2" w:rsidRPr="00CF7A74">
        <w:rPr>
          <w:rFonts w:asciiTheme="majorBidi" w:hAnsiTheme="majorBidi" w:cstheme="majorBidi"/>
          <w:sz w:val="24"/>
          <w:szCs w:val="24"/>
          <w:lang w:bidi="ar-IQ"/>
        </w:rPr>
        <w:t xml:space="preserve"> light </w:t>
      </w:r>
      <w:r w:rsidR="00B4780F" w:rsidRPr="00CF7A74">
        <w:rPr>
          <w:rFonts w:asciiTheme="majorBidi" w:hAnsiTheme="majorBidi" w:cstheme="majorBidi"/>
          <w:sz w:val="24"/>
          <w:szCs w:val="24"/>
          <w:lang w:bidi="ar-IQ"/>
        </w:rPr>
        <w:t xml:space="preserve">of the </w:t>
      </w:r>
      <w:r w:rsidR="00D143C2" w:rsidRPr="00CF7A74">
        <w:rPr>
          <w:rFonts w:asciiTheme="majorBidi" w:hAnsiTheme="majorBidi" w:cstheme="majorBidi"/>
          <w:sz w:val="24"/>
          <w:szCs w:val="24"/>
          <w:lang w:bidi="ar-IQ"/>
        </w:rPr>
        <w:t xml:space="preserve">microscope by </w:t>
      </w:r>
      <w:r w:rsidR="00B4780F" w:rsidRPr="00CF7A74">
        <w:rPr>
          <w:rFonts w:asciiTheme="majorBidi" w:hAnsiTheme="majorBidi" w:cstheme="majorBidi"/>
          <w:sz w:val="24"/>
          <w:szCs w:val="24"/>
          <w:lang w:bidi="ar-IQ"/>
        </w:rPr>
        <w:t xml:space="preserve">a </w:t>
      </w:r>
      <w:r w:rsidR="00D143C2" w:rsidRPr="00CF7A74">
        <w:rPr>
          <w:rFonts w:asciiTheme="majorBidi" w:hAnsiTheme="majorBidi" w:cstheme="majorBidi"/>
          <w:sz w:val="24"/>
          <w:szCs w:val="24"/>
          <w:lang w:bidi="ar-IQ"/>
        </w:rPr>
        <w:t xml:space="preserve">LED source to </w:t>
      </w:r>
      <w:r w:rsidR="00B4780F" w:rsidRPr="00CF7A74">
        <w:rPr>
          <w:rFonts w:asciiTheme="majorBidi" w:hAnsiTheme="majorBidi" w:cstheme="majorBidi"/>
          <w:sz w:val="24"/>
          <w:szCs w:val="24"/>
          <w:lang w:bidi="ar-IQ"/>
        </w:rPr>
        <w:t xml:space="preserve">the </w:t>
      </w:r>
      <w:r w:rsidR="00D143C2" w:rsidRPr="00CF7A74">
        <w:rPr>
          <w:rFonts w:asciiTheme="majorBidi" w:hAnsiTheme="majorBidi" w:cstheme="majorBidi"/>
          <w:sz w:val="24"/>
          <w:szCs w:val="24"/>
          <w:lang w:bidi="ar-IQ"/>
        </w:rPr>
        <w:t>purpose</w:t>
      </w:r>
      <w:r w:rsidR="002547F2" w:rsidRPr="00CF7A74">
        <w:rPr>
          <w:rFonts w:asciiTheme="majorBidi" w:hAnsiTheme="majorBidi" w:cstheme="majorBidi"/>
          <w:sz w:val="24"/>
          <w:szCs w:val="24"/>
          <w:lang w:bidi="ar-IQ"/>
        </w:rPr>
        <w:t xml:space="preserve"> </w:t>
      </w:r>
      <w:r w:rsidR="00B4780F" w:rsidRPr="00CF7A74">
        <w:rPr>
          <w:rFonts w:asciiTheme="majorBidi" w:hAnsiTheme="majorBidi" w:cstheme="majorBidi"/>
          <w:sz w:val="24"/>
          <w:szCs w:val="24"/>
          <w:lang w:bidi="ar-IQ"/>
        </w:rPr>
        <w:t xml:space="preserve">of </w:t>
      </w:r>
      <w:r w:rsidR="002547F2" w:rsidRPr="00CF7A74">
        <w:rPr>
          <w:rFonts w:asciiTheme="majorBidi" w:hAnsiTheme="majorBidi" w:cstheme="majorBidi"/>
          <w:sz w:val="24"/>
          <w:szCs w:val="24"/>
          <w:lang w:bidi="ar-IQ"/>
        </w:rPr>
        <w:t>counting the number</w:t>
      </w:r>
      <w:r w:rsidR="000B66C8" w:rsidRPr="00CF7A74">
        <w:rPr>
          <w:rFonts w:asciiTheme="majorBidi" w:hAnsiTheme="majorBidi" w:cstheme="majorBidi"/>
          <w:sz w:val="24"/>
          <w:szCs w:val="24"/>
          <w:lang w:bidi="ar-IQ"/>
        </w:rPr>
        <w:t>s</w:t>
      </w:r>
      <w:r w:rsidR="002547F2" w:rsidRPr="00CF7A74">
        <w:rPr>
          <w:rFonts w:asciiTheme="majorBidi" w:hAnsiTheme="majorBidi" w:cstheme="majorBidi"/>
          <w:sz w:val="24"/>
          <w:szCs w:val="24"/>
          <w:lang w:bidi="ar-IQ"/>
        </w:rPr>
        <w:t xml:space="preserve"> of heavy alpha part</w:t>
      </w:r>
      <w:r w:rsidR="000B66C8" w:rsidRPr="00CF7A74">
        <w:rPr>
          <w:rFonts w:asciiTheme="majorBidi" w:hAnsiTheme="majorBidi" w:cstheme="majorBidi"/>
          <w:sz w:val="24"/>
          <w:szCs w:val="24"/>
          <w:lang w:bidi="ar-IQ"/>
        </w:rPr>
        <w:t>icles</w:t>
      </w:r>
      <w:r w:rsidR="002547F2" w:rsidRPr="00CF7A74">
        <w:rPr>
          <w:rFonts w:asciiTheme="majorBidi" w:hAnsiTheme="majorBidi" w:cstheme="majorBidi"/>
          <w:sz w:val="24"/>
          <w:szCs w:val="24"/>
          <w:lang w:bidi="ar-IQ"/>
        </w:rPr>
        <w:t>, th</w:t>
      </w:r>
      <w:r w:rsidR="000B66C8" w:rsidRPr="00CF7A74">
        <w:rPr>
          <w:rFonts w:asciiTheme="majorBidi" w:hAnsiTheme="majorBidi" w:cstheme="majorBidi"/>
          <w:sz w:val="24"/>
          <w:szCs w:val="24"/>
          <w:lang w:bidi="ar-IQ"/>
        </w:rPr>
        <w:t>e intensity of the track</w:t>
      </w:r>
      <w:r w:rsidR="002547F2" w:rsidRPr="00CF7A74">
        <w:rPr>
          <w:rFonts w:asciiTheme="majorBidi" w:hAnsiTheme="majorBidi" w:cstheme="majorBidi"/>
          <w:sz w:val="24"/>
          <w:szCs w:val="24"/>
          <w:lang w:bidi="ar-IQ"/>
        </w:rPr>
        <w:t xml:space="preserve"> </w:t>
      </w:r>
      <w:r w:rsidR="000B66C8" w:rsidRPr="00CF7A74">
        <w:rPr>
          <w:rFonts w:asciiTheme="majorBidi" w:hAnsiTheme="majorBidi" w:cstheme="majorBidi"/>
          <w:sz w:val="24"/>
          <w:szCs w:val="24"/>
          <w:lang w:bidi="ar-IQ"/>
        </w:rPr>
        <w:t>at different</w:t>
      </w:r>
      <w:r w:rsidR="00B4780F" w:rsidRPr="00CF7A74">
        <w:rPr>
          <w:rFonts w:asciiTheme="majorBidi" w:hAnsiTheme="majorBidi" w:cstheme="majorBidi"/>
          <w:sz w:val="24"/>
          <w:szCs w:val="24"/>
          <w:lang w:bidi="ar-IQ"/>
        </w:rPr>
        <w:t xml:space="preserve"> times of</w:t>
      </w:r>
      <w:r w:rsidR="000B66C8" w:rsidRPr="00CF7A74">
        <w:rPr>
          <w:rFonts w:asciiTheme="majorBidi" w:hAnsiTheme="majorBidi" w:cstheme="majorBidi"/>
          <w:sz w:val="24"/>
          <w:szCs w:val="24"/>
          <w:lang w:bidi="ar-IQ"/>
        </w:rPr>
        <w:t xml:space="preserve"> </w:t>
      </w:r>
      <w:r w:rsidR="00CF7A74" w:rsidRPr="00CF7A74">
        <w:rPr>
          <w:rFonts w:asciiTheme="majorBidi" w:hAnsiTheme="majorBidi" w:cstheme="majorBidi"/>
          <w:sz w:val="24"/>
          <w:szCs w:val="24"/>
          <w:lang w:bidi="ar-IQ"/>
        </w:rPr>
        <w:t xml:space="preserve">irradiation. </w:t>
      </w:r>
      <w:r w:rsidR="00BF359A" w:rsidRPr="00CF7A74">
        <w:rPr>
          <w:rFonts w:asciiTheme="majorBidi" w:hAnsiTheme="majorBidi" w:cstheme="majorBidi"/>
          <w:sz w:val="24"/>
          <w:szCs w:val="24"/>
          <w:lang w:bidi="ar-IQ"/>
        </w:rPr>
        <w:t xml:space="preserve">There are several previous studies in this field, given by Ho et al. (2002) [3] which they employed variable light in optical microscopy system to evaluate the etching rate in CR-39 and LR-115 detectors. While Vazquez-Lopez et al. (2001) [4] studied the surface roughness and the function of different samples of CR-39 detector. Also, Al-Jobouri et al. (2016) [5] studied image analysis of CR-39 and CN-85 detector irradiation by thermal neutron. </w:t>
      </w:r>
      <w:r w:rsidR="000B66C8" w:rsidRPr="00CF7A74">
        <w:rPr>
          <w:rFonts w:asciiTheme="majorBidi" w:hAnsiTheme="majorBidi" w:cstheme="majorBidi"/>
          <w:sz w:val="24"/>
          <w:szCs w:val="24"/>
          <w:lang w:bidi="ar-IQ"/>
        </w:rPr>
        <w:t xml:space="preserve"> </w:t>
      </w:r>
    </w:p>
    <w:p w:rsidR="002547F2" w:rsidRPr="00CF7A74" w:rsidRDefault="002547F2" w:rsidP="00926302">
      <w:pPr>
        <w:bidi w:val="0"/>
        <w:spacing w:after="0" w:line="240" w:lineRule="auto"/>
        <w:jc w:val="both"/>
        <w:rPr>
          <w:rFonts w:asciiTheme="majorBidi" w:hAnsiTheme="majorBidi" w:cstheme="majorBidi"/>
          <w:sz w:val="24"/>
          <w:szCs w:val="24"/>
          <w:lang w:bidi="ar-IQ"/>
        </w:rPr>
      </w:pPr>
    </w:p>
    <w:p w:rsidR="00B50295" w:rsidRPr="00B33D8C" w:rsidRDefault="003377AF" w:rsidP="003377AF">
      <w:pPr>
        <w:pStyle w:val="ListParagraph"/>
        <w:numPr>
          <w:ilvl w:val="0"/>
          <w:numId w:val="2"/>
        </w:numPr>
        <w:shd w:val="clear" w:color="auto" w:fill="FFFFFF"/>
        <w:bidi w:val="0"/>
        <w:spacing w:before="120" w:after="120"/>
        <w:ind w:left="360" w:right="-1"/>
        <w:jc w:val="both"/>
        <w:rPr>
          <w:rFonts w:asciiTheme="majorBidi" w:eastAsia="Times New Roman" w:hAnsiTheme="majorBidi" w:cstheme="majorBidi"/>
          <w:b/>
          <w:bCs/>
          <w:color w:val="000000" w:themeColor="text1"/>
          <w:sz w:val="28"/>
          <w:szCs w:val="28"/>
        </w:rPr>
      </w:pPr>
      <w:r w:rsidRPr="00B33D8C">
        <w:rPr>
          <w:rFonts w:asciiTheme="majorBidi" w:eastAsia="Times New Roman" w:hAnsiTheme="majorBidi" w:cstheme="majorBidi"/>
          <w:b/>
          <w:bCs/>
          <w:color w:val="000000" w:themeColor="text1"/>
          <w:sz w:val="28"/>
          <w:szCs w:val="28"/>
        </w:rPr>
        <w:lastRenderedPageBreak/>
        <w:t>Materials and methods</w:t>
      </w:r>
    </w:p>
    <w:p w:rsidR="00393272" w:rsidRPr="00CF7A74" w:rsidRDefault="00B019B8" w:rsidP="00CF7A74">
      <w:pPr>
        <w:pStyle w:val="ListParagraph"/>
        <w:numPr>
          <w:ilvl w:val="1"/>
          <w:numId w:val="3"/>
        </w:numPr>
        <w:autoSpaceDE w:val="0"/>
        <w:autoSpaceDN w:val="0"/>
        <w:bidi w:val="0"/>
        <w:adjustRightInd w:val="0"/>
        <w:spacing w:after="0"/>
        <w:rPr>
          <w:rFonts w:ascii="TimesNewRomanPS-BoldMT" w:hAnsi="TimesNewRomanPS-BoldMT" w:cs="TimesNewRomanPS-BoldMT"/>
          <w:b/>
          <w:bCs/>
          <w:sz w:val="28"/>
          <w:szCs w:val="28"/>
        </w:rPr>
      </w:pPr>
      <w:r w:rsidRPr="00CF7A74">
        <w:rPr>
          <w:rFonts w:ascii="TimesNewRomanPS-BoldMT" w:hAnsi="TimesNewRomanPS-BoldMT" w:cs="TimesNewRomanPS-BoldMT"/>
          <w:b/>
          <w:bCs/>
          <w:sz w:val="28"/>
          <w:szCs w:val="28"/>
        </w:rPr>
        <w:t xml:space="preserve">  Effect of radiation on polymers</w:t>
      </w:r>
    </w:p>
    <w:p w:rsidR="00DE337A" w:rsidRPr="00CF7A74" w:rsidRDefault="00972F8F" w:rsidP="00CF7A74">
      <w:pPr>
        <w:autoSpaceDE w:val="0"/>
        <w:autoSpaceDN w:val="0"/>
        <w:bidi w:val="0"/>
        <w:adjustRightInd w:val="0"/>
        <w:spacing w:after="0" w:line="240" w:lineRule="auto"/>
        <w:jc w:val="both"/>
        <w:rPr>
          <w:rFonts w:ascii="TimesNewRomanPSMT" w:hAnsi="TimesNewRomanPSMT" w:cs="TimesNewRomanPSMT"/>
          <w:sz w:val="24"/>
          <w:szCs w:val="24"/>
        </w:rPr>
      </w:pPr>
      <w:r w:rsidRPr="00CF7A74">
        <w:rPr>
          <w:rFonts w:ascii="TimesNewRomanPSMT" w:hAnsi="TimesNewRomanPSMT" w:cs="TimesNewRomanPSMT"/>
          <w:sz w:val="24"/>
          <w:szCs w:val="24"/>
        </w:rPr>
        <w:t>The effect of radiation on polymers can either lead to decay that specifically leads to broken chemical bonds between atoms in the main polymer chains, resulting in the annealing loss of polymer or structural strength and reduction in the weight of molecules [6] or the molecules overlap in polymers that are defined as an interaction that can tie the polymer chains together with cross-links.</w:t>
      </w:r>
    </w:p>
    <w:p w:rsidR="00B95D8E" w:rsidRPr="00CF7A74" w:rsidRDefault="00B95D8E" w:rsidP="00B95D8E">
      <w:pPr>
        <w:autoSpaceDE w:val="0"/>
        <w:autoSpaceDN w:val="0"/>
        <w:bidi w:val="0"/>
        <w:adjustRightInd w:val="0"/>
        <w:spacing w:after="0" w:line="240" w:lineRule="auto"/>
        <w:jc w:val="both"/>
        <w:rPr>
          <w:rFonts w:asciiTheme="majorBidi" w:eastAsia="Times New Roman" w:hAnsiTheme="majorBidi" w:cstheme="majorBidi"/>
          <w:sz w:val="24"/>
          <w:szCs w:val="24"/>
        </w:rPr>
      </w:pPr>
      <w:r w:rsidRPr="00CF7A74">
        <w:rPr>
          <w:rFonts w:asciiTheme="majorBidi" w:eastAsia="Times New Roman" w:hAnsiTheme="majorBidi" w:cstheme="majorBidi"/>
          <w:sz w:val="24"/>
          <w:szCs w:val="24"/>
        </w:rPr>
        <w:t>This can lead to complex overlapping structures that increase polymer strength, rigidity and molecular weight. Some physical changes in polymers caused by radiation can cause color change or absorption change or lead in overlapping yield [7].</w:t>
      </w:r>
    </w:p>
    <w:p w:rsidR="008D4A33" w:rsidRPr="002A4596" w:rsidRDefault="000B66C8" w:rsidP="008D4A33">
      <w:pPr>
        <w:pStyle w:val="Default"/>
        <w:spacing w:line="360" w:lineRule="auto"/>
        <w:jc w:val="lowKashida"/>
        <w:rPr>
          <w:rFonts w:asciiTheme="majorBidi" w:hAnsiTheme="majorBidi" w:cstheme="majorBidi"/>
          <w:sz w:val="32"/>
          <w:szCs w:val="32"/>
        </w:rPr>
      </w:pPr>
      <w:r>
        <w:rPr>
          <w:rFonts w:asciiTheme="majorBidi" w:hAnsiTheme="majorBidi" w:cstheme="majorBidi"/>
          <w:b/>
          <w:bCs/>
          <w:i/>
          <w:iCs/>
          <w:sz w:val="32"/>
          <w:szCs w:val="32"/>
        </w:rPr>
        <w:t xml:space="preserve">2.2 </w:t>
      </w:r>
      <w:r w:rsidRPr="00B33D8C">
        <w:rPr>
          <w:rFonts w:asciiTheme="majorBidi" w:hAnsiTheme="majorBidi" w:cstheme="majorBidi"/>
          <w:b/>
          <w:bCs/>
          <w:sz w:val="28"/>
          <w:szCs w:val="28"/>
        </w:rPr>
        <w:t>Ionization</w:t>
      </w:r>
      <w:r w:rsidR="008D4A33" w:rsidRPr="00B33D8C">
        <w:rPr>
          <w:rFonts w:asciiTheme="majorBidi" w:hAnsiTheme="majorBidi" w:cstheme="majorBidi"/>
          <w:b/>
          <w:bCs/>
          <w:sz w:val="28"/>
          <w:szCs w:val="28"/>
        </w:rPr>
        <w:t xml:space="preserve"> radiation</w:t>
      </w:r>
      <w:r w:rsidR="008D4A33" w:rsidRPr="002A4596">
        <w:rPr>
          <w:rFonts w:asciiTheme="majorBidi" w:hAnsiTheme="majorBidi" w:cstheme="majorBidi"/>
          <w:b/>
          <w:bCs/>
          <w:i/>
          <w:iCs/>
          <w:sz w:val="32"/>
          <w:szCs w:val="32"/>
        </w:rPr>
        <w:t xml:space="preserve"> </w:t>
      </w:r>
    </w:p>
    <w:p w:rsidR="008F13EC" w:rsidRPr="00DF34D5" w:rsidRDefault="008F13EC" w:rsidP="00DF34D5">
      <w:pPr>
        <w:pStyle w:val="Default"/>
        <w:jc w:val="both"/>
        <w:rPr>
          <w:rFonts w:asciiTheme="majorBidi" w:hAnsiTheme="majorBidi" w:cstheme="majorBidi"/>
          <w:color w:val="auto"/>
        </w:rPr>
      </w:pPr>
      <w:r w:rsidRPr="00DF34D5">
        <w:rPr>
          <w:rFonts w:asciiTheme="majorBidi" w:hAnsiTheme="majorBidi" w:cstheme="majorBidi"/>
          <w:color w:val="auto"/>
        </w:rPr>
        <w:t>Ionizing radiation is capable of striking electrons outside their orbits around atoms, which destabilizes the electron/proton balance and gives the atom a positive charge.</w:t>
      </w:r>
    </w:p>
    <w:p w:rsidR="00167FCE" w:rsidRPr="00DF34D5" w:rsidRDefault="008F13EC" w:rsidP="00DF34D5">
      <w:pPr>
        <w:pStyle w:val="Default"/>
        <w:jc w:val="both"/>
        <w:rPr>
          <w:rFonts w:asciiTheme="majorBidi" w:hAnsiTheme="majorBidi" w:cstheme="majorBidi"/>
          <w:color w:val="auto"/>
        </w:rPr>
      </w:pPr>
      <w:r w:rsidRPr="00DF34D5">
        <w:rPr>
          <w:rFonts w:asciiTheme="majorBidi" w:hAnsiTheme="majorBidi" w:cstheme="majorBidi"/>
          <w:color w:val="auto"/>
        </w:rPr>
        <w:t>Molecules and electrically charged atoms are called ions.</w:t>
      </w:r>
      <w:r w:rsidR="00DF34D5" w:rsidRPr="00DF34D5">
        <w:rPr>
          <w:rFonts w:asciiTheme="majorBidi" w:hAnsiTheme="majorBidi" w:cstheme="majorBidi"/>
          <w:color w:val="auto"/>
        </w:rPr>
        <w:t xml:space="preserve">  </w:t>
      </w:r>
      <w:r w:rsidR="008D4A33" w:rsidRPr="00DF34D5">
        <w:rPr>
          <w:rFonts w:asciiTheme="majorBidi" w:hAnsiTheme="majorBidi" w:cstheme="majorBidi"/>
          <w:color w:val="auto"/>
        </w:rPr>
        <w:t xml:space="preserve">Ionizing radiation </w:t>
      </w:r>
      <w:proofErr w:type="gramStart"/>
      <w:r w:rsidR="008D4A33" w:rsidRPr="00DF34D5">
        <w:rPr>
          <w:rFonts w:asciiTheme="majorBidi" w:hAnsiTheme="majorBidi" w:cstheme="majorBidi"/>
          <w:color w:val="auto"/>
        </w:rPr>
        <w:t>includes  radiation</w:t>
      </w:r>
      <w:proofErr w:type="gramEnd"/>
      <w:r w:rsidR="008D4A33" w:rsidRPr="00DF34D5">
        <w:rPr>
          <w:rFonts w:asciiTheme="majorBidi" w:hAnsiTheme="majorBidi" w:cstheme="majorBidi"/>
          <w:color w:val="auto"/>
        </w:rPr>
        <w:t xml:space="preserve"> that comes from natural and man-made radioactive materials. There are sever</w:t>
      </w:r>
      <w:r w:rsidR="007C70FD" w:rsidRPr="00DF34D5">
        <w:rPr>
          <w:rFonts w:asciiTheme="majorBidi" w:hAnsiTheme="majorBidi" w:cstheme="majorBidi"/>
          <w:color w:val="auto"/>
        </w:rPr>
        <w:t>al types of ionizing radiation a</w:t>
      </w:r>
      <w:r w:rsidR="008D4A33" w:rsidRPr="00DF34D5">
        <w:rPr>
          <w:rFonts w:asciiTheme="majorBidi" w:hAnsiTheme="majorBidi" w:cstheme="majorBidi"/>
          <w:color w:val="auto"/>
        </w:rPr>
        <w:t xml:space="preserve">lpha </w:t>
      </w:r>
      <w:proofErr w:type="gramStart"/>
      <w:r w:rsidR="008D4A33" w:rsidRPr="00DF34D5">
        <w:rPr>
          <w:rFonts w:asciiTheme="majorBidi" w:hAnsiTheme="majorBidi" w:cstheme="majorBidi"/>
          <w:color w:val="auto"/>
        </w:rPr>
        <w:t xml:space="preserve">radiation </w:t>
      </w:r>
      <w:r w:rsidR="007C70FD" w:rsidRPr="00DF34D5">
        <w:rPr>
          <w:rFonts w:asciiTheme="majorBidi" w:hAnsiTheme="majorBidi" w:cstheme="majorBidi"/>
          <w:color w:val="auto"/>
        </w:rPr>
        <w:t>,</w:t>
      </w:r>
      <w:proofErr w:type="gramEnd"/>
      <w:r w:rsidR="007C70FD" w:rsidRPr="00DF34D5">
        <w:rPr>
          <w:rFonts w:asciiTheme="majorBidi" w:hAnsiTheme="majorBidi" w:cstheme="majorBidi"/>
          <w:color w:val="auto"/>
        </w:rPr>
        <w:t xml:space="preserve"> b</w:t>
      </w:r>
      <w:r w:rsidR="008D4A33" w:rsidRPr="00DF34D5">
        <w:rPr>
          <w:rFonts w:asciiTheme="majorBidi" w:hAnsiTheme="majorBidi" w:cstheme="majorBidi"/>
          <w:color w:val="auto"/>
        </w:rPr>
        <w:t>eta radiation , photon radiation (gamma</w:t>
      </w:r>
      <w:r w:rsidR="007C70FD" w:rsidRPr="00DF34D5">
        <w:rPr>
          <w:rFonts w:asciiTheme="majorBidi" w:hAnsiTheme="majorBidi" w:cstheme="majorBidi"/>
          <w:color w:val="auto"/>
        </w:rPr>
        <w:t>.</w:t>
      </w:r>
      <w:r w:rsidR="008D4A33" w:rsidRPr="00DF34D5">
        <w:rPr>
          <w:rFonts w:asciiTheme="majorBidi" w:hAnsiTheme="majorBidi" w:cstheme="majorBidi"/>
          <w:color w:val="auto"/>
        </w:rPr>
        <w:t xml:space="preserve"> </w:t>
      </w:r>
      <w:r w:rsidR="007C70FD" w:rsidRPr="00DF34D5">
        <w:rPr>
          <w:rFonts w:asciiTheme="majorBidi" w:hAnsiTheme="majorBidi" w:cstheme="majorBidi"/>
          <w:color w:val="auto"/>
        </w:rPr>
        <w:t xml:space="preserve">  X</w:t>
      </w:r>
      <w:r w:rsidR="008D4A33" w:rsidRPr="00DF34D5">
        <w:rPr>
          <w:rFonts w:asciiTheme="majorBidi" w:hAnsiTheme="majorBidi" w:cstheme="majorBidi"/>
          <w:color w:val="auto"/>
        </w:rPr>
        <w:t>-ray) and neutron</w:t>
      </w:r>
      <w:r w:rsidR="007C70FD" w:rsidRPr="00DF34D5">
        <w:rPr>
          <w:rFonts w:asciiTheme="majorBidi" w:hAnsiTheme="majorBidi" w:cstheme="majorBidi"/>
          <w:color w:val="auto"/>
        </w:rPr>
        <w:t xml:space="preserve"> ray</w:t>
      </w:r>
      <w:r w:rsidR="008D4A33" w:rsidRPr="00DF34D5">
        <w:rPr>
          <w:rFonts w:asciiTheme="majorBidi" w:hAnsiTheme="majorBidi" w:cstheme="majorBidi"/>
          <w:color w:val="auto"/>
        </w:rPr>
        <w:t xml:space="preserve"> </w:t>
      </w:r>
      <w:proofErr w:type="gramStart"/>
      <w:r w:rsidR="008D4A33" w:rsidRPr="00DF34D5">
        <w:rPr>
          <w:rFonts w:asciiTheme="majorBidi" w:hAnsiTheme="majorBidi" w:cstheme="majorBidi"/>
          <w:color w:val="auto"/>
        </w:rPr>
        <w:t>radiation .</w:t>
      </w:r>
      <w:proofErr w:type="gramEnd"/>
      <w:r w:rsidR="008D4A33" w:rsidRPr="00DF34D5">
        <w:rPr>
          <w:rFonts w:asciiTheme="majorBidi" w:hAnsiTheme="majorBidi" w:cstheme="majorBidi"/>
          <w:color w:val="auto"/>
        </w:rPr>
        <w:t xml:space="preserve"> These were</w:t>
      </w:r>
      <w:r w:rsidR="008D4A33" w:rsidRPr="00DF34D5">
        <w:rPr>
          <w:rFonts w:asciiTheme="majorBidi" w:hAnsiTheme="majorBidi" w:cstheme="majorBidi"/>
          <w:color w:val="auto"/>
          <w:lang w:bidi="ar-IQ"/>
        </w:rPr>
        <w:t xml:space="preserve"> </w:t>
      </w:r>
      <w:r w:rsidR="008D4A33" w:rsidRPr="00DF34D5">
        <w:rPr>
          <w:rFonts w:asciiTheme="majorBidi" w:hAnsiTheme="majorBidi" w:cstheme="majorBidi"/>
          <w:color w:val="auto"/>
        </w:rPr>
        <w:t xml:space="preserve">collectively called </w:t>
      </w:r>
      <w:r w:rsidR="00167FCE" w:rsidRPr="00DF34D5">
        <w:rPr>
          <w:rFonts w:asciiTheme="majorBidi" w:hAnsiTheme="majorBidi" w:cstheme="majorBidi"/>
          <w:color w:val="auto"/>
        </w:rPr>
        <w:t>Ionizing R</w:t>
      </w:r>
      <w:r w:rsidR="008D4A33" w:rsidRPr="00DF34D5">
        <w:rPr>
          <w:rFonts w:asciiTheme="majorBidi" w:hAnsiTheme="majorBidi" w:cstheme="majorBidi"/>
          <w:color w:val="auto"/>
        </w:rPr>
        <w:t xml:space="preserve">adiation because of their ability to strip one or more electrons away from </w:t>
      </w:r>
      <w:r w:rsidR="00167FCE" w:rsidRPr="00DF34D5">
        <w:rPr>
          <w:rFonts w:asciiTheme="majorBidi" w:hAnsiTheme="majorBidi" w:cstheme="majorBidi"/>
          <w:color w:val="auto"/>
        </w:rPr>
        <w:t xml:space="preserve">the </w:t>
      </w:r>
      <w:r w:rsidR="008D4A33" w:rsidRPr="00DF34D5">
        <w:rPr>
          <w:rFonts w:asciiTheme="majorBidi" w:hAnsiTheme="majorBidi" w:cstheme="majorBidi"/>
          <w:color w:val="auto"/>
        </w:rPr>
        <w:t xml:space="preserve">atoms in </w:t>
      </w:r>
      <w:r w:rsidR="00167FCE" w:rsidRPr="00DF34D5">
        <w:rPr>
          <w:rFonts w:asciiTheme="majorBidi" w:hAnsiTheme="majorBidi" w:cstheme="majorBidi"/>
          <w:color w:val="auto"/>
        </w:rPr>
        <w:t xml:space="preserve">any </w:t>
      </w:r>
      <w:r w:rsidR="008D4A33" w:rsidRPr="00DF34D5">
        <w:rPr>
          <w:rFonts w:asciiTheme="majorBidi" w:hAnsiTheme="majorBidi" w:cstheme="majorBidi"/>
          <w:color w:val="auto"/>
        </w:rPr>
        <w:t>m</w:t>
      </w:r>
      <w:r w:rsidR="006F5CB9" w:rsidRPr="00DF34D5">
        <w:rPr>
          <w:rFonts w:asciiTheme="majorBidi" w:hAnsiTheme="majorBidi" w:cstheme="majorBidi"/>
          <w:color w:val="auto"/>
        </w:rPr>
        <w:t xml:space="preserve">aterial </w:t>
      </w:r>
      <w:r w:rsidR="00167FCE" w:rsidRPr="00DF34D5">
        <w:rPr>
          <w:rFonts w:asciiTheme="majorBidi" w:hAnsiTheme="majorBidi" w:cstheme="majorBidi"/>
          <w:color w:val="auto"/>
        </w:rPr>
        <w:t xml:space="preserve">passing </w:t>
      </w:r>
      <w:proofErr w:type="gramStart"/>
      <w:r w:rsidR="00167FCE" w:rsidRPr="00DF34D5">
        <w:rPr>
          <w:rFonts w:asciiTheme="majorBidi" w:hAnsiTheme="majorBidi" w:cstheme="majorBidi"/>
          <w:color w:val="auto"/>
        </w:rPr>
        <w:t>by  [</w:t>
      </w:r>
      <w:proofErr w:type="gramEnd"/>
      <w:r w:rsidR="00167FCE" w:rsidRPr="00DF34D5">
        <w:rPr>
          <w:rFonts w:asciiTheme="majorBidi" w:hAnsiTheme="majorBidi" w:cstheme="majorBidi"/>
          <w:color w:val="auto"/>
        </w:rPr>
        <w:t>8,9]</w:t>
      </w:r>
      <w:r w:rsidR="008D4A33" w:rsidRPr="00DF34D5">
        <w:rPr>
          <w:rFonts w:asciiTheme="majorBidi" w:hAnsiTheme="majorBidi" w:cstheme="majorBidi"/>
          <w:color w:val="auto"/>
        </w:rPr>
        <w:t>.</w:t>
      </w:r>
    </w:p>
    <w:p w:rsidR="00167FCE" w:rsidRPr="00DF34D5" w:rsidRDefault="00167FCE" w:rsidP="00377199">
      <w:pPr>
        <w:pStyle w:val="Default"/>
        <w:jc w:val="both"/>
        <w:rPr>
          <w:rFonts w:asciiTheme="majorBidi" w:hAnsiTheme="majorBidi" w:cstheme="majorBidi"/>
          <w:color w:val="auto"/>
        </w:rPr>
      </w:pPr>
    </w:p>
    <w:p w:rsidR="0048705C" w:rsidRPr="00B33D8C" w:rsidRDefault="008C7060" w:rsidP="0048705C">
      <w:pPr>
        <w:autoSpaceDE w:val="0"/>
        <w:autoSpaceDN w:val="0"/>
        <w:bidi w:val="0"/>
        <w:adjustRightInd w:val="0"/>
        <w:spacing w:after="0" w:line="360" w:lineRule="auto"/>
        <w:rPr>
          <w:rFonts w:asciiTheme="majorBidi" w:hAnsiTheme="majorBidi" w:cstheme="majorBidi"/>
          <w:color w:val="000000"/>
          <w:sz w:val="28"/>
          <w:szCs w:val="28"/>
        </w:rPr>
      </w:pPr>
      <w:r>
        <w:rPr>
          <w:rFonts w:asciiTheme="majorBidi" w:hAnsiTheme="majorBidi" w:cstheme="majorBidi"/>
          <w:b/>
          <w:bCs/>
          <w:i/>
          <w:iCs/>
          <w:color w:val="000000"/>
          <w:sz w:val="32"/>
          <w:szCs w:val="32"/>
        </w:rPr>
        <w:t xml:space="preserve">2.3 </w:t>
      </w:r>
      <w:r w:rsidR="0048705C">
        <w:rPr>
          <w:rFonts w:asciiTheme="majorBidi" w:hAnsiTheme="majorBidi" w:cstheme="majorBidi"/>
          <w:b/>
          <w:bCs/>
          <w:i/>
          <w:iCs/>
          <w:color w:val="000000"/>
          <w:sz w:val="32"/>
          <w:szCs w:val="32"/>
        </w:rPr>
        <w:t xml:space="preserve"> </w:t>
      </w:r>
      <w:r w:rsidR="0048705C" w:rsidRPr="009C3298">
        <w:rPr>
          <w:rFonts w:asciiTheme="majorBidi" w:hAnsiTheme="majorBidi" w:cstheme="majorBidi"/>
          <w:b/>
          <w:bCs/>
          <w:i/>
          <w:iCs/>
          <w:color w:val="000000"/>
          <w:sz w:val="32"/>
          <w:szCs w:val="32"/>
        </w:rPr>
        <w:t xml:space="preserve"> </w:t>
      </w:r>
      <w:r w:rsidR="0048705C" w:rsidRPr="00B33D8C">
        <w:rPr>
          <w:rFonts w:asciiTheme="majorBidi" w:hAnsiTheme="majorBidi" w:cstheme="majorBidi"/>
          <w:b/>
          <w:bCs/>
          <w:color w:val="000000"/>
          <w:sz w:val="28"/>
          <w:szCs w:val="28"/>
        </w:rPr>
        <w:t xml:space="preserve">Thermal neutron source </w:t>
      </w:r>
    </w:p>
    <w:p w:rsidR="00EE3B82" w:rsidRPr="003878D0" w:rsidRDefault="0048705C" w:rsidP="00322F82">
      <w:pPr>
        <w:pStyle w:val="Default"/>
        <w:ind w:firstLine="720"/>
        <w:jc w:val="lowKashida"/>
        <w:rPr>
          <w:rFonts w:asciiTheme="majorBidi" w:hAnsiTheme="majorBidi" w:cstheme="majorBidi"/>
          <w:color w:val="auto"/>
          <w:rtl/>
        </w:rPr>
      </w:pPr>
      <w:r w:rsidRPr="003878D0">
        <w:rPr>
          <w:rFonts w:asciiTheme="majorBidi" w:hAnsiTheme="majorBidi" w:cstheme="majorBidi"/>
          <w:color w:val="auto"/>
        </w:rPr>
        <w:t xml:space="preserve">Neutron sources vary in intensity and in the energy of neutrons emitted. They can be classified into three groups </w:t>
      </w:r>
      <w:r w:rsidR="00526FF0" w:rsidRPr="003878D0">
        <w:rPr>
          <w:rFonts w:asciiTheme="majorBidi" w:hAnsiTheme="majorBidi" w:cstheme="majorBidi"/>
          <w:color w:val="auto"/>
        </w:rPr>
        <w:t xml:space="preserve">of </w:t>
      </w:r>
      <w:r w:rsidRPr="003878D0">
        <w:rPr>
          <w:rFonts w:asciiTheme="majorBidi" w:hAnsiTheme="majorBidi" w:cstheme="majorBidi"/>
          <w:color w:val="auto"/>
        </w:rPr>
        <w:t xml:space="preserve">nuclear fission reactors, radioisotopes, and particle accelerators. </w:t>
      </w:r>
      <w:r w:rsidR="00526FF0" w:rsidRPr="003878D0">
        <w:rPr>
          <w:rFonts w:asciiTheme="majorBidi" w:hAnsiTheme="majorBidi" w:cstheme="majorBidi"/>
          <w:color w:val="auto"/>
        </w:rPr>
        <w:t>It is clear that n</w:t>
      </w:r>
      <w:r w:rsidRPr="003878D0">
        <w:rPr>
          <w:rFonts w:asciiTheme="majorBidi" w:hAnsiTheme="majorBidi" w:cstheme="majorBidi"/>
          <w:color w:val="auto"/>
        </w:rPr>
        <w:t xml:space="preserve">uclear reactors </w:t>
      </w:r>
      <w:proofErr w:type="gramStart"/>
      <w:r w:rsidRPr="003878D0">
        <w:rPr>
          <w:rFonts w:asciiTheme="majorBidi" w:hAnsiTheme="majorBidi" w:cstheme="majorBidi"/>
          <w:color w:val="auto"/>
        </w:rPr>
        <w:t>are  not</w:t>
      </w:r>
      <w:proofErr w:type="gramEnd"/>
      <w:r w:rsidRPr="003878D0">
        <w:rPr>
          <w:rFonts w:asciiTheme="majorBidi" w:hAnsiTheme="majorBidi" w:cstheme="majorBidi"/>
          <w:color w:val="auto"/>
        </w:rPr>
        <w:t xml:space="preserve"> portable</w:t>
      </w:r>
      <w:r w:rsidR="00526FF0" w:rsidRPr="003878D0">
        <w:rPr>
          <w:rFonts w:asciiTheme="majorBidi" w:hAnsiTheme="majorBidi" w:cstheme="majorBidi"/>
          <w:color w:val="auto"/>
        </w:rPr>
        <w:t xml:space="preserve"> </w:t>
      </w:r>
      <w:r w:rsidRPr="003878D0">
        <w:rPr>
          <w:rFonts w:asciiTheme="majorBidi" w:hAnsiTheme="majorBidi" w:cstheme="majorBidi"/>
          <w:color w:val="auto"/>
        </w:rPr>
        <w:t>and not suitable for</w:t>
      </w:r>
      <w:r w:rsidR="00526FF0" w:rsidRPr="003878D0">
        <w:rPr>
          <w:rFonts w:asciiTheme="majorBidi" w:hAnsiTheme="majorBidi" w:cstheme="majorBidi"/>
          <w:color w:val="auto"/>
        </w:rPr>
        <w:t xml:space="preserve"> good</w:t>
      </w:r>
      <w:r w:rsidR="00322F82" w:rsidRPr="003878D0">
        <w:rPr>
          <w:rFonts w:asciiTheme="majorBidi" w:hAnsiTheme="majorBidi" w:cstheme="majorBidi"/>
          <w:color w:val="auto"/>
        </w:rPr>
        <w:t xml:space="preserve"> nuclear</w:t>
      </w:r>
      <w:r w:rsidRPr="003878D0">
        <w:rPr>
          <w:rFonts w:asciiTheme="majorBidi" w:hAnsiTheme="majorBidi" w:cstheme="majorBidi"/>
          <w:color w:val="auto"/>
        </w:rPr>
        <w:t xml:space="preserve"> logging sources. Radioisotopes are the most commonly used neutron sourc</w:t>
      </w:r>
      <w:r w:rsidR="00322F82" w:rsidRPr="003878D0">
        <w:rPr>
          <w:rFonts w:asciiTheme="majorBidi" w:hAnsiTheme="majorBidi" w:cstheme="majorBidi"/>
          <w:color w:val="auto"/>
        </w:rPr>
        <w:t xml:space="preserve">e in well logging </w:t>
      </w:r>
      <w:r w:rsidR="009A3F9F" w:rsidRPr="003878D0">
        <w:rPr>
          <w:rFonts w:asciiTheme="majorBidi" w:hAnsiTheme="majorBidi" w:cstheme="majorBidi"/>
          <w:color w:val="auto"/>
        </w:rPr>
        <w:t>applications. The</w:t>
      </w:r>
      <w:r w:rsidR="00526FF0" w:rsidRPr="003878D0">
        <w:rPr>
          <w:rFonts w:asciiTheme="majorBidi" w:hAnsiTheme="majorBidi" w:cstheme="majorBidi"/>
          <w:color w:val="auto"/>
        </w:rPr>
        <w:t xml:space="preserve"> relatively limited particle accelerators (though growing) have experienced us in good logging.</w:t>
      </w:r>
      <w:r w:rsidR="00A82CF1" w:rsidRPr="003878D0">
        <w:rPr>
          <w:rFonts w:asciiTheme="majorBidi" w:hAnsiTheme="majorBidi" w:cstheme="majorBidi"/>
          <w:color w:val="auto"/>
        </w:rPr>
        <w:t xml:space="preserve">  N</w:t>
      </w:r>
      <w:r w:rsidRPr="003878D0">
        <w:rPr>
          <w:rFonts w:asciiTheme="majorBidi" w:hAnsiTheme="majorBidi" w:cstheme="majorBidi"/>
          <w:color w:val="auto"/>
        </w:rPr>
        <w:t>eutron sources</w:t>
      </w:r>
      <w:r w:rsidR="00A82CF1" w:rsidRPr="003878D0">
        <w:rPr>
          <w:rFonts w:asciiTheme="majorBidi" w:hAnsiTheme="majorBidi" w:cstheme="majorBidi"/>
          <w:color w:val="auto"/>
        </w:rPr>
        <w:t xml:space="preserve"> (n, α)</w:t>
      </w:r>
      <w:r w:rsidRPr="003878D0">
        <w:rPr>
          <w:rFonts w:asciiTheme="majorBidi" w:hAnsiTheme="majorBidi" w:cstheme="majorBidi"/>
          <w:color w:val="auto"/>
        </w:rPr>
        <w:t xml:space="preserve"> </w:t>
      </w:r>
      <w:proofErr w:type="gramStart"/>
      <w:r w:rsidRPr="003878D0">
        <w:rPr>
          <w:rFonts w:asciiTheme="majorBidi" w:hAnsiTheme="majorBidi" w:cstheme="majorBidi"/>
          <w:color w:val="auto"/>
        </w:rPr>
        <w:t xml:space="preserve">contain  </w:t>
      </w:r>
      <w:r w:rsidR="00A82CF1" w:rsidRPr="003878D0">
        <w:rPr>
          <w:rFonts w:asciiTheme="majorBidi" w:hAnsiTheme="majorBidi" w:cstheme="majorBidi"/>
          <w:color w:val="auto"/>
        </w:rPr>
        <w:t>a</w:t>
      </w:r>
      <w:proofErr w:type="gramEnd"/>
      <w:r w:rsidR="00A82CF1" w:rsidRPr="003878D0">
        <w:rPr>
          <w:rFonts w:asciiTheme="majorBidi" w:hAnsiTheme="majorBidi" w:cstheme="majorBidi"/>
          <w:color w:val="auto"/>
        </w:rPr>
        <w:t xml:space="preserve"> </w:t>
      </w:r>
      <w:r w:rsidRPr="003878D0">
        <w:rPr>
          <w:rFonts w:asciiTheme="majorBidi" w:hAnsiTheme="majorBidi" w:cstheme="majorBidi"/>
          <w:color w:val="auto"/>
        </w:rPr>
        <w:t>radioisotope</w:t>
      </w:r>
      <w:r w:rsidR="00A82CF1" w:rsidRPr="003878D0">
        <w:rPr>
          <w:rFonts w:asciiTheme="majorBidi" w:hAnsiTheme="majorBidi" w:cstheme="majorBidi"/>
          <w:color w:val="auto"/>
        </w:rPr>
        <w:t xml:space="preserve"> counterpart of α emission</w:t>
      </w:r>
      <w:r w:rsidRPr="003878D0">
        <w:rPr>
          <w:rFonts w:asciiTheme="majorBidi" w:hAnsiTheme="majorBidi" w:cstheme="majorBidi"/>
          <w:color w:val="auto"/>
        </w:rPr>
        <w:t>, wi</w:t>
      </w:r>
      <w:r w:rsidR="00322F82" w:rsidRPr="003878D0">
        <w:rPr>
          <w:rFonts w:asciiTheme="majorBidi" w:hAnsiTheme="majorBidi" w:cstheme="majorBidi"/>
          <w:color w:val="auto"/>
        </w:rPr>
        <w:t>th low mass nuclei as a target.</w:t>
      </w:r>
      <w:r w:rsidR="00A82CF1" w:rsidRPr="003878D0">
        <w:rPr>
          <w:rFonts w:asciiTheme="majorBidi" w:hAnsiTheme="majorBidi" w:cstheme="majorBidi"/>
          <w:color w:val="auto"/>
        </w:rPr>
        <w:t xml:space="preserve"> C</w:t>
      </w:r>
      <w:r w:rsidRPr="003878D0">
        <w:rPr>
          <w:rFonts w:asciiTheme="majorBidi" w:hAnsiTheme="majorBidi" w:cstheme="majorBidi"/>
          <w:color w:val="auto"/>
        </w:rPr>
        <w:t>o</w:t>
      </w:r>
      <w:r w:rsidR="00322F82" w:rsidRPr="003878D0">
        <w:rPr>
          <w:rFonts w:asciiTheme="majorBidi" w:hAnsiTheme="majorBidi" w:cstheme="majorBidi"/>
          <w:color w:val="auto"/>
        </w:rPr>
        <w:t>mpared to other isotopes, where</w:t>
      </w:r>
      <w:r w:rsidRPr="003878D0">
        <w:rPr>
          <w:rFonts w:asciiTheme="majorBidi" w:hAnsiTheme="majorBidi" w:cstheme="majorBidi"/>
          <w:color w:val="auto"/>
        </w:rPr>
        <w:t xml:space="preserve"> Beryllium </w:t>
      </w:r>
      <m:oMath>
        <m:sPre>
          <m:sPrePr>
            <m:ctrlPr>
              <w:rPr>
                <w:rFonts w:ascii="Cambria Math" w:hAnsi="Cambria Math" w:cstheme="majorBidi"/>
                <w:i/>
                <w:color w:val="auto"/>
              </w:rPr>
            </m:ctrlPr>
          </m:sPrePr>
          <m:sub>
            <m:r>
              <w:rPr>
                <w:rFonts w:ascii="Cambria Math" w:hAnsi="Cambria Math" w:cstheme="majorBidi"/>
                <w:color w:val="auto"/>
              </w:rPr>
              <m:t xml:space="preserve"> </m:t>
            </m:r>
          </m:sub>
          <m:sup>
            <m:r>
              <w:rPr>
                <w:rFonts w:ascii="Cambria Math" w:hAnsi="Cambria Math" w:cstheme="majorBidi"/>
                <w:color w:val="auto"/>
              </w:rPr>
              <m:t>9</m:t>
            </m:r>
          </m:sup>
          <m:e>
            <m:r>
              <w:rPr>
                <w:rFonts w:ascii="Cambria Math" w:hAnsi="Cambria Math" w:cstheme="majorBidi"/>
                <w:color w:val="auto"/>
              </w:rPr>
              <m:t>B</m:t>
            </m:r>
            <m:sSub>
              <m:sSubPr>
                <m:ctrlPr>
                  <w:rPr>
                    <w:rFonts w:ascii="Cambria Math" w:hAnsi="Cambria Math" w:cstheme="majorBidi"/>
                    <w:i/>
                    <w:color w:val="auto"/>
                  </w:rPr>
                </m:ctrlPr>
              </m:sSubPr>
              <m:e>
                <m:r>
                  <w:rPr>
                    <w:rFonts w:ascii="Cambria Math" w:hAnsi="Cambria Math" w:cstheme="majorBidi"/>
                    <w:color w:val="auto"/>
                  </w:rPr>
                  <m:t>e</m:t>
                </m:r>
              </m:e>
              <m:sub>
                <m:r>
                  <w:rPr>
                    <w:rFonts w:ascii="Cambria Math" w:hAnsi="Cambria Math" w:cstheme="majorBidi"/>
                    <w:color w:val="auto"/>
                  </w:rPr>
                  <m:t>4</m:t>
                </m:r>
              </m:sub>
            </m:sSub>
          </m:e>
        </m:sPre>
      </m:oMath>
      <w:r w:rsidRPr="003878D0">
        <w:rPr>
          <w:rFonts w:asciiTheme="majorBidi" w:hAnsiTheme="majorBidi" w:cstheme="majorBidi"/>
          <w:color w:val="auto"/>
        </w:rPr>
        <w:t xml:space="preserve"> is the most important target, because </w:t>
      </w:r>
      <w:proofErr w:type="gramStart"/>
      <w:r w:rsidRPr="003878D0">
        <w:rPr>
          <w:rFonts w:asciiTheme="majorBidi" w:hAnsiTheme="majorBidi" w:cstheme="majorBidi"/>
          <w:color w:val="auto"/>
        </w:rPr>
        <w:t xml:space="preserve">it  </w:t>
      </w:r>
      <w:r w:rsidR="00A82CF1" w:rsidRPr="003878D0">
        <w:rPr>
          <w:rFonts w:asciiTheme="majorBidi" w:hAnsiTheme="majorBidi" w:cstheme="majorBidi"/>
          <w:color w:val="auto"/>
        </w:rPr>
        <w:t>contains</w:t>
      </w:r>
      <w:proofErr w:type="gramEnd"/>
      <w:r w:rsidR="00A82CF1" w:rsidRPr="003878D0">
        <w:rPr>
          <w:rFonts w:asciiTheme="majorBidi" w:hAnsiTheme="majorBidi" w:cstheme="majorBidi"/>
          <w:color w:val="auto"/>
        </w:rPr>
        <w:t xml:space="preserve"> </w:t>
      </w:r>
      <w:r w:rsidRPr="003878D0">
        <w:rPr>
          <w:rFonts w:asciiTheme="majorBidi" w:hAnsiTheme="majorBidi" w:cstheme="majorBidi"/>
          <w:color w:val="auto"/>
        </w:rPr>
        <w:t>the highest</w:t>
      </w:r>
      <w:r w:rsidR="00322F82" w:rsidRPr="003878D0">
        <w:rPr>
          <w:rFonts w:asciiTheme="majorBidi" w:hAnsiTheme="majorBidi" w:cstheme="majorBidi"/>
          <w:color w:val="auto"/>
        </w:rPr>
        <w:t xml:space="preserve"> </w:t>
      </w:r>
      <w:r w:rsidR="00322F82" w:rsidRPr="003878D0">
        <w:rPr>
          <w:rFonts w:asciiTheme="majorBidi" w:hAnsiTheme="majorBidi" w:cstheme="majorBidi" w:hint="cs"/>
          <w:color w:val="auto"/>
          <w:rtl/>
          <w:lang w:bidi="ar-IQ"/>
        </w:rPr>
        <w:t xml:space="preserve"> </w:t>
      </w:r>
      <w:r w:rsidR="00322F82" w:rsidRPr="003878D0">
        <w:rPr>
          <w:rFonts w:asciiTheme="majorBidi" w:hAnsiTheme="majorBidi" w:cstheme="majorBidi"/>
          <w:color w:val="auto"/>
        </w:rPr>
        <w:t xml:space="preserve">productivity  </w:t>
      </w:r>
      <w:r w:rsidR="00A82CF1" w:rsidRPr="003878D0">
        <w:rPr>
          <w:rFonts w:asciiTheme="majorBidi" w:hAnsiTheme="majorBidi" w:cstheme="majorBidi"/>
          <w:color w:val="auto"/>
        </w:rPr>
        <w:t xml:space="preserve">of </w:t>
      </w:r>
      <w:r w:rsidR="00322F82" w:rsidRPr="003878D0">
        <w:rPr>
          <w:rFonts w:asciiTheme="majorBidi" w:hAnsiTheme="majorBidi" w:cstheme="majorBidi"/>
          <w:color w:val="auto"/>
        </w:rPr>
        <w:t>neutron</w:t>
      </w:r>
      <w:r w:rsidRPr="003878D0">
        <w:rPr>
          <w:rFonts w:asciiTheme="majorBidi" w:hAnsiTheme="majorBidi" w:cstheme="majorBidi"/>
          <w:color w:val="auto"/>
        </w:rPr>
        <w:t xml:space="preserve">. </w:t>
      </w:r>
      <w:r w:rsidR="00EE3B82" w:rsidRPr="003878D0">
        <w:rPr>
          <w:rFonts w:asciiTheme="majorBidi" w:hAnsiTheme="majorBidi" w:cstheme="majorBidi" w:hint="cs"/>
          <w:color w:val="auto"/>
          <w:rtl/>
          <w:lang w:bidi="ar-IQ"/>
        </w:rPr>
        <w:t xml:space="preserve"> </w:t>
      </w:r>
    </w:p>
    <w:p w:rsidR="00EE3B82" w:rsidRPr="003878D0" w:rsidRDefault="00EE3B82" w:rsidP="00EE3B82">
      <w:pPr>
        <w:pStyle w:val="Default"/>
        <w:jc w:val="center"/>
        <w:rPr>
          <w:rFonts w:asciiTheme="majorBidi" w:hAnsiTheme="majorBidi" w:cstheme="majorBidi"/>
          <w:color w:val="auto"/>
          <w:rtl/>
          <w:lang w:bidi="ar-IQ"/>
        </w:rPr>
      </w:pPr>
    </w:p>
    <w:p w:rsidR="00A82CF1" w:rsidRPr="003878D0" w:rsidRDefault="00EE3B82" w:rsidP="00EE3B82">
      <w:pPr>
        <w:pStyle w:val="Default"/>
        <w:jc w:val="center"/>
        <w:rPr>
          <w:rFonts w:asciiTheme="majorBidi" w:hAnsiTheme="majorBidi" w:cstheme="majorBidi"/>
          <w:color w:val="auto"/>
        </w:rPr>
      </w:pPr>
      <w:r w:rsidRPr="003878D0">
        <w:rPr>
          <w:rFonts w:asciiTheme="majorBidi" w:hAnsiTheme="majorBidi" w:cstheme="majorBidi" w:hint="cs"/>
          <w:color w:val="auto"/>
          <w:rtl/>
          <w:lang w:bidi="ar-IQ"/>
        </w:rPr>
        <w:t xml:space="preserve">     </w:t>
      </w:r>
      <w:r w:rsidRPr="003878D0">
        <w:rPr>
          <w:rFonts w:asciiTheme="majorBidi" w:hAnsiTheme="majorBidi" w:cstheme="majorBidi"/>
          <w:color w:val="auto"/>
        </w:rPr>
        <w:t xml:space="preserve"> </w:t>
      </w:r>
    </w:p>
    <w:p w:rsidR="0075066E" w:rsidRPr="003878D0" w:rsidRDefault="0048705C" w:rsidP="00E03C43">
      <w:pPr>
        <w:pStyle w:val="Default"/>
        <w:jc w:val="lowKashida"/>
        <w:rPr>
          <w:rFonts w:asciiTheme="majorBidi" w:hAnsiTheme="majorBidi" w:cstheme="majorBidi"/>
          <w:strike/>
          <w:color w:val="auto"/>
          <w:lang w:bidi="ar-IQ"/>
        </w:rPr>
      </w:pPr>
      <w:r w:rsidRPr="003878D0">
        <w:rPr>
          <w:rFonts w:asciiTheme="majorBidi" w:hAnsiTheme="majorBidi" w:cstheme="majorBidi"/>
          <w:color w:val="auto"/>
        </w:rPr>
        <w:t xml:space="preserve">The long half-life (~433 years) of </w:t>
      </w:r>
      <m:oMath>
        <m:sPre>
          <m:sPrePr>
            <m:ctrlPr>
              <w:rPr>
                <w:rFonts w:ascii="Cambria Math" w:hAnsi="Cambria Math" w:cstheme="majorBidi"/>
                <w:i/>
                <w:iCs/>
                <w:color w:val="auto"/>
              </w:rPr>
            </m:ctrlPr>
          </m:sPrePr>
          <m:sub>
            <m:r>
              <w:rPr>
                <w:rFonts w:ascii="Cambria Math" w:hAnsi="Cambria Math" w:cstheme="majorBidi"/>
                <w:color w:val="auto"/>
              </w:rPr>
              <m:t xml:space="preserve"> </m:t>
            </m:r>
          </m:sub>
          <m:sup>
            <m:r>
              <w:rPr>
                <w:rFonts w:ascii="Cambria Math" w:hAnsi="Cambria Math" w:cstheme="majorBidi"/>
                <w:color w:val="auto"/>
              </w:rPr>
              <m:t>241</m:t>
            </m:r>
          </m:sup>
          <m:e>
            <m:r>
              <w:rPr>
                <w:rFonts w:ascii="Cambria Math" w:hAnsi="Cambria Math" w:cstheme="majorBidi"/>
                <w:color w:val="auto"/>
              </w:rPr>
              <m:t>Am</m:t>
            </m:r>
          </m:e>
        </m:sPre>
        <m:r>
          <w:rPr>
            <w:rFonts w:ascii="Cambria Math" w:hAnsi="Cambria Math" w:cstheme="majorBidi"/>
            <w:color w:val="auto"/>
          </w:rPr>
          <m:t>-</m:t>
        </m:r>
        <m:sPre>
          <m:sPrePr>
            <m:ctrlPr>
              <w:rPr>
                <w:rFonts w:ascii="Cambria Math" w:hAnsi="Cambria Math" w:cstheme="majorBidi"/>
                <w:i/>
                <w:iCs/>
                <w:color w:val="auto"/>
              </w:rPr>
            </m:ctrlPr>
          </m:sPrePr>
          <m:sub>
            <m:r>
              <w:rPr>
                <w:rFonts w:ascii="Cambria Math" w:hAnsi="Cambria Math" w:cstheme="majorBidi"/>
                <w:color w:val="auto"/>
              </w:rPr>
              <m:t xml:space="preserve"> </m:t>
            </m:r>
          </m:sub>
          <m:sup>
            <m:r>
              <w:rPr>
                <w:rFonts w:ascii="Cambria Math" w:hAnsi="Cambria Math" w:cstheme="majorBidi"/>
                <w:color w:val="auto"/>
              </w:rPr>
              <m:t>9</m:t>
            </m:r>
          </m:sup>
          <m:e>
            <m:r>
              <w:rPr>
                <w:rFonts w:ascii="Cambria Math" w:hAnsi="Cambria Math" w:cstheme="majorBidi"/>
                <w:color w:val="auto"/>
              </w:rPr>
              <m:t>Be</m:t>
            </m:r>
          </m:e>
        </m:sPre>
      </m:oMath>
      <w:r w:rsidRPr="003878D0">
        <w:rPr>
          <w:rFonts w:asciiTheme="majorBidi" w:hAnsiTheme="majorBidi" w:cstheme="majorBidi"/>
          <w:i/>
          <w:iCs/>
          <w:color w:val="auto"/>
        </w:rPr>
        <w:t xml:space="preserve"> </w:t>
      </w:r>
      <w:r w:rsidR="003878D0" w:rsidRPr="003878D0">
        <w:rPr>
          <w:rFonts w:asciiTheme="majorBidi" w:hAnsiTheme="majorBidi" w:cstheme="majorBidi"/>
          <w:color w:val="auto"/>
        </w:rPr>
        <w:t>would provide</w:t>
      </w:r>
      <w:r w:rsidRPr="003878D0">
        <w:rPr>
          <w:rFonts w:asciiTheme="majorBidi" w:hAnsiTheme="majorBidi" w:cstheme="majorBidi"/>
          <w:color w:val="auto"/>
        </w:rPr>
        <w:t xml:space="preserve"> </w:t>
      </w:r>
      <w:r w:rsidR="00E03C43" w:rsidRPr="003878D0">
        <w:rPr>
          <w:rFonts w:asciiTheme="majorBidi" w:hAnsiTheme="majorBidi" w:cstheme="majorBidi"/>
          <w:color w:val="auto"/>
          <w:lang w:bidi="ar-IQ"/>
        </w:rPr>
        <w:t xml:space="preserve">approximately a </w:t>
      </w:r>
      <w:r w:rsidRPr="003878D0">
        <w:rPr>
          <w:rFonts w:asciiTheme="majorBidi" w:hAnsiTheme="majorBidi" w:cstheme="majorBidi"/>
          <w:color w:val="auto"/>
        </w:rPr>
        <w:t xml:space="preserve">constant level of neutron flux from the source over the </w:t>
      </w:r>
      <w:r w:rsidR="00167FCE" w:rsidRPr="003878D0">
        <w:rPr>
          <w:rFonts w:asciiTheme="majorBidi" w:hAnsiTheme="majorBidi" w:cstheme="majorBidi"/>
          <w:color w:val="auto"/>
        </w:rPr>
        <w:t xml:space="preserve">lifetime of the equipment </w:t>
      </w:r>
      <w:r w:rsidRPr="003878D0">
        <w:rPr>
          <w:rFonts w:asciiTheme="majorBidi" w:hAnsiTheme="majorBidi" w:cstheme="majorBidi"/>
          <w:color w:val="auto"/>
        </w:rPr>
        <w:t>(~20 years)</w:t>
      </w:r>
      <w:r w:rsidR="003878D0" w:rsidRPr="003878D0">
        <w:rPr>
          <w:rFonts w:asciiTheme="majorBidi" w:hAnsiTheme="majorBidi" w:cstheme="majorBidi"/>
          <w:color w:val="auto"/>
        </w:rPr>
        <w:t>.</w:t>
      </w:r>
      <w:r w:rsidR="00E03C43" w:rsidRPr="003878D0">
        <w:rPr>
          <w:rFonts w:asciiTheme="majorBidi" w:hAnsiTheme="majorBidi" w:cstheme="majorBidi"/>
          <w:color w:val="auto"/>
          <w:lang w:bidi="ar-IQ"/>
        </w:rPr>
        <w:t xml:space="preserve">  Active neutrons are formed after interaction between the alpha particle and the material nucleus Target as the following equation:</w:t>
      </w:r>
    </w:p>
    <w:p w:rsidR="00E03C43" w:rsidRPr="003878D0" w:rsidRDefault="00E03C43" w:rsidP="00E03C43">
      <w:pPr>
        <w:pStyle w:val="Default"/>
        <w:jc w:val="lowKashida"/>
        <w:rPr>
          <w:rFonts w:asciiTheme="majorBidi" w:hAnsiTheme="majorBidi" w:cstheme="majorBidi"/>
          <w:strike/>
          <w:color w:val="auto"/>
          <w:lang w:bidi="ar-IQ"/>
        </w:rPr>
      </w:pPr>
    </w:p>
    <w:p w:rsidR="0048705C" w:rsidRPr="003878D0" w:rsidRDefault="00C84A49" w:rsidP="0048705C">
      <w:pPr>
        <w:autoSpaceDE w:val="0"/>
        <w:autoSpaceDN w:val="0"/>
        <w:bidi w:val="0"/>
        <w:adjustRightInd w:val="0"/>
        <w:spacing w:after="0" w:line="360" w:lineRule="auto"/>
        <w:rPr>
          <w:rFonts w:ascii="Cambria Math" w:hAnsi="Cambria Math" w:cstheme="majorBidi"/>
          <w:sz w:val="28"/>
          <w:szCs w:val="28"/>
          <w:oMath/>
        </w:rPr>
      </w:pPr>
      <m:oMathPara>
        <m:oMath>
          <m:sSub>
            <m:sSubPr>
              <m:ctrlPr>
                <w:rPr>
                  <w:rFonts w:ascii="Cambria Math" w:hAnsi="Cambria Math" w:cstheme="majorBidi"/>
                  <w:iCs/>
                  <w:sz w:val="28"/>
                  <w:szCs w:val="28"/>
                </w:rPr>
              </m:ctrlPr>
            </m:sSubPr>
            <m:e>
              <m:sPre>
                <m:sPrePr>
                  <m:ctrlPr>
                    <w:rPr>
                      <w:rFonts w:ascii="Cambria Math" w:hAnsi="Cambria Math" w:cstheme="majorBidi"/>
                      <w:iCs/>
                      <w:sz w:val="28"/>
                      <w:szCs w:val="28"/>
                    </w:rPr>
                  </m:ctrlPr>
                </m:sPrePr>
                <m:sub>
                  <m:r>
                    <w:rPr>
                      <w:rFonts w:ascii="Cambria Math" w:hAnsi="Cambria Math" w:cstheme="majorBidi"/>
                      <w:sz w:val="28"/>
                      <w:szCs w:val="28"/>
                    </w:rPr>
                    <m:t xml:space="preserve"> </m:t>
                  </m:r>
                </m:sub>
                <m:sup>
                  <m:r>
                    <w:rPr>
                      <w:rFonts w:ascii="Cambria Math" w:hAnsi="Cambria Math" w:cstheme="majorBidi"/>
                      <w:sz w:val="28"/>
                      <w:szCs w:val="28"/>
                    </w:rPr>
                    <m:t>4</m:t>
                  </m:r>
                </m:sup>
                <m:e>
                  <m:r>
                    <m:rPr>
                      <m:sty m:val="p"/>
                    </m:rPr>
                    <w:rPr>
                      <w:rFonts w:ascii="Cambria Math" w:hAnsi="Cambria Math" w:cstheme="majorBidi"/>
                      <w:sz w:val="28"/>
                      <w:szCs w:val="28"/>
                    </w:rPr>
                    <m:t>He</m:t>
                  </m:r>
                </m:e>
              </m:sPre>
            </m:e>
            <m:sub>
              <m:r>
                <m:rPr>
                  <m:sty m:val="p"/>
                </m:rPr>
                <w:rPr>
                  <w:rFonts w:ascii="Cambria Math" w:hAnsi="Cambria Math" w:cstheme="majorBidi"/>
                  <w:sz w:val="28"/>
                  <w:szCs w:val="28"/>
                </w:rPr>
                <m:t>2</m:t>
              </m:r>
            </m:sub>
          </m:sSub>
          <m:r>
            <m:rPr>
              <m:sty m:val="p"/>
            </m:rPr>
            <w:rPr>
              <w:rFonts w:ascii="Cambria Math" w:hAnsi="Cambria Math" w:cstheme="majorBidi"/>
              <w:sz w:val="28"/>
              <w:szCs w:val="28"/>
            </w:rPr>
            <m:t xml:space="preserve">   +  </m:t>
          </m:r>
          <m:sSub>
            <m:sSubPr>
              <m:ctrlPr>
                <w:rPr>
                  <w:rFonts w:ascii="Cambria Math" w:hAnsi="Cambria Math" w:cstheme="majorBidi"/>
                  <w:iCs/>
                  <w:sz w:val="28"/>
                  <w:szCs w:val="28"/>
                </w:rPr>
              </m:ctrlPr>
            </m:sSubPr>
            <m:e>
              <m:sPre>
                <m:sPrePr>
                  <m:ctrlPr>
                    <w:rPr>
                      <w:rFonts w:ascii="Cambria Math" w:hAnsi="Cambria Math" w:cstheme="majorBidi"/>
                      <w:iCs/>
                      <w:sz w:val="28"/>
                      <w:szCs w:val="28"/>
                    </w:rPr>
                  </m:ctrlPr>
                </m:sPrePr>
                <m:sub>
                  <m:r>
                    <w:rPr>
                      <w:rFonts w:ascii="Cambria Math" w:hAnsi="Cambria Math" w:cstheme="majorBidi"/>
                      <w:sz w:val="28"/>
                      <w:szCs w:val="28"/>
                    </w:rPr>
                    <m:t xml:space="preserve"> </m:t>
                  </m:r>
                </m:sub>
                <m:sup>
                  <m:r>
                    <w:rPr>
                      <w:rFonts w:ascii="Cambria Math" w:hAnsi="Cambria Math" w:cstheme="majorBidi"/>
                      <w:sz w:val="28"/>
                      <w:szCs w:val="28"/>
                    </w:rPr>
                    <m:t>9</m:t>
                  </m:r>
                </m:sup>
                <m:e>
                  <m:r>
                    <m:rPr>
                      <m:sty m:val="p"/>
                    </m:rPr>
                    <w:rPr>
                      <w:rFonts w:ascii="Cambria Math" w:hAnsi="Cambria Math" w:cstheme="majorBidi"/>
                      <w:sz w:val="28"/>
                      <w:szCs w:val="28"/>
                    </w:rPr>
                    <m:t>Be</m:t>
                  </m:r>
                </m:e>
              </m:sPre>
            </m:e>
            <m:sub>
              <m:r>
                <m:rPr>
                  <m:sty m:val="p"/>
                </m:rPr>
                <w:rPr>
                  <w:rFonts w:ascii="Cambria Math" w:hAnsi="Cambria Math" w:cstheme="majorBidi"/>
                  <w:sz w:val="28"/>
                  <w:szCs w:val="28"/>
                </w:rPr>
                <m:t>4</m:t>
              </m:r>
            </m:sub>
          </m:sSub>
          <m:r>
            <m:rPr>
              <m:sty m:val="p"/>
            </m:rPr>
            <w:rPr>
              <w:rFonts w:ascii="Cambria Math" w:hAnsi="Cambria Math" w:cstheme="majorBidi"/>
              <w:sz w:val="28"/>
              <w:szCs w:val="28"/>
            </w:rPr>
            <m:t xml:space="preserve">  → </m:t>
          </m:r>
          <m:sSub>
            <m:sSubPr>
              <m:ctrlPr>
                <w:rPr>
                  <w:rFonts w:ascii="Cambria Math" w:hAnsi="Cambria Math" w:cstheme="majorBidi"/>
                  <w:iCs/>
                  <w:sz w:val="28"/>
                  <w:szCs w:val="28"/>
                </w:rPr>
              </m:ctrlPr>
            </m:sSubPr>
            <m:e>
              <m:r>
                <w:rPr>
                  <w:rFonts w:ascii="Cambria Math" w:hAnsi="Cambria Math" w:cstheme="majorBidi"/>
                  <w:sz w:val="28"/>
                  <w:szCs w:val="28"/>
                </w:rPr>
                <m:t xml:space="preserve"> </m:t>
              </m:r>
              <m:sPre>
                <m:sPrePr>
                  <m:ctrlPr>
                    <w:rPr>
                      <w:rFonts w:ascii="Cambria Math" w:hAnsi="Cambria Math" w:cstheme="majorBidi"/>
                      <w:iCs/>
                      <w:sz w:val="28"/>
                      <w:szCs w:val="28"/>
                    </w:rPr>
                  </m:ctrlPr>
                </m:sPrePr>
                <m:sub>
                  <m:r>
                    <w:rPr>
                      <w:rFonts w:ascii="Cambria Math" w:hAnsi="Cambria Math" w:cstheme="majorBidi"/>
                      <w:sz w:val="28"/>
                      <w:szCs w:val="28"/>
                    </w:rPr>
                    <m:t xml:space="preserve"> </m:t>
                  </m:r>
                </m:sub>
                <m:sup>
                  <m:r>
                    <w:rPr>
                      <w:rFonts w:ascii="Cambria Math" w:hAnsi="Cambria Math" w:cstheme="majorBidi"/>
                      <w:sz w:val="28"/>
                      <w:szCs w:val="28"/>
                    </w:rPr>
                    <m:t>12</m:t>
                  </m:r>
                </m:sup>
                <m:e>
                  <m:r>
                    <m:rPr>
                      <m:sty m:val="p"/>
                    </m:rPr>
                    <w:rPr>
                      <w:rFonts w:ascii="Cambria Math" w:hAnsi="Cambria Math" w:cstheme="majorBidi"/>
                      <w:sz w:val="28"/>
                      <w:szCs w:val="28"/>
                    </w:rPr>
                    <m:t>C</m:t>
                  </m:r>
                </m:e>
              </m:sPre>
            </m:e>
            <m:sub>
              <m:r>
                <m:rPr>
                  <m:sty m:val="p"/>
                </m:rPr>
                <w:rPr>
                  <w:rFonts w:ascii="Cambria Math" w:hAnsi="Cambria Math" w:cstheme="majorBidi"/>
                  <w:sz w:val="28"/>
                  <w:szCs w:val="28"/>
                </w:rPr>
                <m:t>6</m:t>
              </m:r>
            </m:sub>
          </m:sSub>
          <m:r>
            <m:rPr>
              <m:sty m:val="p"/>
            </m:rPr>
            <w:rPr>
              <w:rFonts w:ascii="Cambria Math" w:hAnsi="Cambria Math" w:cstheme="majorBidi"/>
              <w:sz w:val="28"/>
              <w:szCs w:val="28"/>
            </w:rPr>
            <m:t xml:space="preserve">  +   n  +   E                                     (1.1) </m:t>
          </m:r>
        </m:oMath>
      </m:oMathPara>
    </w:p>
    <w:p w:rsidR="0048705C" w:rsidRPr="003878D0" w:rsidRDefault="0048705C" w:rsidP="003878D0">
      <w:pPr>
        <w:pStyle w:val="Default"/>
        <w:jc w:val="lowKashida"/>
        <w:rPr>
          <w:rFonts w:asciiTheme="majorBidi" w:eastAsiaTheme="minorEastAsia" w:hAnsiTheme="majorBidi" w:cstheme="majorBidi"/>
          <w:color w:val="auto"/>
        </w:rPr>
      </w:pPr>
      <w:r w:rsidRPr="003878D0">
        <w:rPr>
          <w:rFonts w:asciiTheme="majorBidi" w:hAnsiTheme="majorBidi" w:cstheme="majorBidi"/>
          <w:color w:val="auto"/>
        </w:rPr>
        <w:t xml:space="preserve">    </w:t>
      </w:r>
      <w:r w:rsidR="00877626" w:rsidRPr="003878D0">
        <w:rPr>
          <w:rFonts w:asciiTheme="majorBidi" w:hAnsiTheme="majorBidi" w:cstheme="majorBidi"/>
          <w:color w:val="auto"/>
        </w:rPr>
        <w:t xml:space="preserve"> A</w:t>
      </w:r>
      <w:r w:rsidR="003878D0" w:rsidRPr="003878D0">
        <w:rPr>
          <w:rFonts w:asciiTheme="majorBidi" w:hAnsiTheme="majorBidi" w:cstheme="majorBidi"/>
          <w:color w:val="auto"/>
        </w:rPr>
        <w:t xml:space="preserve">lpha particles were emitted </w:t>
      </w:r>
      <w:r w:rsidR="00877626" w:rsidRPr="003878D0">
        <w:rPr>
          <w:rFonts w:asciiTheme="majorBidi" w:hAnsiTheme="majorBidi" w:cstheme="majorBidi"/>
          <w:color w:val="auto"/>
        </w:rPr>
        <w:t xml:space="preserve">from </w:t>
      </w:r>
      <w:proofErr w:type="gramStart"/>
      <w:r w:rsidRPr="003878D0">
        <w:rPr>
          <w:rFonts w:asciiTheme="majorBidi" w:hAnsiTheme="majorBidi" w:cstheme="majorBidi"/>
          <w:color w:val="auto"/>
        </w:rPr>
        <w:t xml:space="preserve">Americium </w:t>
      </w:r>
      <w:proofErr w:type="gramEnd"/>
      <m:oMath>
        <m:sPre>
          <m:sPrePr>
            <m:ctrlPr>
              <w:rPr>
                <w:rFonts w:ascii="Cambria Math" w:hAnsi="Cambria Math" w:cstheme="majorBidi"/>
                <w:iCs/>
                <w:color w:val="auto"/>
              </w:rPr>
            </m:ctrlPr>
          </m:sPrePr>
          <m:sub/>
          <m:sup>
            <m:r>
              <m:rPr>
                <m:sty m:val="p"/>
              </m:rPr>
              <w:rPr>
                <w:rFonts w:ascii="Cambria Math" w:hAnsi="Cambria Math" w:cstheme="majorBidi"/>
                <w:color w:val="auto"/>
              </w:rPr>
              <m:t>241</m:t>
            </m:r>
          </m:sup>
          <m:e>
            <m:r>
              <m:rPr>
                <m:sty m:val="p"/>
              </m:rPr>
              <w:rPr>
                <w:rFonts w:ascii="Cambria Math" w:hAnsi="Cambria Math" w:cstheme="majorBidi"/>
                <w:color w:val="auto"/>
              </w:rPr>
              <m:t>Am</m:t>
            </m:r>
          </m:e>
        </m:sPre>
        <m:r>
          <m:rPr>
            <m:sty m:val="p"/>
          </m:rPr>
          <w:rPr>
            <w:rFonts w:ascii="Cambria Math" w:hAnsi="Cambria Math" w:cstheme="majorBidi"/>
            <w:color w:val="auto"/>
          </w:rPr>
          <m:t xml:space="preserve"> </m:t>
        </m:r>
      </m:oMath>
      <w:r w:rsidRPr="003878D0">
        <w:rPr>
          <w:rFonts w:asciiTheme="majorBidi" w:hAnsiTheme="majorBidi" w:cstheme="majorBidi"/>
          <w:color w:val="auto"/>
        </w:rPr>
        <w:t xml:space="preserve">, </w:t>
      </w:r>
      <w:r w:rsidR="00B55FD4" w:rsidRPr="003878D0">
        <w:rPr>
          <w:rFonts w:asciiTheme="majorBidi" w:hAnsiTheme="majorBidi" w:cstheme="majorBidi"/>
          <w:color w:val="auto"/>
        </w:rPr>
        <w:t xml:space="preserve">affect the target of  </w:t>
      </w:r>
      <w:r w:rsidRPr="003878D0">
        <w:rPr>
          <w:rFonts w:asciiTheme="majorBidi" w:hAnsiTheme="majorBidi" w:cstheme="majorBidi"/>
          <w:color w:val="auto"/>
        </w:rPr>
        <w:t xml:space="preserve"> </w:t>
      </w:r>
      <m:oMath>
        <m:sPre>
          <m:sPrePr>
            <m:ctrlPr>
              <w:rPr>
                <w:rFonts w:ascii="Cambria Math" w:hAnsi="Cambria Math" w:cstheme="majorBidi"/>
                <w:i/>
                <w:color w:val="auto"/>
              </w:rPr>
            </m:ctrlPr>
          </m:sPrePr>
          <m:sub>
            <m:r>
              <w:rPr>
                <w:rFonts w:ascii="Cambria Math" w:hAnsi="Cambria Math" w:cstheme="majorBidi"/>
                <w:color w:val="auto"/>
              </w:rPr>
              <m:t xml:space="preserve"> </m:t>
            </m:r>
          </m:sub>
          <m:sup>
            <m:r>
              <w:rPr>
                <w:rFonts w:ascii="Cambria Math" w:hAnsi="Cambria Math" w:cstheme="majorBidi"/>
                <w:color w:val="auto"/>
              </w:rPr>
              <m:t>9</m:t>
            </m:r>
          </m:sup>
          <m:e>
            <m:r>
              <w:rPr>
                <w:rFonts w:ascii="Cambria Math" w:hAnsi="Cambria Math" w:cstheme="majorBidi"/>
                <w:color w:val="auto"/>
              </w:rPr>
              <m:t>B</m:t>
            </m:r>
            <m:sSub>
              <m:sSubPr>
                <m:ctrlPr>
                  <w:rPr>
                    <w:rFonts w:ascii="Cambria Math" w:hAnsi="Cambria Math" w:cstheme="majorBidi"/>
                    <w:i/>
                    <w:color w:val="auto"/>
                  </w:rPr>
                </m:ctrlPr>
              </m:sSubPr>
              <m:e>
                <m:r>
                  <w:rPr>
                    <w:rFonts w:ascii="Cambria Math" w:hAnsi="Cambria Math" w:cstheme="majorBidi"/>
                    <w:color w:val="auto"/>
                  </w:rPr>
                  <m:t>e</m:t>
                </m:r>
              </m:e>
              <m:sub>
                <m:r>
                  <w:rPr>
                    <w:rFonts w:ascii="Cambria Math" w:hAnsi="Cambria Math" w:cstheme="majorBidi"/>
                    <w:color w:val="auto"/>
                  </w:rPr>
                  <m:t>4</m:t>
                </m:r>
              </m:sub>
            </m:sSub>
          </m:e>
        </m:sPre>
      </m:oMath>
      <w:r w:rsidR="003878D0" w:rsidRPr="003878D0">
        <w:rPr>
          <w:rFonts w:asciiTheme="majorBidi" w:hAnsiTheme="majorBidi" w:cstheme="majorBidi"/>
          <w:color w:val="auto"/>
        </w:rPr>
        <w:t xml:space="preserve"> </w:t>
      </w:r>
      <w:r w:rsidR="00B55FD4" w:rsidRPr="003878D0">
        <w:rPr>
          <w:rFonts w:asciiTheme="majorBidi" w:hAnsiTheme="majorBidi" w:cstheme="majorBidi"/>
          <w:color w:val="auto"/>
        </w:rPr>
        <w:t xml:space="preserve">and produce </w:t>
      </w:r>
      <w:r w:rsidR="003878D0" w:rsidRPr="003878D0">
        <w:rPr>
          <w:rFonts w:asciiTheme="majorBidi" w:hAnsiTheme="majorBidi" w:cstheme="majorBidi"/>
          <w:color w:val="auto"/>
        </w:rPr>
        <w:t>neutron</w:t>
      </w:r>
      <w:r w:rsidRPr="003878D0">
        <w:rPr>
          <w:rFonts w:asciiTheme="majorBidi" w:hAnsiTheme="majorBidi" w:cstheme="majorBidi"/>
          <w:color w:val="auto"/>
        </w:rPr>
        <w:t xml:space="preserve"> </w:t>
      </w:r>
      <w:r w:rsidR="00B55FD4" w:rsidRPr="003878D0">
        <w:rPr>
          <w:rFonts w:asciiTheme="majorBidi" w:hAnsiTheme="majorBidi" w:cstheme="majorBidi"/>
          <w:color w:val="auto"/>
        </w:rPr>
        <w:t xml:space="preserve">on a wide </w:t>
      </w:r>
      <w:r w:rsidRPr="003878D0">
        <w:rPr>
          <w:rFonts w:asciiTheme="majorBidi" w:hAnsiTheme="majorBidi" w:cstheme="majorBidi"/>
          <w:color w:val="auto"/>
        </w:rPr>
        <w:t xml:space="preserve">range of energies with an average energy around 4.2 MeV and a </w:t>
      </w:r>
      <w:r w:rsidR="00E65B30" w:rsidRPr="003878D0">
        <w:rPr>
          <w:rFonts w:asciiTheme="majorBidi" w:hAnsiTheme="majorBidi" w:cstheme="majorBidi"/>
          <w:color w:val="auto"/>
        </w:rPr>
        <w:t xml:space="preserve">maximum </w:t>
      </w:r>
      <w:r w:rsidR="00E65B30" w:rsidRPr="003878D0">
        <w:rPr>
          <w:rFonts w:asciiTheme="majorBidi" w:hAnsiTheme="majorBidi" w:cstheme="majorBidi"/>
          <w:strike/>
          <w:color w:val="auto"/>
        </w:rPr>
        <w:t>around</w:t>
      </w:r>
      <w:r w:rsidR="00E65B30" w:rsidRPr="003878D0">
        <w:rPr>
          <w:rFonts w:asciiTheme="majorBidi" w:hAnsiTheme="majorBidi" w:cstheme="majorBidi"/>
          <w:color w:val="auto"/>
        </w:rPr>
        <w:t xml:space="preserve"> </w:t>
      </w:r>
      <w:r w:rsidR="00B55FD4" w:rsidRPr="003878D0">
        <w:rPr>
          <w:rFonts w:asciiTheme="majorBidi" w:hAnsiTheme="majorBidi" w:cstheme="majorBidi"/>
          <w:color w:val="auto"/>
        </w:rPr>
        <w:t xml:space="preserve">of </w:t>
      </w:r>
      <w:r w:rsidR="003878D0" w:rsidRPr="003878D0">
        <w:rPr>
          <w:rFonts w:asciiTheme="majorBidi" w:hAnsiTheme="majorBidi" w:cstheme="majorBidi"/>
          <w:color w:val="auto"/>
        </w:rPr>
        <w:t>10 MeV</w:t>
      </w:r>
      <w:r w:rsidR="00B55FD4" w:rsidRPr="003878D0">
        <w:rPr>
          <w:rFonts w:asciiTheme="majorBidi" w:hAnsiTheme="majorBidi" w:cstheme="majorBidi"/>
          <w:color w:val="auto"/>
        </w:rPr>
        <w:t xml:space="preserve">   [10,11,12]</w:t>
      </w:r>
      <w:r w:rsidR="00377199" w:rsidRPr="003878D0">
        <w:rPr>
          <w:rFonts w:asciiTheme="majorBidi" w:hAnsiTheme="majorBidi" w:cstheme="majorBidi"/>
          <w:color w:val="auto"/>
        </w:rPr>
        <w:t>.</w:t>
      </w:r>
    </w:p>
    <w:p w:rsidR="00B55FD4" w:rsidRDefault="00B55FD4" w:rsidP="00B55FD4">
      <w:pPr>
        <w:autoSpaceDE w:val="0"/>
        <w:autoSpaceDN w:val="0"/>
        <w:bidi w:val="0"/>
        <w:adjustRightInd w:val="0"/>
        <w:spacing w:after="0" w:line="240" w:lineRule="auto"/>
        <w:jc w:val="lowKashida"/>
        <w:rPr>
          <w:rFonts w:asciiTheme="majorBidi" w:hAnsiTheme="majorBidi" w:cstheme="majorBidi"/>
          <w:color w:val="000000"/>
          <w:sz w:val="24"/>
          <w:szCs w:val="24"/>
        </w:rPr>
      </w:pPr>
    </w:p>
    <w:p w:rsidR="00B55FD4" w:rsidRDefault="00B55FD4" w:rsidP="00B55FD4">
      <w:pPr>
        <w:autoSpaceDE w:val="0"/>
        <w:autoSpaceDN w:val="0"/>
        <w:bidi w:val="0"/>
        <w:adjustRightInd w:val="0"/>
        <w:spacing w:after="0" w:line="240" w:lineRule="auto"/>
        <w:jc w:val="lowKashida"/>
        <w:rPr>
          <w:rFonts w:asciiTheme="majorBidi" w:hAnsiTheme="majorBidi" w:cstheme="majorBidi"/>
          <w:color w:val="000000"/>
          <w:sz w:val="24"/>
          <w:szCs w:val="24"/>
        </w:rPr>
      </w:pPr>
    </w:p>
    <w:p w:rsidR="009A3F9F" w:rsidRDefault="009A3F9F" w:rsidP="009A3F9F">
      <w:pPr>
        <w:autoSpaceDE w:val="0"/>
        <w:autoSpaceDN w:val="0"/>
        <w:bidi w:val="0"/>
        <w:adjustRightInd w:val="0"/>
        <w:spacing w:after="0" w:line="240" w:lineRule="auto"/>
        <w:jc w:val="lowKashida"/>
        <w:rPr>
          <w:rFonts w:asciiTheme="majorBidi" w:hAnsiTheme="majorBidi" w:cstheme="majorBidi"/>
          <w:color w:val="000000"/>
          <w:sz w:val="24"/>
          <w:szCs w:val="24"/>
        </w:rPr>
      </w:pPr>
    </w:p>
    <w:p w:rsidR="009A3F9F" w:rsidRDefault="009A3F9F" w:rsidP="009A3F9F">
      <w:pPr>
        <w:autoSpaceDE w:val="0"/>
        <w:autoSpaceDN w:val="0"/>
        <w:bidi w:val="0"/>
        <w:adjustRightInd w:val="0"/>
        <w:spacing w:after="0" w:line="240" w:lineRule="auto"/>
        <w:jc w:val="lowKashida"/>
        <w:rPr>
          <w:rFonts w:asciiTheme="majorBidi" w:hAnsiTheme="majorBidi" w:cstheme="majorBidi"/>
          <w:color w:val="000000"/>
          <w:sz w:val="24"/>
          <w:szCs w:val="24"/>
        </w:rPr>
      </w:pPr>
    </w:p>
    <w:p w:rsidR="00877626" w:rsidRPr="00377199" w:rsidRDefault="00877626" w:rsidP="00877626">
      <w:pPr>
        <w:autoSpaceDE w:val="0"/>
        <w:autoSpaceDN w:val="0"/>
        <w:bidi w:val="0"/>
        <w:adjustRightInd w:val="0"/>
        <w:spacing w:after="0" w:line="240" w:lineRule="auto"/>
        <w:jc w:val="lowKashida"/>
        <w:rPr>
          <w:rFonts w:asciiTheme="majorBidi" w:hAnsiTheme="majorBidi" w:cstheme="majorBidi"/>
          <w:color w:val="000000"/>
          <w:sz w:val="24"/>
          <w:szCs w:val="24"/>
        </w:rPr>
      </w:pPr>
    </w:p>
    <w:p w:rsidR="009A3F9F" w:rsidRPr="009A3F9F" w:rsidRDefault="008D4A33" w:rsidP="009A3F9F">
      <w:pPr>
        <w:pStyle w:val="Default"/>
        <w:spacing w:line="360" w:lineRule="auto"/>
        <w:jc w:val="lowKashida"/>
        <w:rPr>
          <w:rFonts w:asciiTheme="majorBidi" w:eastAsiaTheme="minorEastAsia" w:hAnsiTheme="majorBidi" w:cstheme="majorBidi"/>
          <w:b/>
          <w:bCs/>
          <w:color w:val="auto"/>
          <w:sz w:val="28"/>
          <w:szCs w:val="28"/>
        </w:rPr>
      </w:pPr>
      <w:r w:rsidRPr="00B33D8C">
        <w:rPr>
          <w:rFonts w:asciiTheme="majorBidi" w:hAnsiTheme="majorBidi" w:cstheme="majorBidi"/>
          <w:b/>
          <w:bCs/>
          <w:sz w:val="28"/>
          <w:szCs w:val="28"/>
        </w:rPr>
        <w:t xml:space="preserve"> </w:t>
      </w:r>
      <w:r w:rsidR="00C1074B" w:rsidRPr="00B33D8C">
        <w:rPr>
          <w:rFonts w:asciiTheme="majorBidi" w:hAnsiTheme="majorBidi" w:cstheme="majorBidi"/>
          <w:b/>
          <w:bCs/>
          <w:sz w:val="28"/>
          <w:szCs w:val="28"/>
          <w:lang w:bidi="ar-IQ"/>
        </w:rPr>
        <w:t>2.4</w:t>
      </w:r>
      <w:r w:rsidR="009A3F9F" w:rsidRPr="00B55FD4">
        <w:rPr>
          <w:rFonts w:asciiTheme="majorBidi" w:eastAsiaTheme="minorEastAsia" w:hAnsiTheme="majorBidi" w:cstheme="majorBidi"/>
          <w:b/>
          <w:bCs/>
          <w:color w:val="FF0000"/>
          <w:sz w:val="28"/>
          <w:szCs w:val="28"/>
        </w:rPr>
        <w:t xml:space="preserve">      </w:t>
      </w:r>
      <w:r w:rsidR="009A3F9F" w:rsidRPr="009A3F9F">
        <w:rPr>
          <w:rFonts w:asciiTheme="majorBidi" w:eastAsiaTheme="minorEastAsia" w:hAnsiTheme="majorBidi" w:cstheme="majorBidi"/>
          <w:b/>
          <w:bCs/>
          <w:color w:val="auto"/>
          <w:sz w:val="28"/>
          <w:szCs w:val="28"/>
        </w:rPr>
        <w:t xml:space="preserve"> Characteristic of alpha particle tracks in polymers</w:t>
      </w:r>
    </w:p>
    <w:p w:rsidR="00C1074B" w:rsidRPr="0066422D" w:rsidRDefault="00A737D8" w:rsidP="006E7C78">
      <w:pPr>
        <w:pStyle w:val="Default"/>
        <w:ind w:firstLine="720"/>
        <w:jc w:val="lowKashida"/>
        <w:rPr>
          <w:rFonts w:asciiTheme="majorBidi" w:eastAsiaTheme="minorEastAsia" w:hAnsiTheme="majorBidi" w:cstheme="majorBidi"/>
          <w:color w:val="auto"/>
        </w:rPr>
      </w:pPr>
      <w:r w:rsidRPr="009A3F9F">
        <w:rPr>
          <w:rFonts w:asciiTheme="majorBidi" w:eastAsiaTheme="minorEastAsia" w:hAnsiTheme="majorBidi" w:cstheme="majorBidi"/>
          <w:color w:val="auto"/>
        </w:rPr>
        <w:lastRenderedPageBreak/>
        <w:t xml:space="preserve">Etch pits </w:t>
      </w:r>
      <w:r w:rsidR="009A3F9F" w:rsidRPr="009A3F9F">
        <w:rPr>
          <w:rFonts w:asciiTheme="majorBidi" w:eastAsiaTheme="minorEastAsia" w:hAnsiTheme="majorBidi" w:cstheme="majorBidi"/>
          <w:color w:val="auto"/>
        </w:rPr>
        <w:t>growth</w:t>
      </w:r>
      <w:r w:rsidR="00C1074B" w:rsidRPr="009A3F9F">
        <w:rPr>
          <w:rFonts w:asciiTheme="majorBidi" w:eastAsiaTheme="minorEastAsia" w:hAnsiTheme="majorBidi" w:cstheme="majorBidi"/>
          <w:color w:val="auto"/>
        </w:rPr>
        <w:t xml:space="preserve"> along alpha-particle tracks in CR-39 d</w:t>
      </w:r>
      <w:r w:rsidR="00B85FE9" w:rsidRPr="009A3F9F">
        <w:rPr>
          <w:rFonts w:asciiTheme="majorBidi" w:eastAsiaTheme="minorEastAsia" w:hAnsiTheme="majorBidi" w:cstheme="majorBidi"/>
          <w:color w:val="auto"/>
        </w:rPr>
        <w:t>etectors</w:t>
      </w:r>
      <w:r w:rsidR="00C1074B" w:rsidRPr="009A3F9F">
        <w:rPr>
          <w:rFonts w:asciiTheme="majorBidi" w:eastAsiaTheme="minorEastAsia" w:hAnsiTheme="majorBidi" w:cstheme="majorBidi"/>
          <w:color w:val="auto"/>
        </w:rPr>
        <w:t xml:space="preserve">. The etched track </w:t>
      </w:r>
      <w:r w:rsidR="00D91F72" w:rsidRPr="009A3F9F">
        <w:rPr>
          <w:rFonts w:asciiTheme="majorBidi" w:eastAsiaTheme="minorEastAsia" w:hAnsiTheme="majorBidi" w:cstheme="majorBidi"/>
          <w:color w:val="auto"/>
        </w:rPr>
        <w:t xml:space="preserve">is </w:t>
      </w:r>
      <w:r w:rsidR="00C1074B" w:rsidRPr="009A3F9F">
        <w:rPr>
          <w:rFonts w:asciiTheme="majorBidi" w:eastAsiaTheme="minorEastAsia" w:hAnsiTheme="majorBidi" w:cstheme="majorBidi"/>
          <w:color w:val="auto"/>
        </w:rPr>
        <w:t xml:space="preserve">initially </w:t>
      </w:r>
      <w:r w:rsidR="009A3F9F" w:rsidRPr="009A3F9F">
        <w:rPr>
          <w:rFonts w:asciiTheme="majorBidi" w:eastAsiaTheme="minorEastAsia" w:hAnsiTheme="majorBidi" w:cstheme="majorBidi"/>
          <w:color w:val="auto"/>
        </w:rPr>
        <w:t>grown</w:t>
      </w:r>
      <w:r w:rsidR="00C1074B" w:rsidRPr="009A3F9F">
        <w:rPr>
          <w:rFonts w:asciiTheme="majorBidi" w:eastAsiaTheme="minorEastAsia" w:hAnsiTheme="majorBidi" w:cstheme="majorBidi"/>
          <w:color w:val="auto"/>
        </w:rPr>
        <w:t xml:space="preserve"> </w:t>
      </w:r>
      <w:r w:rsidR="00D91F72" w:rsidRPr="009A3F9F">
        <w:rPr>
          <w:rFonts w:asciiTheme="majorBidi" w:eastAsiaTheme="minorEastAsia" w:hAnsiTheme="majorBidi" w:cstheme="majorBidi"/>
          <w:color w:val="auto"/>
        </w:rPr>
        <w:t xml:space="preserve">in a conical-like </w:t>
      </w:r>
      <w:r w:rsidR="00C1074B" w:rsidRPr="009A3F9F">
        <w:rPr>
          <w:rFonts w:asciiTheme="majorBidi" w:eastAsiaTheme="minorEastAsia" w:hAnsiTheme="majorBidi" w:cstheme="majorBidi"/>
          <w:color w:val="auto"/>
        </w:rPr>
        <w:t xml:space="preserve">structure. The walls </w:t>
      </w:r>
      <w:r w:rsidR="00D91F72" w:rsidRPr="009A3F9F">
        <w:rPr>
          <w:rFonts w:asciiTheme="majorBidi" w:eastAsiaTheme="minorEastAsia" w:hAnsiTheme="majorBidi" w:cstheme="majorBidi"/>
          <w:color w:val="auto"/>
        </w:rPr>
        <w:t xml:space="preserve">of the track bend </w:t>
      </w:r>
      <w:r w:rsidR="009A3F9F" w:rsidRPr="009A3F9F">
        <w:rPr>
          <w:rFonts w:asciiTheme="majorBidi" w:eastAsiaTheme="minorEastAsia" w:hAnsiTheme="majorBidi" w:cstheme="majorBidi"/>
          <w:color w:val="auto"/>
        </w:rPr>
        <w:t>because the track etching rate</w:t>
      </w:r>
      <w:r w:rsidR="00C1074B" w:rsidRPr="009A3F9F">
        <w:rPr>
          <w:rFonts w:asciiTheme="majorBidi" w:eastAsiaTheme="minorEastAsia" w:hAnsiTheme="majorBidi" w:cstheme="majorBidi"/>
          <w:color w:val="auto"/>
        </w:rPr>
        <w:t xml:space="preserve"> </w:t>
      </w:r>
      <w:r w:rsidR="00D91F72" w:rsidRPr="009A3F9F">
        <w:rPr>
          <w:rFonts w:asciiTheme="majorBidi" w:eastAsiaTheme="minorEastAsia" w:hAnsiTheme="majorBidi" w:cstheme="majorBidi"/>
          <w:color w:val="auto"/>
        </w:rPr>
        <w:t xml:space="preserve">is increased </w:t>
      </w:r>
      <w:r w:rsidR="009A3F9F" w:rsidRPr="009A3F9F">
        <w:rPr>
          <w:rFonts w:asciiTheme="majorBidi" w:eastAsiaTheme="minorEastAsia" w:hAnsiTheme="majorBidi" w:cstheme="majorBidi"/>
          <w:color w:val="auto"/>
        </w:rPr>
        <w:t>with</w:t>
      </w:r>
      <w:r w:rsidR="00D91F72" w:rsidRPr="009A3F9F">
        <w:rPr>
          <w:rFonts w:asciiTheme="majorBidi" w:eastAsiaTheme="minorEastAsia" w:hAnsiTheme="majorBidi" w:cstheme="majorBidi"/>
          <w:color w:val="auto"/>
        </w:rPr>
        <w:t xml:space="preserve"> the low </w:t>
      </w:r>
      <w:r w:rsidR="00C1074B" w:rsidRPr="009A3F9F">
        <w:rPr>
          <w:rFonts w:asciiTheme="majorBidi" w:eastAsiaTheme="minorEastAsia" w:hAnsiTheme="majorBidi" w:cstheme="majorBidi"/>
          <w:color w:val="auto"/>
        </w:rPr>
        <w:t>particle range.</w:t>
      </w:r>
      <w:r w:rsidR="00D91F72" w:rsidRPr="009A3F9F">
        <w:rPr>
          <w:rFonts w:asciiTheme="majorBidi" w:eastAsiaTheme="minorEastAsia" w:hAnsiTheme="majorBidi" w:cstheme="majorBidi"/>
          <w:color w:val="auto"/>
        </w:rPr>
        <w:t xml:space="preserve"> </w:t>
      </w:r>
      <w:r w:rsidR="00C1074B" w:rsidRPr="009A3F9F">
        <w:rPr>
          <w:rFonts w:asciiTheme="majorBidi" w:eastAsiaTheme="minorEastAsia" w:hAnsiTheme="majorBidi" w:cstheme="majorBidi"/>
          <w:color w:val="auto"/>
        </w:rPr>
        <w:t>When etching reache</w:t>
      </w:r>
      <w:r w:rsidR="009A3F9F" w:rsidRPr="009A3F9F">
        <w:rPr>
          <w:rFonts w:asciiTheme="majorBidi" w:eastAsiaTheme="minorEastAsia" w:hAnsiTheme="majorBidi" w:cstheme="majorBidi"/>
          <w:color w:val="auto"/>
        </w:rPr>
        <w:t xml:space="preserve">s the end of the particle </w:t>
      </w:r>
      <w:proofErr w:type="gramStart"/>
      <w:r w:rsidR="009A3F9F" w:rsidRPr="0066422D">
        <w:rPr>
          <w:rFonts w:asciiTheme="majorBidi" w:eastAsiaTheme="minorEastAsia" w:hAnsiTheme="majorBidi" w:cstheme="majorBidi"/>
          <w:color w:val="auto"/>
        </w:rPr>
        <w:t xml:space="preserve">range </w:t>
      </w:r>
      <w:r w:rsidR="00C1074B" w:rsidRPr="0066422D">
        <w:rPr>
          <w:rFonts w:asciiTheme="majorBidi" w:eastAsiaTheme="minorEastAsia" w:hAnsiTheme="majorBidi" w:cstheme="majorBidi"/>
          <w:color w:val="auto"/>
        </w:rPr>
        <w:t xml:space="preserve"> </w:t>
      </w:r>
      <w:r w:rsidR="00D91F72" w:rsidRPr="0066422D">
        <w:rPr>
          <w:rFonts w:asciiTheme="majorBidi" w:eastAsiaTheme="minorEastAsia" w:hAnsiTheme="majorBidi" w:cstheme="majorBidi"/>
          <w:color w:val="auto"/>
        </w:rPr>
        <w:t>it</w:t>
      </w:r>
      <w:proofErr w:type="gramEnd"/>
      <w:r w:rsidR="00D91F72" w:rsidRPr="0066422D">
        <w:rPr>
          <w:rFonts w:asciiTheme="majorBidi" w:eastAsiaTheme="minorEastAsia" w:hAnsiTheme="majorBidi" w:cstheme="majorBidi"/>
          <w:color w:val="auto"/>
        </w:rPr>
        <w:t xml:space="preserve"> </w:t>
      </w:r>
      <w:r w:rsidR="00C1074B" w:rsidRPr="0066422D">
        <w:rPr>
          <w:rFonts w:asciiTheme="majorBidi" w:eastAsiaTheme="minorEastAsia" w:hAnsiTheme="majorBidi" w:cstheme="majorBidi"/>
          <w:color w:val="auto"/>
        </w:rPr>
        <w:t xml:space="preserve">is said  </w:t>
      </w:r>
      <w:r w:rsidR="00D91F72" w:rsidRPr="0066422D">
        <w:rPr>
          <w:rFonts w:asciiTheme="majorBidi" w:eastAsiaTheme="minorEastAsia" w:hAnsiTheme="majorBidi" w:cstheme="majorBidi"/>
          <w:color w:val="auto"/>
        </w:rPr>
        <w:t xml:space="preserve">  that the track is "etched out".</w:t>
      </w:r>
      <w:r w:rsidR="009A3F9F" w:rsidRPr="0066422D">
        <w:rPr>
          <w:rFonts w:asciiTheme="majorBidi" w:eastAsiaTheme="minorEastAsia" w:hAnsiTheme="majorBidi" w:cstheme="majorBidi"/>
          <w:color w:val="auto"/>
        </w:rPr>
        <w:t xml:space="preserve"> </w:t>
      </w:r>
      <w:r w:rsidR="00C1074B" w:rsidRPr="0066422D">
        <w:rPr>
          <w:rFonts w:asciiTheme="majorBidi" w:eastAsiaTheme="minorEastAsia" w:hAnsiTheme="majorBidi" w:cstheme="majorBidi"/>
          <w:color w:val="auto"/>
        </w:rPr>
        <w:t xml:space="preserve">All </w:t>
      </w:r>
      <w:r w:rsidR="006E7C78" w:rsidRPr="0066422D">
        <w:rPr>
          <w:rFonts w:asciiTheme="majorBidi" w:eastAsiaTheme="minorEastAsia" w:hAnsiTheme="majorBidi" w:cstheme="majorBidi"/>
          <w:color w:val="auto"/>
        </w:rPr>
        <w:t xml:space="preserve">the </w:t>
      </w:r>
      <w:r w:rsidR="00C1074B" w:rsidRPr="0066422D">
        <w:rPr>
          <w:rFonts w:asciiTheme="majorBidi" w:eastAsiaTheme="minorEastAsia" w:hAnsiTheme="majorBidi" w:cstheme="majorBidi"/>
          <w:color w:val="auto"/>
        </w:rPr>
        <w:t xml:space="preserve">further </w:t>
      </w:r>
      <w:r w:rsidR="006E7C78" w:rsidRPr="0066422D">
        <w:rPr>
          <w:rFonts w:asciiTheme="majorBidi" w:eastAsiaTheme="minorEastAsia" w:hAnsiTheme="majorBidi" w:cstheme="majorBidi"/>
          <w:color w:val="auto"/>
        </w:rPr>
        <w:t xml:space="preserve">expansion </w:t>
      </w:r>
      <w:r w:rsidR="00C1074B" w:rsidRPr="0066422D">
        <w:rPr>
          <w:rFonts w:asciiTheme="majorBidi" w:eastAsiaTheme="minorEastAsia" w:hAnsiTheme="majorBidi" w:cstheme="majorBidi"/>
          <w:color w:val="auto"/>
        </w:rPr>
        <w:t>of the track now proceeds as a result of bulk etching-the tra</w:t>
      </w:r>
      <w:r w:rsidR="006E7C78" w:rsidRPr="0066422D">
        <w:rPr>
          <w:rFonts w:asciiTheme="majorBidi" w:eastAsiaTheme="minorEastAsia" w:hAnsiTheme="majorBidi" w:cstheme="majorBidi"/>
          <w:color w:val="auto"/>
        </w:rPr>
        <w:t xml:space="preserve">ck is said to be "over-etched". </w:t>
      </w:r>
      <w:r w:rsidR="00C1074B" w:rsidRPr="0066422D">
        <w:rPr>
          <w:rFonts w:asciiTheme="majorBidi" w:eastAsiaTheme="minorEastAsia" w:hAnsiTheme="majorBidi" w:cstheme="majorBidi"/>
          <w:color w:val="auto"/>
        </w:rPr>
        <w:t xml:space="preserve">Continued over-etching </w:t>
      </w:r>
      <w:r w:rsidR="006E7C78" w:rsidRPr="0066422D">
        <w:rPr>
          <w:rFonts w:asciiTheme="majorBidi" w:eastAsiaTheme="minorEastAsia" w:hAnsiTheme="majorBidi" w:cstheme="majorBidi"/>
          <w:color w:val="auto"/>
        </w:rPr>
        <w:t xml:space="preserve">expands </w:t>
      </w:r>
      <w:r w:rsidR="00C1074B" w:rsidRPr="0066422D">
        <w:rPr>
          <w:rFonts w:asciiTheme="majorBidi" w:eastAsiaTheme="minorEastAsia" w:hAnsiTheme="majorBidi" w:cstheme="majorBidi"/>
          <w:color w:val="auto"/>
        </w:rPr>
        <w:t xml:space="preserve">the track but gradually </w:t>
      </w:r>
      <w:r w:rsidR="006E7C78" w:rsidRPr="0066422D">
        <w:rPr>
          <w:rFonts w:asciiTheme="majorBidi" w:eastAsiaTheme="minorEastAsia" w:hAnsiTheme="majorBidi" w:cstheme="majorBidi"/>
          <w:color w:val="auto"/>
        </w:rPr>
        <w:t xml:space="preserve">destroys the conical structure </w:t>
      </w:r>
      <w:r w:rsidR="00D85443" w:rsidRPr="0066422D">
        <w:rPr>
          <w:rFonts w:asciiTheme="majorBidi" w:eastAsiaTheme="minorEastAsia" w:hAnsiTheme="majorBidi" w:cstheme="majorBidi"/>
          <w:color w:val="auto"/>
        </w:rPr>
        <w:t>[13</w:t>
      </w:r>
      <w:r w:rsidR="00C1074B" w:rsidRPr="0066422D">
        <w:rPr>
          <w:rFonts w:asciiTheme="majorBidi" w:eastAsiaTheme="minorEastAsia" w:hAnsiTheme="majorBidi" w:cstheme="majorBidi"/>
          <w:color w:val="auto"/>
        </w:rPr>
        <w:t>].</w:t>
      </w:r>
      <w:r w:rsidR="006E7C78" w:rsidRPr="0066422D">
        <w:rPr>
          <w:rFonts w:asciiTheme="majorBidi" w:eastAsiaTheme="minorEastAsia" w:hAnsiTheme="majorBidi" w:cstheme="majorBidi"/>
          <w:color w:val="auto"/>
        </w:rPr>
        <w:t xml:space="preserve"> </w:t>
      </w:r>
    </w:p>
    <w:p w:rsidR="006E7C78" w:rsidRPr="0066422D" w:rsidRDefault="006E7C78" w:rsidP="00377199">
      <w:pPr>
        <w:pStyle w:val="Default"/>
        <w:jc w:val="lowKashida"/>
        <w:rPr>
          <w:rFonts w:asciiTheme="majorBidi" w:eastAsiaTheme="minorEastAsia" w:hAnsiTheme="majorBidi" w:cstheme="majorBidi"/>
          <w:color w:val="auto"/>
        </w:rPr>
      </w:pPr>
      <w:r w:rsidRPr="0066422D">
        <w:rPr>
          <w:rFonts w:asciiTheme="majorBidi" w:eastAsiaTheme="minorEastAsia" w:hAnsiTheme="majorBidi" w:cstheme="majorBidi"/>
          <w:color w:val="auto"/>
        </w:rPr>
        <w:t xml:space="preserve"> </w:t>
      </w:r>
    </w:p>
    <w:p w:rsidR="00537A88" w:rsidRPr="0066422D" w:rsidRDefault="00537A88" w:rsidP="00B33D8C">
      <w:pPr>
        <w:pStyle w:val="ListParagraph"/>
        <w:numPr>
          <w:ilvl w:val="1"/>
          <w:numId w:val="4"/>
        </w:numPr>
        <w:autoSpaceDE w:val="0"/>
        <w:autoSpaceDN w:val="0"/>
        <w:bidi w:val="0"/>
        <w:adjustRightInd w:val="0"/>
        <w:spacing w:before="120" w:after="120"/>
        <w:ind w:left="0"/>
        <w:rPr>
          <w:rFonts w:eastAsiaTheme="minorHAnsi" w:cstheme="minorHAnsi"/>
          <w:b/>
          <w:bCs/>
          <w:sz w:val="28"/>
          <w:szCs w:val="28"/>
        </w:rPr>
      </w:pPr>
      <w:r w:rsidRPr="0066422D">
        <w:rPr>
          <w:rFonts w:asciiTheme="majorBidi" w:hAnsiTheme="majorBidi" w:cstheme="majorBidi"/>
          <w:lang w:bidi="ar-IQ"/>
        </w:rPr>
        <w:t xml:space="preserve"> </w:t>
      </w:r>
      <w:r w:rsidRPr="0066422D">
        <w:rPr>
          <w:rFonts w:asciiTheme="majorBidi" w:eastAsiaTheme="minorHAnsi" w:hAnsiTheme="majorBidi" w:cstheme="majorBidi"/>
          <w:b/>
          <w:bCs/>
          <w:sz w:val="28"/>
          <w:szCs w:val="28"/>
        </w:rPr>
        <w:t>Light Emitting Diode (LED</w:t>
      </w:r>
      <w:r w:rsidRPr="0066422D">
        <w:rPr>
          <w:rFonts w:eastAsiaTheme="minorHAnsi" w:cstheme="minorHAnsi"/>
          <w:b/>
          <w:bCs/>
          <w:sz w:val="28"/>
          <w:szCs w:val="28"/>
        </w:rPr>
        <w:t xml:space="preserve">)  </w:t>
      </w:r>
    </w:p>
    <w:p w:rsidR="008D4A33" w:rsidRPr="0066422D" w:rsidRDefault="00537A88" w:rsidP="00A3091F">
      <w:pPr>
        <w:autoSpaceDE w:val="0"/>
        <w:autoSpaceDN w:val="0"/>
        <w:bidi w:val="0"/>
        <w:adjustRightInd w:val="0"/>
        <w:spacing w:before="50" w:after="50" w:line="240" w:lineRule="auto"/>
        <w:ind w:right="-1" w:firstLine="720"/>
        <w:jc w:val="both"/>
        <w:rPr>
          <w:rFonts w:asciiTheme="majorBidi" w:hAnsiTheme="majorBidi" w:cstheme="majorBidi"/>
          <w:sz w:val="24"/>
          <w:szCs w:val="24"/>
        </w:rPr>
      </w:pPr>
      <w:r w:rsidRPr="0066422D">
        <w:rPr>
          <w:rFonts w:asciiTheme="majorBidi" w:hAnsiTheme="majorBidi" w:cstheme="majorBidi"/>
          <w:sz w:val="24"/>
          <w:szCs w:val="24"/>
        </w:rPr>
        <w:t>The basic</w:t>
      </w:r>
      <w:r w:rsidR="00651AEA" w:rsidRPr="0066422D">
        <w:rPr>
          <w:rFonts w:asciiTheme="majorBidi" w:hAnsiTheme="majorBidi" w:cstheme="majorBidi"/>
          <w:sz w:val="24"/>
          <w:szCs w:val="24"/>
        </w:rPr>
        <w:t xml:space="preserve"> principle of</w:t>
      </w:r>
      <w:r w:rsidRPr="0066422D">
        <w:rPr>
          <w:rFonts w:asciiTheme="majorBidi" w:hAnsiTheme="majorBidi" w:cstheme="majorBidi"/>
          <w:sz w:val="24"/>
          <w:szCs w:val="24"/>
        </w:rPr>
        <w:t xml:space="preserve"> operating behind li</w:t>
      </w:r>
      <w:r w:rsidR="00204882" w:rsidRPr="0066422D">
        <w:rPr>
          <w:rFonts w:asciiTheme="majorBidi" w:hAnsiTheme="majorBidi" w:cstheme="majorBidi"/>
          <w:sz w:val="24"/>
          <w:szCs w:val="24"/>
        </w:rPr>
        <w:t>ght emitting diodes LED is that</w:t>
      </w:r>
      <w:r w:rsidRPr="0066422D">
        <w:rPr>
          <w:rFonts w:asciiTheme="majorBidi" w:hAnsiTheme="majorBidi" w:cstheme="majorBidi"/>
          <w:sz w:val="24"/>
          <w:szCs w:val="24"/>
        </w:rPr>
        <w:t xml:space="preserve"> </w:t>
      </w:r>
      <w:r w:rsidR="00651AEA" w:rsidRPr="0066422D">
        <w:rPr>
          <w:rFonts w:asciiTheme="majorBidi" w:hAnsiTheme="majorBidi" w:cstheme="majorBidi"/>
          <w:sz w:val="24"/>
          <w:szCs w:val="24"/>
        </w:rPr>
        <w:t xml:space="preserve">it stimulates the conduct by negative </w:t>
      </w:r>
      <w:r w:rsidR="00204882" w:rsidRPr="0066422D">
        <w:rPr>
          <w:rFonts w:asciiTheme="majorBidi" w:hAnsiTheme="majorBidi" w:cstheme="majorBidi"/>
          <w:sz w:val="24"/>
          <w:szCs w:val="24"/>
        </w:rPr>
        <w:t>carriers (n-type) and some by</w:t>
      </w:r>
      <w:r w:rsidRPr="0066422D">
        <w:rPr>
          <w:rFonts w:asciiTheme="majorBidi" w:hAnsiTheme="majorBidi" w:cstheme="majorBidi"/>
          <w:sz w:val="24"/>
          <w:szCs w:val="24"/>
        </w:rPr>
        <w:t xml:space="preserve"> (p-type). When charged carriers </w:t>
      </w:r>
      <w:r w:rsidR="00F33AFB" w:rsidRPr="0066422D">
        <w:rPr>
          <w:rFonts w:asciiTheme="majorBidi" w:hAnsiTheme="majorBidi" w:cstheme="majorBidi"/>
          <w:sz w:val="24"/>
          <w:szCs w:val="24"/>
        </w:rPr>
        <w:t xml:space="preserve">are recombined from </w:t>
      </w:r>
      <w:r w:rsidRPr="0066422D">
        <w:rPr>
          <w:rFonts w:asciiTheme="majorBidi" w:hAnsiTheme="majorBidi" w:cstheme="majorBidi"/>
          <w:sz w:val="24"/>
          <w:szCs w:val="24"/>
        </w:rPr>
        <w:t>different types</w:t>
      </w:r>
      <w:r w:rsidR="00F33AFB" w:rsidRPr="0066422D">
        <w:rPr>
          <w:rFonts w:asciiTheme="majorBidi" w:hAnsiTheme="majorBidi" w:cstheme="majorBidi"/>
          <w:sz w:val="24"/>
          <w:szCs w:val="24"/>
        </w:rPr>
        <w:t>,</w:t>
      </w:r>
      <w:r w:rsidRPr="0066422D">
        <w:rPr>
          <w:rFonts w:asciiTheme="majorBidi" w:hAnsiTheme="majorBidi" w:cstheme="majorBidi"/>
          <w:sz w:val="24"/>
          <w:szCs w:val="24"/>
        </w:rPr>
        <w:t xml:space="preserve"> the released energ</w:t>
      </w:r>
      <w:r w:rsidR="00D85443" w:rsidRPr="0066422D">
        <w:rPr>
          <w:rFonts w:asciiTheme="majorBidi" w:hAnsiTheme="majorBidi" w:cstheme="majorBidi"/>
          <w:sz w:val="24"/>
          <w:szCs w:val="24"/>
        </w:rPr>
        <w:t xml:space="preserve">y may </w:t>
      </w:r>
      <w:r w:rsidR="00F33AFB" w:rsidRPr="0066422D">
        <w:rPr>
          <w:rFonts w:asciiTheme="majorBidi" w:hAnsiTheme="majorBidi" w:cstheme="majorBidi"/>
          <w:sz w:val="24"/>
          <w:szCs w:val="24"/>
        </w:rPr>
        <w:t xml:space="preserve">emit </w:t>
      </w:r>
      <w:r w:rsidR="00D85443" w:rsidRPr="0066422D">
        <w:rPr>
          <w:rFonts w:asciiTheme="majorBidi" w:hAnsiTheme="majorBidi" w:cstheme="majorBidi"/>
          <w:sz w:val="24"/>
          <w:szCs w:val="24"/>
        </w:rPr>
        <w:t>light [14</w:t>
      </w:r>
      <w:r w:rsidRPr="0066422D">
        <w:rPr>
          <w:rFonts w:asciiTheme="majorBidi" w:hAnsiTheme="majorBidi" w:cstheme="majorBidi"/>
          <w:sz w:val="24"/>
          <w:szCs w:val="24"/>
        </w:rPr>
        <w:t>]. LED lamps are the latest and newest addition to the l</w:t>
      </w:r>
      <w:r w:rsidR="00F33AFB" w:rsidRPr="0066422D">
        <w:rPr>
          <w:rFonts w:asciiTheme="majorBidi" w:hAnsiTheme="majorBidi" w:cstheme="majorBidi"/>
          <w:sz w:val="24"/>
          <w:szCs w:val="24"/>
        </w:rPr>
        <w:t xml:space="preserve">ist of energy efficient </w:t>
      </w:r>
      <w:r w:rsidR="00204882" w:rsidRPr="0066422D">
        <w:rPr>
          <w:rFonts w:asciiTheme="majorBidi" w:hAnsiTheme="majorBidi" w:cstheme="majorBidi"/>
          <w:sz w:val="24"/>
          <w:szCs w:val="24"/>
        </w:rPr>
        <w:t>light sources.</w:t>
      </w:r>
      <w:r w:rsidRPr="0066422D">
        <w:rPr>
          <w:rFonts w:asciiTheme="majorBidi" w:hAnsiTheme="majorBidi" w:cstheme="majorBidi"/>
          <w:sz w:val="24"/>
          <w:szCs w:val="24"/>
        </w:rPr>
        <w:t xml:space="preserve"> LED</w:t>
      </w:r>
      <w:r w:rsidR="00F33AFB" w:rsidRPr="0066422D">
        <w:rPr>
          <w:rFonts w:asciiTheme="majorBidi" w:hAnsiTheme="majorBidi" w:cstheme="majorBidi"/>
          <w:sz w:val="24"/>
          <w:szCs w:val="24"/>
        </w:rPr>
        <w:t>s</w:t>
      </w:r>
      <w:r w:rsidRPr="0066422D">
        <w:rPr>
          <w:rFonts w:asciiTheme="majorBidi" w:hAnsiTheme="majorBidi" w:cstheme="majorBidi"/>
          <w:sz w:val="24"/>
          <w:szCs w:val="24"/>
        </w:rPr>
        <w:t xml:space="preserve"> lamps emit visible light in a very narrow spectral band, </w:t>
      </w:r>
      <w:r w:rsidR="00F33AFB" w:rsidRPr="0066422D">
        <w:rPr>
          <w:rFonts w:asciiTheme="majorBidi" w:hAnsiTheme="majorBidi" w:cstheme="majorBidi"/>
          <w:sz w:val="24"/>
          <w:szCs w:val="24"/>
        </w:rPr>
        <w:t xml:space="preserve">which </w:t>
      </w:r>
      <w:r w:rsidRPr="0066422D">
        <w:rPr>
          <w:rFonts w:asciiTheme="majorBidi" w:hAnsiTheme="majorBidi" w:cstheme="majorBidi"/>
          <w:sz w:val="24"/>
          <w:szCs w:val="24"/>
        </w:rPr>
        <w:t xml:space="preserve">can produce "white light". This is achieved either </w:t>
      </w:r>
      <w:r w:rsidRPr="0066422D">
        <w:rPr>
          <w:rFonts w:asciiTheme="majorBidi" w:hAnsiTheme="majorBidi" w:cstheme="majorBidi"/>
          <w:strike/>
          <w:sz w:val="24"/>
          <w:szCs w:val="24"/>
        </w:rPr>
        <w:t>a</w:t>
      </w:r>
      <w:r w:rsidRPr="0066422D">
        <w:rPr>
          <w:rFonts w:asciiTheme="majorBidi" w:hAnsiTheme="majorBidi" w:cstheme="majorBidi"/>
          <w:sz w:val="24"/>
          <w:szCs w:val="24"/>
        </w:rPr>
        <w:t xml:space="preserve"> by using a red-blue-green array or a</w:t>
      </w:r>
      <w:r w:rsidR="00204882" w:rsidRPr="0066422D">
        <w:rPr>
          <w:rFonts w:asciiTheme="majorBidi" w:hAnsiTheme="majorBidi" w:cstheme="majorBidi"/>
          <w:sz w:val="24"/>
          <w:szCs w:val="24"/>
        </w:rPr>
        <w:t xml:space="preserve"> phosphor-coated blue LED lamp,</w:t>
      </w:r>
      <w:r w:rsidR="004010F4" w:rsidRPr="0066422D">
        <w:rPr>
          <w:rFonts w:asciiTheme="majorBidi" w:hAnsiTheme="majorBidi" w:cstheme="majorBidi"/>
          <w:sz w:val="24"/>
          <w:szCs w:val="24"/>
        </w:rPr>
        <w:t xml:space="preserve"> in addition to</w:t>
      </w:r>
      <w:r w:rsidRPr="0066422D">
        <w:rPr>
          <w:rFonts w:asciiTheme="majorBidi" w:hAnsiTheme="majorBidi" w:cstheme="majorBidi"/>
          <w:sz w:val="24"/>
          <w:szCs w:val="24"/>
        </w:rPr>
        <w:t xml:space="preserve"> its light decay</w:t>
      </w:r>
      <w:r w:rsidR="004010F4" w:rsidRPr="0066422D">
        <w:rPr>
          <w:rFonts w:asciiTheme="majorBidi" w:hAnsiTheme="majorBidi" w:cstheme="majorBidi"/>
          <w:sz w:val="24"/>
          <w:szCs w:val="24"/>
        </w:rPr>
        <w:t xml:space="preserve">, which is less than 10,000 </w:t>
      </w:r>
      <w:r w:rsidRPr="0066422D">
        <w:rPr>
          <w:rFonts w:asciiTheme="majorBidi" w:hAnsiTheme="majorBidi" w:cstheme="majorBidi"/>
          <w:sz w:val="24"/>
          <w:szCs w:val="24"/>
        </w:rPr>
        <w:t>hour</w:t>
      </w:r>
      <w:r w:rsidR="004010F4" w:rsidRPr="0066422D">
        <w:rPr>
          <w:rFonts w:asciiTheme="majorBidi" w:hAnsiTheme="majorBidi" w:cstheme="majorBidi"/>
          <w:sz w:val="24"/>
          <w:szCs w:val="24"/>
        </w:rPr>
        <w:t>s of</w:t>
      </w:r>
      <w:r w:rsidRPr="0066422D">
        <w:rPr>
          <w:rFonts w:asciiTheme="majorBidi" w:hAnsiTheme="majorBidi" w:cstheme="majorBidi"/>
          <w:sz w:val="24"/>
          <w:szCs w:val="24"/>
        </w:rPr>
        <w:t xml:space="preserve"> testing. Although it is still in its infancy, LED lighting techniques </w:t>
      </w:r>
      <w:proofErr w:type="gramStart"/>
      <w:r w:rsidRPr="0066422D">
        <w:rPr>
          <w:rFonts w:asciiTheme="majorBidi" w:hAnsiTheme="majorBidi" w:cstheme="majorBidi"/>
          <w:sz w:val="24"/>
          <w:szCs w:val="24"/>
        </w:rPr>
        <w:t xml:space="preserve">are  </w:t>
      </w:r>
      <w:r w:rsidR="00A3091F" w:rsidRPr="0066422D">
        <w:rPr>
          <w:rFonts w:asciiTheme="majorBidi" w:eastAsia="Times New Roman" w:hAnsiTheme="majorBidi" w:cstheme="majorBidi"/>
          <w:sz w:val="24"/>
          <w:szCs w:val="24"/>
        </w:rPr>
        <w:t>fast</w:t>
      </w:r>
      <w:proofErr w:type="gramEnd"/>
      <w:r w:rsidR="00A3091F" w:rsidRPr="0066422D">
        <w:rPr>
          <w:rFonts w:asciiTheme="majorBidi" w:eastAsia="Times New Roman" w:hAnsiTheme="majorBidi" w:cstheme="majorBidi"/>
          <w:sz w:val="24"/>
          <w:szCs w:val="24"/>
        </w:rPr>
        <w:t xml:space="preserve"> </w:t>
      </w:r>
      <w:r w:rsidRPr="0066422D">
        <w:rPr>
          <w:rFonts w:asciiTheme="majorBidi" w:hAnsiTheme="majorBidi" w:cstheme="majorBidi"/>
          <w:sz w:val="24"/>
          <w:szCs w:val="24"/>
        </w:rPr>
        <w:t>and</w:t>
      </w:r>
      <w:r w:rsidR="00A22896" w:rsidRPr="0066422D">
        <w:rPr>
          <w:rFonts w:asciiTheme="majorBidi" w:hAnsiTheme="majorBidi" w:cstheme="majorBidi"/>
          <w:sz w:val="24"/>
          <w:szCs w:val="24"/>
        </w:rPr>
        <w:t xml:space="preserve"> </w:t>
      </w:r>
      <w:r w:rsidR="00A3091F" w:rsidRPr="0066422D">
        <w:rPr>
          <w:rFonts w:asciiTheme="majorBidi" w:eastAsia="Times New Roman" w:hAnsiTheme="majorBidi" w:cstheme="majorBidi"/>
          <w:sz w:val="24"/>
          <w:szCs w:val="24"/>
        </w:rPr>
        <w:t>give hope</w:t>
      </w:r>
      <w:r w:rsidR="00A3091F" w:rsidRPr="0066422D">
        <w:rPr>
          <w:rFonts w:asciiTheme="majorBidi" w:hAnsiTheme="majorBidi" w:cstheme="majorBidi"/>
          <w:sz w:val="24"/>
          <w:szCs w:val="24"/>
        </w:rPr>
        <w:t xml:space="preserve"> </w:t>
      </w:r>
      <w:r w:rsidR="00A22896" w:rsidRPr="0066422D">
        <w:rPr>
          <w:rFonts w:asciiTheme="majorBidi" w:hAnsiTheme="majorBidi" w:cstheme="majorBidi"/>
          <w:sz w:val="24"/>
          <w:szCs w:val="24"/>
        </w:rPr>
        <w:t>for the future [15</w:t>
      </w:r>
      <w:r w:rsidRPr="0066422D">
        <w:rPr>
          <w:rFonts w:asciiTheme="majorBidi" w:hAnsiTheme="majorBidi" w:cstheme="majorBidi"/>
          <w:sz w:val="24"/>
          <w:szCs w:val="24"/>
        </w:rPr>
        <w:t>].</w:t>
      </w:r>
    </w:p>
    <w:p w:rsidR="00377199" w:rsidRPr="0066422D" w:rsidRDefault="00A3091F" w:rsidP="00A3091F">
      <w:pPr>
        <w:autoSpaceDE w:val="0"/>
        <w:autoSpaceDN w:val="0"/>
        <w:bidi w:val="0"/>
        <w:adjustRightInd w:val="0"/>
        <w:spacing w:before="50" w:after="50" w:line="240" w:lineRule="auto"/>
        <w:ind w:right="-1" w:firstLine="720"/>
        <w:jc w:val="both"/>
        <w:rPr>
          <w:rFonts w:asciiTheme="majorBidi" w:eastAsia="Times New Roman" w:hAnsiTheme="majorBidi" w:cstheme="majorBidi"/>
          <w:sz w:val="24"/>
          <w:szCs w:val="24"/>
          <w:rtl/>
          <w:lang w:bidi="ar-IQ"/>
        </w:rPr>
      </w:pPr>
      <w:r w:rsidRPr="0066422D">
        <w:rPr>
          <w:rFonts w:asciiTheme="majorBidi" w:eastAsia="Times New Roman" w:hAnsiTheme="majorBidi" w:cstheme="majorBidi"/>
          <w:sz w:val="24"/>
          <w:szCs w:val="24"/>
        </w:rPr>
        <w:t xml:space="preserve"> </w:t>
      </w:r>
    </w:p>
    <w:p w:rsidR="008C7060" w:rsidRPr="0066422D" w:rsidRDefault="00AD0871" w:rsidP="008C7060">
      <w:pPr>
        <w:spacing w:before="120" w:after="120"/>
        <w:jc w:val="right"/>
        <w:rPr>
          <w:rFonts w:asciiTheme="majorBidi" w:hAnsiTheme="majorBidi" w:cstheme="majorBidi"/>
          <w:b/>
          <w:bCs/>
          <w:sz w:val="28"/>
          <w:szCs w:val="28"/>
          <w:rtl/>
          <w:lang w:bidi="ar-IQ"/>
        </w:rPr>
      </w:pPr>
      <w:r w:rsidRPr="0066422D">
        <w:rPr>
          <w:rFonts w:asciiTheme="majorBidi" w:hAnsiTheme="majorBidi" w:cstheme="majorBidi"/>
          <w:b/>
          <w:bCs/>
          <w:sz w:val="28"/>
          <w:szCs w:val="28"/>
          <w:lang w:bidi="ar-IQ"/>
        </w:rPr>
        <w:t>3</w:t>
      </w:r>
      <w:r w:rsidR="008C7060" w:rsidRPr="0066422D">
        <w:rPr>
          <w:rFonts w:asciiTheme="majorBidi" w:hAnsiTheme="majorBidi" w:cstheme="majorBidi"/>
          <w:b/>
          <w:bCs/>
          <w:sz w:val="28"/>
          <w:szCs w:val="28"/>
          <w:lang w:bidi="ar-IQ"/>
        </w:rPr>
        <w:t>.</w:t>
      </w:r>
      <w:r w:rsidR="00377199" w:rsidRPr="0066422D">
        <w:rPr>
          <w:rFonts w:asciiTheme="majorBidi" w:hAnsiTheme="majorBidi" w:cstheme="majorBidi"/>
          <w:b/>
          <w:bCs/>
          <w:sz w:val="28"/>
          <w:szCs w:val="28"/>
          <w:lang w:bidi="ar-IQ"/>
        </w:rPr>
        <w:t xml:space="preserve"> Results and</w:t>
      </w:r>
      <w:r w:rsidR="008C7060" w:rsidRPr="0066422D">
        <w:rPr>
          <w:rFonts w:asciiTheme="majorBidi" w:hAnsiTheme="majorBidi" w:cstheme="majorBidi"/>
          <w:b/>
          <w:bCs/>
          <w:sz w:val="28"/>
          <w:szCs w:val="28"/>
          <w:lang w:bidi="ar-IQ"/>
        </w:rPr>
        <w:t xml:space="preserve"> </w:t>
      </w:r>
      <w:r w:rsidRPr="0066422D">
        <w:rPr>
          <w:rFonts w:asciiTheme="majorBidi" w:hAnsiTheme="majorBidi" w:cstheme="majorBidi"/>
          <w:b/>
          <w:bCs/>
          <w:sz w:val="28"/>
          <w:szCs w:val="28"/>
          <w:lang w:bidi="ar-IQ"/>
        </w:rPr>
        <w:t>Discussion</w:t>
      </w:r>
    </w:p>
    <w:p w:rsidR="00295FAD" w:rsidRPr="00FF44B0" w:rsidRDefault="00F70DA9" w:rsidP="00FF44B0">
      <w:pPr>
        <w:jc w:val="right"/>
        <w:rPr>
          <w:rFonts w:asciiTheme="majorBidi" w:hAnsiTheme="majorBidi"/>
          <w:sz w:val="28"/>
          <w:szCs w:val="28"/>
          <w:rtl/>
          <w:lang w:bidi="ar-IQ"/>
        </w:rPr>
      </w:pPr>
      <w:r w:rsidRPr="00FF44B0">
        <w:rPr>
          <w:rFonts w:asciiTheme="majorBidi" w:hAnsiTheme="majorBidi" w:cstheme="majorBidi"/>
          <w:sz w:val="28"/>
          <w:szCs w:val="28"/>
          <w:lang w:bidi="ar-IQ"/>
        </w:rPr>
        <w:t xml:space="preserve">     </w:t>
      </w:r>
      <w:r w:rsidR="009007F1" w:rsidRPr="00FF44B0">
        <w:rPr>
          <w:rFonts w:asciiTheme="majorBidi" w:hAnsiTheme="majorBidi" w:cstheme="majorBidi"/>
          <w:sz w:val="28"/>
          <w:szCs w:val="28"/>
          <w:lang w:bidi="ar-IQ"/>
        </w:rPr>
        <w:t xml:space="preserve">The </w:t>
      </w:r>
      <w:r w:rsidR="00E43CB9" w:rsidRPr="00FF44B0">
        <w:rPr>
          <w:rFonts w:asciiTheme="majorBidi" w:hAnsiTheme="majorBidi" w:cstheme="majorBidi"/>
          <w:sz w:val="28"/>
          <w:szCs w:val="28"/>
          <w:lang w:bidi="ar-IQ"/>
        </w:rPr>
        <w:t xml:space="preserve">first step in this research was </w:t>
      </w:r>
      <w:r w:rsidR="0075402D" w:rsidRPr="00FF44B0">
        <w:rPr>
          <w:rFonts w:asciiTheme="majorBidi" w:hAnsiTheme="majorBidi" w:cstheme="majorBidi"/>
          <w:sz w:val="28"/>
          <w:szCs w:val="28"/>
          <w:lang w:bidi="ar-IQ"/>
        </w:rPr>
        <w:t>to modify the</w:t>
      </w:r>
      <w:r w:rsidR="009007F1" w:rsidRPr="00FF44B0">
        <w:rPr>
          <w:rFonts w:asciiTheme="majorBidi" w:hAnsiTheme="majorBidi" w:cstheme="majorBidi"/>
          <w:sz w:val="28"/>
          <w:szCs w:val="28"/>
          <w:lang w:bidi="ar-IQ"/>
        </w:rPr>
        <w:t xml:space="preserve"> light source of </w:t>
      </w:r>
      <w:r w:rsidR="0075402D" w:rsidRPr="00FF44B0">
        <w:rPr>
          <w:rFonts w:asciiTheme="majorBidi" w:hAnsiTheme="majorBidi" w:cstheme="majorBidi"/>
          <w:sz w:val="28"/>
          <w:szCs w:val="28"/>
          <w:lang w:bidi="ar-IQ"/>
        </w:rPr>
        <w:t xml:space="preserve">an </w:t>
      </w:r>
      <w:r w:rsidR="009007F1" w:rsidRPr="00FF44B0">
        <w:rPr>
          <w:rFonts w:asciiTheme="majorBidi" w:hAnsiTheme="majorBidi" w:cstheme="majorBidi"/>
          <w:sz w:val="28"/>
          <w:szCs w:val="28"/>
          <w:lang w:bidi="ar-IQ"/>
        </w:rPr>
        <w:t>optical microscope LED light instead of</w:t>
      </w:r>
      <w:r w:rsidR="0075402D" w:rsidRPr="00FF44B0">
        <w:rPr>
          <w:rFonts w:asciiTheme="majorBidi" w:hAnsiTheme="majorBidi" w:cstheme="majorBidi"/>
          <w:sz w:val="28"/>
          <w:szCs w:val="28"/>
          <w:lang w:bidi="ar-IQ"/>
        </w:rPr>
        <w:t xml:space="preserve"> the</w:t>
      </w:r>
      <w:r w:rsidR="009007F1" w:rsidRPr="00FF44B0">
        <w:rPr>
          <w:rFonts w:asciiTheme="majorBidi" w:hAnsiTheme="majorBidi" w:cstheme="majorBidi"/>
          <w:sz w:val="28"/>
          <w:szCs w:val="28"/>
          <w:lang w:bidi="ar-IQ"/>
        </w:rPr>
        <w:t xml:space="preserve"> tungsten light</w:t>
      </w:r>
      <w:r w:rsidR="00CC139C" w:rsidRPr="00FF44B0">
        <w:rPr>
          <w:rFonts w:asciiTheme="majorBidi" w:hAnsiTheme="majorBidi" w:cstheme="majorBidi"/>
          <w:sz w:val="28"/>
          <w:szCs w:val="28"/>
          <w:lang w:bidi="ar-IQ"/>
        </w:rPr>
        <w:t>.</w:t>
      </w:r>
      <w:r w:rsidR="0075402D" w:rsidRPr="00FF44B0">
        <w:rPr>
          <w:rFonts w:asciiTheme="majorBidi" w:hAnsiTheme="majorBidi" w:cstheme="majorBidi"/>
          <w:sz w:val="28"/>
          <w:szCs w:val="28"/>
          <w:lang w:bidi="ar-IQ"/>
        </w:rPr>
        <w:t xml:space="preserve">                                                  </w:t>
      </w:r>
      <w:r w:rsidR="00217265" w:rsidRPr="00FF44B0">
        <w:rPr>
          <w:rFonts w:asciiTheme="majorBidi" w:hAnsiTheme="majorBidi" w:cstheme="majorBidi"/>
          <w:sz w:val="28"/>
          <w:szCs w:val="28"/>
          <w:lang w:bidi="ar-IQ"/>
        </w:rPr>
        <w:t xml:space="preserve"> </w:t>
      </w:r>
      <w:r w:rsidR="00CC139C" w:rsidRPr="00FF44B0">
        <w:rPr>
          <w:rFonts w:asciiTheme="majorBidi" w:hAnsiTheme="majorBidi" w:cstheme="majorBidi"/>
          <w:sz w:val="28"/>
          <w:szCs w:val="28"/>
          <w:lang w:bidi="ar-IQ"/>
        </w:rPr>
        <w:t xml:space="preserve"> </w:t>
      </w:r>
      <w:r w:rsidR="00217265" w:rsidRPr="00FF44B0">
        <w:rPr>
          <w:rFonts w:asciiTheme="majorBidi" w:hAnsiTheme="majorBidi" w:cstheme="majorBidi"/>
          <w:sz w:val="28"/>
          <w:szCs w:val="28"/>
          <w:lang w:bidi="ar-IQ"/>
        </w:rPr>
        <w:t xml:space="preserve">Relationship of </w:t>
      </w:r>
      <w:r w:rsidR="001058EC" w:rsidRPr="00FF44B0">
        <w:rPr>
          <w:rFonts w:asciiTheme="majorBidi" w:hAnsiTheme="majorBidi" w:cstheme="majorBidi"/>
          <w:sz w:val="28"/>
          <w:szCs w:val="28"/>
          <w:lang w:bidi="ar-IQ"/>
        </w:rPr>
        <w:t>output analysis</w:t>
      </w:r>
      <w:r w:rsidR="00CC139C" w:rsidRPr="00FF44B0">
        <w:rPr>
          <w:rFonts w:asciiTheme="majorBidi" w:hAnsiTheme="majorBidi" w:cstheme="majorBidi"/>
          <w:sz w:val="28"/>
          <w:szCs w:val="28"/>
          <w:lang w:bidi="ar-IQ"/>
        </w:rPr>
        <w:t xml:space="preserve"> between</w:t>
      </w:r>
      <w:r w:rsidR="00217265" w:rsidRPr="00FF44B0">
        <w:rPr>
          <w:rFonts w:asciiTheme="majorBidi" w:hAnsiTheme="majorBidi" w:cstheme="majorBidi"/>
          <w:sz w:val="28"/>
          <w:szCs w:val="28"/>
          <w:lang w:bidi="ar-IQ"/>
        </w:rPr>
        <w:t xml:space="preserve"> track</w:t>
      </w:r>
      <w:r w:rsidR="00CC139C" w:rsidRPr="00FF44B0">
        <w:rPr>
          <w:rFonts w:asciiTheme="majorBidi" w:hAnsiTheme="majorBidi" w:cstheme="majorBidi"/>
          <w:sz w:val="28"/>
          <w:szCs w:val="28"/>
          <w:lang w:bidi="ar-IQ"/>
        </w:rPr>
        <w:t xml:space="preserve"> </w:t>
      </w:r>
      <w:proofErr w:type="gramStart"/>
      <w:r w:rsidR="00CC139C" w:rsidRPr="00FF44B0">
        <w:rPr>
          <w:rFonts w:asciiTheme="majorBidi" w:hAnsiTheme="majorBidi" w:cstheme="majorBidi"/>
          <w:sz w:val="28"/>
          <w:szCs w:val="28"/>
          <w:lang w:bidi="ar-IQ"/>
        </w:rPr>
        <w:t xml:space="preserve">number  </w:t>
      </w:r>
      <w:r w:rsidR="00217265" w:rsidRPr="00FF44B0">
        <w:rPr>
          <w:rFonts w:asciiTheme="majorBidi" w:hAnsiTheme="majorBidi" w:cstheme="majorBidi"/>
          <w:sz w:val="28"/>
          <w:szCs w:val="28"/>
          <w:lang w:bidi="ar-IQ"/>
        </w:rPr>
        <w:t>and</w:t>
      </w:r>
      <w:proofErr w:type="gramEnd"/>
      <w:r w:rsidR="00217265" w:rsidRPr="00FF44B0">
        <w:rPr>
          <w:rFonts w:asciiTheme="majorBidi" w:hAnsiTheme="majorBidi" w:cstheme="majorBidi"/>
          <w:sz w:val="28"/>
          <w:szCs w:val="28"/>
          <w:lang w:bidi="ar-IQ"/>
        </w:rPr>
        <w:t xml:space="preserve"> light </w:t>
      </w:r>
      <w:r w:rsidR="00CC139C" w:rsidRPr="00FF44B0">
        <w:rPr>
          <w:rFonts w:asciiTheme="majorBidi" w:hAnsiTheme="majorBidi" w:cstheme="majorBidi"/>
          <w:sz w:val="28"/>
          <w:szCs w:val="28"/>
          <w:lang w:bidi="ar-IQ"/>
        </w:rPr>
        <w:t xml:space="preserve">levels </w:t>
      </w:r>
      <w:r w:rsidR="00217265" w:rsidRPr="00FF44B0">
        <w:rPr>
          <w:rFonts w:asciiTheme="majorBidi" w:hAnsiTheme="majorBidi" w:cstheme="majorBidi"/>
          <w:sz w:val="28"/>
          <w:szCs w:val="28"/>
          <w:lang w:bidi="ar-IQ"/>
        </w:rPr>
        <w:t xml:space="preserve"> measured</w:t>
      </w:r>
      <w:r w:rsidR="00CC139C" w:rsidRPr="00FF44B0">
        <w:rPr>
          <w:rFonts w:asciiTheme="majorBidi" w:hAnsiTheme="majorBidi" w:cstheme="majorBidi"/>
          <w:sz w:val="28"/>
          <w:szCs w:val="28"/>
          <w:lang w:bidi="ar-IQ"/>
        </w:rPr>
        <w:t xml:space="preserve"> by Lux meter</w:t>
      </w:r>
      <w:r w:rsidR="009F1E2F" w:rsidRPr="00FF44B0">
        <w:rPr>
          <w:rFonts w:asciiTheme="majorBidi" w:hAnsiTheme="majorBidi" w:cstheme="majorBidi"/>
          <w:sz w:val="28"/>
          <w:szCs w:val="28"/>
          <w:lang w:bidi="ar-IQ"/>
        </w:rPr>
        <w:t xml:space="preserve"> </w:t>
      </w:r>
      <w:r w:rsidR="00CC139C" w:rsidRPr="00FF44B0">
        <w:rPr>
          <w:rFonts w:asciiTheme="majorBidi" w:hAnsiTheme="majorBidi" w:cstheme="majorBidi"/>
          <w:sz w:val="28"/>
          <w:szCs w:val="28"/>
          <w:lang w:bidi="ar-IQ"/>
        </w:rPr>
        <w:t>before and after  light system</w:t>
      </w:r>
      <w:r w:rsidR="00D1761F" w:rsidRPr="00FF44B0">
        <w:rPr>
          <w:rFonts w:asciiTheme="majorBidi" w:hAnsiTheme="majorBidi" w:cstheme="majorBidi"/>
          <w:sz w:val="28"/>
          <w:szCs w:val="28"/>
          <w:lang w:bidi="ar-IQ"/>
        </w:rPr>
        <w:t xml:space="preserve"> </w:t>
      </w:r>
      <w:r w:rsidR="00217265" w:rsidRPr="00FF44B0">
        <w:rPr>
          <w:rFonts w:asciiTheme="majorBidi" w:hAnsiTheme="majorBidi" w:cstheme="majorBidi"/>
          <w:sz w:val="28"/>
          <w:szCs w:val="28"/>
          <w:lang w:bidi="ar-IQ"/>
        </w:rPr>
        <w:t xml:space="preserve">change </w:t>
      </w:r>
      <w:r w:rsidR="009C0A24" w:rsidRPr="00FF44B0">
        <w:rPr>
          <w:rFonts w:asciiTheme="majorBidi" w:hAnsiTheme="majorBidi" w:cstheme="majorBidi"/>
          <w:sz w:val="28"/>
          <w:szCs w:val="28"/>
          <w:lang w:bidi="ar-IQ"/>
        </w:rPr>
        <w:t>(lightness)</w:t>
      </w:r>
      <w:r w:rsidR="00CC139C" w:rsidRPr="00FF44B0">
        <w:rPr>
          <w:rFonts w:asciiTheme="majorBidi" w:hAnsiTheme="majorBidi" w:cstheme="majorBidi"/>
          <w:sz w:val="28"/>
          <w:szCs w:val="28"/>
          <w:lang w:bidi="ar-IQ"/>
        </w:rPr>
        <w:t xml:space="preserve"> in the </w:t>
      </w:r>
      <w:r w:rsidR="00D1761F" w:rsidRPr="00FF44B0">
        <w:rPr>
          <w:rFonts w:asciiTheme="majorBidi" w:hAnsiTheme="majorBidi" w:cstheme="majorBidi"/>
          <w:sz w:val="28"/>
          <w:szCs w:val="28"/>
          <w:lang w:bidi="ar-IQ"/>
        </w:rPr>
        <w:t>optical microscope</w:t>
      </w:r>
      <w:r w:rsidR="00217265" w:rsidRPr="00FF44B0">
        <w:rPr>
          <w:rFonts w:asciiTheme="majorBidi" w:hAnsiTheme="majorBidi" w:cstheme="majorBidi"/>
          <w:sz w:val="28"/>
          <w:szCs w:val="28"/>
          <w:lang w:bidi="ar-IQ"/>
        </w:rPr>
        <w:t xml:space="preserve"> </w:t>
      </w:r>
      <w:r w:rsidR="00A820F8" w:rsidRPr="00FF44B0">
        <w:rPr>
          <w:rFonts w:asciiTheme="majorBidi" w:hAnsiTheme="majorBidi" w:cstheme="majorBidi"/>
          <w:sz w:val="28"/>
          <w:szCs w:val="28"/>
          <w:lang w:bidi="ar-IQ"/>
        </w:rPr>
        <w:t>is shown in f</w:t>
      </w:r>
      <w:r w:rsidR="00E43CB9" w:rsidRPr="00FF44B0">
        <w:rPr>
          <w:rFonts w:asciiTheme="majorBidi" w:hAnsiTheme="majorBidi" w:cstheme="majorBidi"/>
          <w:sz w:val="28"/>
          <w:szCs w:val="28"/>
          <w:lang w:bidi="ar-IQ"/>
        </w:rPr>
        <w:t>igure 1.</w:t>
      </w:r>
      <w:r w:rsidR="00B72654" w:rsidRPr="00FF44B0">
        <w:rPr>
          <w:rFonts w:asciiTheme="majorBidi" w:hAnsiTheme="majorBidi" w:cstheme="majorBidi"/>
          <w:sz w:val="28"/>
          <w:szCs w:val="28"/>
          <w:lang w:bidi="ar-IQ"/>
        </w:rPr>
        <w:t xml:space="preserve">  In t</w:t>
      </w:r>
      <w:r w:rsidR="00CC139C" w:rsidRPr="00FF44B0">
        <w:rPr>
          <w:rFonts w:asciiTheme="majorBidi" w:hAnsiTheme="majorBidi" w:cstheme="majorBidi"/>
          <w:sz w:val="28"/>
          <w:szCs w:val="28"/>
          <w:lang w:bidi="ar-IQ"/>
        </w:rPr>
        <w:t>he second step</w:t>
      </w:r>
      <w:r w:rsidR="00B72654" w:rsidRPr="00FF44B0">
        <w:rPr>
          <w:rFonts w:asciiTheme="majorBidi" w:hAnsiTheme="majorBidi" w:cstheme="majorBidi"/>
          <w:sz w:val="28"/>
          <w:szCs w:val="28"/>
          <w:lang w:bidi="ar-IQ"/>
        </w:rPr>
        <w:t>,</w:t>
      </w:r>
      <w:r w:rsidR="00CC139C" w:rsidRPr="00FF44B0">
        <w:rPr>
          <w:rFonts w:asciiTheme="majorBidi" w:hAnsiTheme="majorBidi" w:cstheme="majorBidi"/>
          <w:sz w:val="28"/>
          <w:szCs w:val="28"/>
          <w:lang w:bidi="ar-IQ"/>
        </w:rPr>
        <w:t xml:space="preserve"> </w:t>
      </w:r>
      <w:r w:rsidR="00B72654" w:rsidRPr="00FF44B0">
        <w:rPr>
          <w:rFonts w:asciiTheme="majorBidi" w:hAnsiTheme="majorBidi" w:cstheme="majorBidi"/>
          <w:sz w:val="28"/>
          <w:szCs w:val="28"/>
          <w:lang w:bidi="ar-IQ"/>
        </w:rPr>
        <w:t xml:space="preserve">the track number was compared </w:t>
      </w:r>
      <w:r w:rsidR="00CC139C" w:rsidRPr="00FF44B0">
        <w:rPr>
          <w:rFonts w:asciiTheme="majorBidi" w:hAnsiTheme="majorBidi" w:cstheme="majorBidi"/>
          <w:sz w:val="28"/>
          <w:szCs w:val="28"/>
          <w:lang w:bidi="ar-IQ"/>
        </w:rPr>
        <w:t xml:space="preserve">with </w:t>
      </w:r>
      <w:r w:rsidR="00B72654" w:rsidRPr="00FF44B0">
        <w:rPr>
          <w:rFonts w:asciiTheme="majorBidi" w:hAnsiTheme="majorBidi" w:cstheme="majorBidi"/>
          <w:sz w:val="28"/>
          <w:szCs w:val="28"/>
          <w:lang w:bidi="ar-IQ"/>
        </w:rPr>
        <w:t xml:space="preserve">a </w:t>
      </w:r>
      <w:r w:rsidR="00E43CB9" w:rsidRPr="00FF44B0">
        <w:rPr>
          <w:rFonts w:asciiTheme="majorBidi" w:hAnsiTheme="majorBidi" w:cstheme="majorBidi"/>
          <w:sz w:val="28"/>
          <w:szCs w:val="28"/>
          <w:lang w:bidi="ar-IQ"/>
        </w:rPr>
        <w:t>different irradiation time when</w:t>
      </w:r>
      <w:r w:rsidR="00B72654" w:rsidRPr="00FF44B0">
        <w:rPr>
          <w:rFonts w:asciiTheme="majorBidi" w:hAnsiTheme="majorBidi" w:cstheme="majorBidi"/>
          <w:sz w:val="28"/>
          <w:szCs w:val="28"/>
          <w:lang w:bidi="ar-IQ"/>
        </w:rPr>
        <w:t xml:space="preserve"> the CR-39 was d</w:t>
      </w:r>
      <w:r w:rsidR="00E43CB9" w:rsidRPr="00FF44B0">
        <w:rPr>
          <w:rFonts w:asciiTheme="majorBidi" w:hAnsiTheme="majorBidi" w:cstheme="majorBidi"/>
          <w:sz w:val="28"/>
          <w:szCs w:val="28"/>
          <w:lang w:bidi="ar-IQ"/>
        </w:rPr>
        <w:t>etected under Am-241 radiation,</w:t>
      </w:r>
      <w:r w:rsidR="00CC139C" w:rsidRPr="00FF44B0">
        <w:rPr>
          <w:rFonts w:asciiTheme="majorBidi" w:hAnsiTheme="majorBidi" w:cstheme="majorBidi"/>
          <w:sz w:val="28"/>
          <w:szCs w:val="28"/>
          <w:lang w:bidi="ar-IQ"/>
        </w:rPr>
        <w:t xml:space="preserve"> </w:t>
      </w:r>
      <w:r w:rsidR="00B72654" w:rsidRPr="00FF44B0">
        <w:rPr>
          <w:rFonts w:asciiTheme="majorBidi" w:hAnsiTheme="majorBidi" w:cstheme="majorBidi"/>
          <w:sz w:val="28"/>
          <w:szCs w:val="28"/>
          <w:lang w:bidi="ar-IQ"/>
        </w:rPr>
        <w:t xml:space="preserve">the </w:t>
      </w:r>
      <w:r w:rsidR="00E43CB9" w:rsidRPr="00FF44B0">
        <w:rPr>
          <w:rFonts w:asciiTheme="majorBidi" w:hAnsiTheme="majorBidi" w:cstheme="majorBidi"/>
          <w:sz w:val="28"/>
          <w:szCs w:val="28"/>
          <w:lang w:bidi="ar-IQ"/>
        </w:rPr>
        <w:t>linear</w:t>
      </w:r>
      <w:r w:rsidR="00CC139C" w:rsidRPr="00FF44B0">
        <w:rPr>
          <w:rFonts w:asciiTheme="majorBidi" w:hAnsiTheme="majorBidi" w:cstheme="majorBidi"/>
          <w:sz w:val="28"/>
          <w:szCs w:val="28"/>
          <w:lang w:bidi="ar-IQ"/>
        </w:rPr>
        <w:t xml:space="preserve"> </w:t>
      </w:r>
      <w:r w:rsidR="00B72654" w:rsidRPr="00FF44B0">
        <w:rPr>
          <w:rFonts w:asciiTheme="majorBidi" w:hAnsiTheme="majorBidi" w:cstheme="majorBidi"/>
          <w:sz w:val="28"/>
          <w:szCs w:val="28"/>
          <w:lang w:bidi="ar-IQ"/>
        </w:rPr>
        <w:t xml:space="preserve">relationship </w:t>
      </w:r>
      <w:r w:rsidR="00CC139C" w:rsidRPr="00FF44B0">
        <w:rPr>
          <w:rFonts w:asciiTheme="majorBidi" w:hAnsiTheme="majorBidi" w:cstheme="majorBidi"/>
          <w:sz w:val="28"/>
          <w:szCs w:val="28"/>
          <w:lang w:bidi="ar-IQ"/>
        </w:rPr>
        <w:t>between</w:t>
      </w:r>
      <w:r w:rsidR="00B72654" w:rsidRPr="00FF44B0">
        <w:rPr>
          <w:rFonts w:asciiTheme="majorBidi" w:hAnsiTheme="majorBidi" w:cstheme="majorBidi"/>
          <w:sz w:val="28"/>
          <w:szCs w:val="28"/>
          <w:lang w:bidi="ar-IQ"/>
        </w:rPr>
        <w:t xml:space="preserve"> the</w:t>
      </w:r>
      <w:r w:rsidR="00CC139C" w:rsidRPr="00FF44B0">
        <w:rPr>
          <w:rFonts w:asciiTheme="majorBidi" w:hAnsiTheme="majorBidi" w:cstheme="majorBidi"/>
          <w:sz w:val="28"/>
          <w:szCs w:val="28"/>
          <w:lang w:bidi="ar-IQ"/>
        </w:rPr>
        <w:t xml:space="preserve"> irradiation time and</w:t>
      </w:r>
      <w:r w:rsidR="00B72654" w:rsidRPr="00FF44B0">
        <w:rPr>
          <w:rFonts w:asciiTheme="majorBidi" w:hAnsiTheme="majorBidi" w:cstheme="majorBidi"/>
          <w:sz w:val="28"/>
          <w:szCs w:val="28"/>
          <w:lang w:bidi="ar-IQ"/>
        </w:rPr>
        <w:t xml:space="preserve"> the</w:t>
      </w:r>
      <w:r w:rsidR="00CC139C" w:rsidRPr="00FF44B0">
        <w:rPr>
          <w:rFonts w:asciiTheme="majorBidi" w:hAnsiTheme="majorBidi" w:cstheme="majorBidi"/>
          <w:sz w:val="28"/>
          <w:szCs w:val="28"/>
          <w:lang w:bidi="ar-IQ"/>
        </w:rPr>
        <w:t xml:space="preserve"> number</w:t>
      </w:r>
      <w:r w:rsidR="00BF4D24" w:rsidRPr="00FF44B0">
        <w:rPr>
          <w:rFonts w:asciiTheme="majorBidi" w:hAnsiTheme="majorBidi" w:cstheme="majorBidi"/>
          <w:sz w:val="28"/>
          <w:szCs w:val="28"/>
          <w:lang w:bidi="ar-IQ"/>
        </w:rPr>
        <w:t xml:space="preserve"> of tracks </w:t>
      </w:r>
      <w:r w:rsidR="00B72654" w:rsidRPr="00FF44B0">
        <w:rPr>
          <w:rFonts w:asciiTheme="majorBidi" w:hAnsiTheme="majorBidi" w:cstheme="majorBidi"/>
          <w:sz w:val="28"/>
          <w:szCs w:val="28"/>
          <w:lang w:bidi="ar-IQ"/>
        </w:rPr>
        <w:t xml:space="preserve">can be </w:t>
      </w:r>
      <w:r w:rsidR="00BF4D24" w:rsidRPr="00FF44B0">
        <w:rPr>
          <w:rFonts w:asciiTheme="majorBidi" w:hAnsiTheme="majorBidi" w:cstheme="majorBidi"/>
          <w:sz w:val="28"/>
          <w:szCs w:val="28"/>
          <w:lang w:bidi="ar-IQ"/>
        </w:rPr>
        <w:t>obtained</w:t>
      </w:r>
      <w:r w:rsidR="00A820F8" w:rsidRPr="00FF44B0">
        <w:rPr>
          <w:rFonts w:asciiTheme="majorBidi" w:hAnsiTheme="majorBidi" w:cstheme="majorBidi"/>
          <w:sz w:val="28"/>
          <w:szCs w:val="28"/>
          <w:lang w:bidi="ar-IQ"/>
        </w:rPr>
        <w:t xml:space="preserve"> from figure</w:t>
      </w:r>
      <w:r w:rsidR="00FF44B0">
        <w:rPr>
          <w:rFonts w:asciiTheme="majorBidi" w:hAnsiTheme="majorBidi" w:cstheme="majorBidi"/>
          <w:sz w:val="28"/>
          <w:szCs w:val="28"/>
          <w:lang w:bidi="ar-IQ"/>
        </w:rPr>
        <w:t xml:space="preserve"> </w:t>
      </w:r>
      <w:proofErr w:type="gramStart"/>
      <w:r w:rsidR="00FF44B0">
        <w:rPr>
          <w:rFonts w:asciiTheme="majorBidi" w:hAnsiTheme="majorBidi" w:cstheme="majorBidi"/>
          <w:sz w:val="28"/>
          <w:szCs w:val="28"/>
          <w:lang w:bidi="ar-IQ"/>
        </w:rPr>
        <w:t>(</w:t>
      </w:r>
      <w:r w:rsidR="00A820F8" w:rsidRPr="00FF44B0">
        <w:rPr>
          <w:rFonts w:asciiTheme="majorBidi" w:hAnsiTheme="majorBidi" w:cstheme="majorBidi"/>
          <w:sz w:val="28"/>
          <w:szCs w:val="28"/>
          <w:lang w:bidi="ar-IQ"/>
        </w:rPr>
        <w:t xml:space="preserve"> </w:t>
      </w:r>
      <w:r w:rsidR="00D1761F" w:rsidRPr="00FF44B0">
        <w:rPr>
          <w:rFonts w:asciiTheme="majorBidi" w:hAnsiTheme="majorBidi" w:cstheme="majorBidi"/>
          <w:sz w:val="28"/>
          <w:szCs w:val="28"/>
          <w:lang w:bidi="ar-IQ"/>
        </w:rPr>
        <w:t>2</w:t>
      </w:r>
      <w:proofErr w:type="gramEnd"/>
      <w:r w:rsidR="00133D2D" w:rsidRPr="00FF44B0">
        <w:rPr>
          <w:rFonts w:asciiTheme="majorBidi" w:hAnsiTheme="majorBidi" w:cstheme="majorBidi"/>
          <w:sz w:val="28"/>
          <w:szCs w:val="28"/>
          <w:lang w:bidi="ar-IQ"/>
        </w:rPr>
        <w:t xml:space="preserve"> </w:t>
      </w:r>
      <w:r w:rsidR="00FF44B0" w:rsidRPr="00FF44B0">
        <w:rPr>
          <w:rFonts w:asciiTheme="majorBidi" w:hAnsiTheme="majorBidi" w:cstheme="majorBidi"/>
          <w:sz w:val="28"/>
          <w:szCs w:val="28"/>
          <w:lang w:bidi="ar-IQ"/>
        </w:rPr>
        <w:t>, 3)</w:t>
      </w:r>
      <w:r w:rsidR="00D1761F" w:rsidRPr="00FF44B0">
        <w:rPr>
          <w:rFonts w:asciiTheme="majorBidi" w:hAnsiTheme="majorBidi" w:cstheme="majorBidi"/>
          <w:sz w:val="28"/>
          <w:szCs w:val="28"/>
          <w:lang w:bidi="ar-IQ"/>
        </w:rPr>
        <w:t xml:space="preserve"> </w:t>
      </w:r>
      <w:r w:rsidR="008A4B63" w:rsidRPr="00FF44B0">
        <w:rPr>
          <w:rFonts w:asciiTheme="majorBidi" w:hAnsiTheme="majorBidi" w:cstheme="majorBidi"/>
          <w:sz w:val="28"/>
          <w:szCs w:val="28"/>
          <w:lang w:bidi="ar-IQ"/>
        </w:rPr>
        <w:t xml:space="preserve"> </w:t>
      </w:r>
      <w:r w:rsidR="00CC139C" w:rsidRPr="00FF44B0">
        <w:rPr>
          <w:rFonts w:asciiTheme="majorBidi" w:hAnsiTheme="majorBidi" w:cstheme="majorBidi"/>
          <w:sz w:val="28"/>
          <w:szCs w:val="28"/>
          <w:lang w:bidi="ar-IQ"/>
        </w:rPr>
        <w:t>.</w:t>
      </w:r>
      <w:r w:rsidR="00EB7DD3" w:rsidRPr="00FF44B0">
        <w:rPr>
          <w:rFonts w:asciiTheme="majorBidi" w:hAnsiTheme="majorBidi" w:cstheme="majorBidi"/>
          <w:sz w:val="28"/>
          <w:szCs w:val="28"/>
          <w:lang w:bidi="ar-IQ"/>
        </w:rPr>
        <w:t xml:space="preserve"> </w:t>
      </w:r>
      <w:r w:rsidR="00A820F8" w:rsidRPr="00FF44B0">
        <w:rPr>
          <w:rFonts w:asciiTheme="majorBidi" w:hAnsiTheme="majorBidi" w:cstheme="majorBidi"/>
          <w:sz w:val="28"/>
          <w:szCs w:val="28"/>
          <w:lang w:bidi="ar-IQ"/>
        </w:rPr>
        <w:t xml:space="preserve">The </w:t>
      </w:r>
      <w:proofErr w:type="gramStart"/>
      <w:r w:rsidR="00EB7DD3" w:rsidRPr="00FF44B0">
        <w:rPr>
          <w:rFonts w:asciiTheme="majorBidi" w:hAnsiTheme="majorBidi" w:cstheme="majorBidi"/>
          <w:sz w:val="28"/>
          <w:szCs w:val="28"/>
          <w:lang w:bidi="ar-IQ"/>
        </w:rPr>
        <w:t xml:space="preserve">behavior  </w:t>
      </w:r>
      <w:r w:rsidR="00A820F8" w:rsidRPr="00FF44B0">
        <w:rPr>
          <w:rFonts w:asciiTheme="majorBidi" w:hAnsiTheme="majorBidi" w:cstheme="majorBidi"/>
          <w:sz w:val="28"/>
          <w:szCs w:val="28"/>
          <w:lang w:bidi="ar-IQ"/>
        </w:rPr>
        <w:t>of</w:t>
      </w:r>
      <w:proofErr w:type="gramEnd"/>
      <w:r w:rsidR="00A820F8" w:rsidRPr="00FF44B0">
        <w:rPr>
          <w:rFonts w:asciiTheme="majorBidi" w:hAnsiTheme="majorBidi" w:cstheme="majorBidi"/>
          <w:sz w:val="28"/>
          <w:szCs w:val="28"/>
          <w:lang w:bidi="ar-IQ"/>
        </w:rPr>
        <w:t xml:space="preserve"> this </w:t>
      </w:r>
      <w:r w:rsidR="00E43CB9" w:rsidRPr="00FF44B0">
        <w:rPr>
          <w:rFonts w:asciiTheme="majorBidi" w:hAnsiTheme="majorBidi" w:cstheme="majorBidi"/>
          <w:sz w:val="28"/>
          <w:szCs w:val="28"/>
          <w:lang w:bidi="ar-IQ"/>
        </w:rPr>
        <w:t>relationship</w:t>
      </w:r>
      <w:r w:rsidR="00EB7DD3" w:rsidRPr="00FF44B0">
        <w:rPr>
          <w:rFonts w:asciiTheme="majorBidi" w:hAnsiTheme="majorBidi" w:cstheme="majorBidi"/>
          <w:sz w:val="28"/>
          <w:szCs w:val="28"/>
          <w:lang w:bidi="ar-IQ"/>
        </w:rPr>
        <w:t xml:space="preserve"> </w:t>
      </w:r>
      <w:r w:rsidR="00A820F8" w:rsidRPr="00FF44B0">
        <w:rPr>
          <w:rFonts w:asciiTheme="majorBidi" w:hAnsiTheme="majorBidi" w:cstheme="majorBidi"/>
          <w:sz w:val="28"/>
          <w:szCs w:val="28"/>
          <w:lang w:bidi="ar-IQ"/>
        </w:rPr>
        <w:t xml:space="preserve">is as a linear relationship </w:t>
      </w:r>
      <w:r w:rsidR="00EB7DD3" w:rsidRPr="00FF44B0">
        <w:rPr>
          <w:rFonts w:asciiTheme="majorBidi" w:hAnsiTheme="majorBidi" w:cstheme="majorBidi"/>
          <w:sz w:val="28"/>
          <w:szCs w:val="28"/>
          <w:lang w:bidi="ar-IQ"/>
        </w:rPr>
        <w:t>reflected the increasing numbering of</w:t>
      </w:r>
      <w:r w:rsidR="00A820F8" w:rsidRPr="00FF44B0">
        <w:rPr>
          <w:rFonts w:asciiTheme="majorBidi" w:hAnsiTheme="majorBidi" w:cstheme="majorBidi"/>
          <w:sz w:val="28"/>
          <w:szCs w:val="28"/>
          <w:lang w:bidi="ar-IQ"/>
        </w:rPr>
        <w:t xml:space="preserve"> the</w:t>
      </w:r>
      <w:r w:rsidR="00EB7DD3" w:rsidRPr="00FF44B0">
        <w:rPr>
          <w:rFonts w:asciiTheme="majorBidi" w:hAnsiTheme="majorBidi" w:cstheme="majorBidi"/>
          <w:sz w:val="28"/>
          <w:szCs w:val="28"/>
          <w:lang w:bidi="ar-IQ"/>
        </w:rPr>
        <w:t xml:space="preserve"> track with irradiation time  with </w:t>
      </w:r>
      <w:r w:rsidR="00A820F8" w:rsidRPr="00FF44B0">
        <w:rPr>
          <w:rFonts w:asciiTheme="majorBidi" w:hAnsiTheme="majorBidi" w:cstheme="majorBidi"/>
          <w:sz w:val="28"/>
          <w:szCs w:val="28"/>
          <w:lang w:bidi="ar-IQ"/>
        </w:rPr>
        <w:t xml:space="preserve">a </w:t>
      </w:r>
      <w:r w:rsidR="00EB7DD3" w:rsidRPr="00FF44B0">
        <w:rPr>
          <w:rFonts w:asciiTheme="majorBidi" w:hAnsiTheme="majorBidi" w:cstheme="majorBidi"/>
          <w:sz w:val="28"/>
          <w:szCs w:val="28"/>
          <w:lang w:bidi="ar-IQ"/>
        </w:rPr>
        <w:t>differ</w:t>
      </w:r>
      <w:r w:rsidR="00F627D1" w:rsidRPr="00FF44B0">
        <w:rPr>
          <w:rFonts w:asciiTheme="majorBidi" w:hAnsiTheme="majorBidi" w:cstheme="majorBidi"/>
          <w:sz w:val="28"/>
          <w:szCs w:val="28"/>
          <w:lang w:bidi="ar-IQ"/>
        </w:rPr>
        <w:t>ent intensity of light</w:t>
      </w:r>
      <w:r w:rsidR="00A820F8" w:rsidRPr="00FF44B0">
        <w:rPr>
          <w:rFonts w:asciiTheme="majorBidi" w:hAnsiTheme="majorBidi" w:cstheme="majorBidi"/>
          <w:sz w:val="28"/>
          <w:szCs w:val="28"/>
          <w:lang w:bidi="ar-IQ"/>
        </w:rPr>
        <w:t xml:space="preserve"> as tabulated in table 1</w:t>
      </w:r>
      <w:r w:rsidR="00EB7DD3" w:rsidRPr="00FF44B0">
        <w:rPr>
          <w:rFonts w:asciiTheme="majorBidi" w:hAnsiTheme="majorBidi" w:cstheme="majorBidi"/>
          <w:sz w:val="28"/>
          <w:szCs w:val="28"/>
          <w:lang w:bidi="ar-IQ"/>
        </w:rPr>
        <w:t>.</w:t>
      </w:r>
      <w:r w:rsidR="0011281D" w:rsidRPr="00FF44B0">
        <w:rPr>
          <w:rFonts w:asciiTheme="majorBidi" w:hAnsiTheme="majorBidi" w:cstheme="majorBidi"/>
          <w:sz w:val="28"/>
          <w:szCs w:val="28"/>
          <w:lang w:bidi="ar-IQ"/>
        </w:rPr>
        <w:t xml:space="preserve"> In t</w:t>
      </w:r>
      <w:r w:rsidR="009C0A24" w:rsidRPr="00FF44B0">
        <w:rPr>
          <w:rFonts w:asciiTheme="majorBidi" w:hAnsiTheme="majorBidi" w:cstheme="majorBidi"/>
          <w:sz w:val="28"/>
          <w:szCs w:val="28"/>
          <w:lang w:bidi="ar-IQ"/>
        </w:rPr>
        <w:t>he third step</w:t>
      </w:r>
      <w:r w:rsidR="0011281D" w:rsidRPr="00FF44B0">
        <w:rPr>
          <w:rFonts w:asciiTheme="majorBidi" w:hAnsiTheme="majorBidi" w:cstheme="majorBidi"/>
          <w:sz w:val="28"/>
          <w:szCs w:val="28"/>
          <w:lang w:bidi="ar-IQ"/>
        </w:rPr>
        <w:t>,</w:t>
      </w:r>
      <w:r w:rsidR="009C0A24" w:rsidRPr="00FF44B0">
        <w:rPr>
          <w:rFonts w:asciiTheme="majorBidi" w:hAnsiTheme="majorBidi" w:cstheme="majorBidi"/>
          <w:sz w:val="28"/>
          <w:szCs w:val="28"/>
          <w:lang w:bidi="ar-IQ"/>
        </w:rPr>
        <w:t xml:space="preserve">  </w:t>
      </w:r>
      <w:r w:rsidR="0011281D" w:rsidRPr="00FF44B0">
        <w:rPr>
          <w:rFonts w:asciiTheme="majorBidi" w:hAnsiTheme="majorBidi" w:cstheme="majorBidi"/>
          <w:sz w:val="28"/>
          <w:szCs w:val="28"/>
          <w:lang w:bidi="ar-IQ"/>
        </w:rPr>
        <w:t xml:space="preserve">the </w:t>
      </w:r>
      <w:r w:rsidR="009C0A24" w:rsidRPr="00FF44B0">
        <w:rPr>
          <w:rFonts w:asciiTheme="majorBidi" w:hAnsiTheme="majorBidi" w:cstheme="majorBidi"/>
          <w:sz w:val="28"/>
          <w:szCs w:val="28"/>
          <w:lang w:bidi="ar-IQ"/>
        </w:rPr>
        <w:t>MATLAB program</w:t>
      </w:r>
      <w:r w:rsidR="0011281D" w:rsidRPr="00FF44B0">
        <w:rPr>
          <w:rFonts w:asciiTheme="majorBidi" w:hAnsiTheme="majorBidi" w:cstheme="majorBidi"/>
          <w:sz w:val="28"/>
          <w:szCs w:val="28"/>
          <w:lang w:bidi="ar-IQ"/>
        </w:rPr>
        <w:t xml:space="preserve"> was designed</w:t>
      </w:r>
      <w:r w:rsidR="00E43CB9" w:rsidRPr="00FF44B0">
        <w:rPr>
          <w:rFonts w:asciiTheme="majorBidi" w:hAnsiTheme="majorBidi" w:cstheme="majorBidi"/>
          <w:sz w:val="28"/>
          <w:szCs w:val="28"/>
          <w:lang w:bidi="ar-IQ"/>
        </w:rPr>
        <w:t xml:space="preserve"> to</w:t>
      </w:r>
      <w:r w:rsidR="009C0A24" w:rsidRPr="00FF44B0">
        <w:rPr>
          <w:rFonts w:asciiTheme="majorBidi" w:hAnsiTheme="majorBidi" w:cstheme="majorBidi"/>
          <w:sz w:val="28"/>
          <w:szCs w:val="28"/>
          <w:lang w:bidi="ar-IQ"/>
        </w:rPr>
        <w:t xml:space="preserve"> </w:t>
      </w:r>
      <w:r w:rsidR="0011281D" w:rsidRPr="00FF44B0">
        <w:rPr>
          <w:rFonts w:asciiTheme="majorBidi" w:hAnsiTheme="majorBidi" w:cstheme="majorBidi"/>
          <w:sz w:val="28"/>
          <w:szCs w:val="28"/>
          <w:lang w:bidi="ar-IQ"/>
        </w:rPr>
        <w:t xml:space="preserve">identify image </w:t>
      </w:r>
      <w:r w:rsidR="009C0A24" w:rsidRPr="00FF44B0">
        <w:rPr>
          <w:rFonts w:asciiTheme="majorBidi" w:hAnsiTheme="majorBidi" w:cstheme="majorBidi"/>
          <w:sz w:val="28"/>
          <w:szCs w:val="28"/>
          <w:lang w:bidi="ar-IQ"/>
        </w:rPr>
        <w:t xml:space="preserve">quality </w:t>
      </w:r>
      <w:r w:rsidR="0011281D" w:rsidRPr="00FF44B0">
        <w:rPr>
          <w:rFonts w:asciiTheme="majorBidi" w:hAnsiTheme="majorBidi" w:cstheme="majorBidi"/>
          <w:sz w:val="28"/>
          <w:szCs w:val="28"/>
          <w:lang w:bidi="ar-IQ"/>
        </w:rPr>
        <w:t xml:space="preserve">with </w:t>
      </w:r>
      <w:r w:rsidR="009C0A24" w:rsidRPr="00FF44B0">
        <w:rPr>
          <w:rFonts w:asciiTheme="majorBidi" w:hAnsiTheme="majorBidi" w:cstheme="majorBidi"/>
          <w:sz w:val="28"/>
          <w:szCs w:val="28"/>
          <w:lang w:bidi="ar-IQ"/>
        </w:rPr>
        <w:t xml:space="preserve">four </w:t>
      </w:r>
      <w:r w:rsidR="009C0A24" w:rsidRPr="00FF44B0">
        <w:rPr>
          <w:rFonts w:asciiTheme="majorBidi" w:hAnsiTheme="majorBidi" w:cstheme="majorBidi"/>
          <w:strike/>
          <w:sz w:val="28"/>
          <w:szCs w:val="28"/>
          <w:lang w:bidi="ar-IQ"/>
        </w:rPr>
        <w:t>no</w:t>
      </w:r>
      <w:r w:rsidR="009C0A24" w:rsidRPr="00FF44B0">
        <w:rPr>
          <w:rFonts w:asciiTheme="majorBidi" w:hAnsiTheme="majorBidi" w:cstheme="majorBidi"/>
          <w:sz w:val="28"/>
          <w:szCs w:val="28"/>
          <w:lang w:bidi="ar-IQ"/>
        </w:rPr>
        <w:t xml:space="preserve"> reference scales </w:t>
      </w:r>
      <w:r w:rsidR="0011281D" w:rsidRPr="00FF44B0">
        <w:rPr>
          <w:rFonts w:asciiTheme="majorBidi" w:hAnsiTheme="majorBidi" w:cstheme="majorBidi"/>
          <w:sz w:val="28"/>
          <w:szCs w:val="28"/>
          <w:lang w:bidi="ar-IQ"/>
        </w:rPr>
        <w:t xml:space="preserve">    such as the a</w:t>
      </w:r>
      <w:r w:rsidR="009C0A24" w:rsidRPr="00FF44B0">
        <w:rPr>
          <w:rFonts w:asciiTheme="majorBidi" w:hAnsiTheme="majorBidi" w:cstheme="majorBidi"/>
          <w:sz w:val="28"/>
          <w:szCs w:val="28"/>
          <w:lang w:bidi="ar-IQ"/>
        </w:rPr>
        <w:t xml:space="preserve">verage Gradient (AG), the </w:t>
      </w:r>
      <w:r w:rsidR="0011281D" w:rsidRPr="00FF44B0">
        <w:rPr>
          <w:rFonts w:asciiTheme="majorBidi" w:hAnsiTheme="majorBidi" w:cstheme="majorBidi"/>
          <w:sz w:val="28"/>
          <w:szCs w:val="28"/>
          <w:lang w:bidi="ar-IQ"/>
        </w:rPr>
        <w:t xml:space="preserve">measurement </w:t>
      </w:r>
      <w:r w:rsidR="009C0A24" w:rsidRPr="00FF44B0">
        <w:rPr>
          <w:rFonts w:asciiTheme="majorBidi" w:hAnsiTheme="majorBidi" w:cstheme="majorBidi"/>
          <w:sz w:val="28"/>
          <w:szCs w:val="28"/>
          <w:lang w:bidi="ar-IQ"/>
        </w:rPr>
        <w:t xml:space="preserve">of Enhancement by Entropy (EMEE), and </w:t>
      </w:r>
      <w:r w:rsidR="0011281D" w:rsidRPr="00FF44B0">
        <w:rPr>
          <w:rFonts w:asciiTheme="majorBidi" w:hAnsiTheme="majorBidi" w:cstheme="majorBidi"/>
          <w:sz w:val="28"/>
          <w:szCs w:val="28"/>
          <w:lang w:bidi="ar-IQ"/>
        </w:rPr>
        <w:t>the</w:t>
      </w:r>
      <w:r w:rsidR="00C35250" w:rsidRPr="00FF44B0">
        <w:rPr>
          <w:rFonts w:asciiTheme="majorBidi" w:hAnsiTheme="majorBidi" w:cstheme="majorBidi"/>
          <w:sz w:val="28"/>
          <w:szCs w:val="28"/>
          <w:lang w:bidi="ar-IQ"/>
        </w:rPr>
        <w:t xml:space="preserve"> </w:t>
      </w:r>
      <w:r w:rsidR="009C0A24" w:rsidRPr="00FF44B0">
        <w:rPr>
          <w:rFonts w:asciiTheme="majorBidi" w:hAnsiTheme="majorBidi" w:cstheme="majorBidi"/>
          <w:sz w:val="28"/>
          <w:szCs w:val="28"/>
          <w:lang w:bidi="ar-IQ"/>
        </w:rPr>
        <w:t>(NIQWT) were calculated to be recommended.</w:t>
      </w:r>
      <w:r w:rsidR="0011281D" w:rsidRPr="00FF44B0">
        <w:rPr>
          <w:rFonts w:asciiTheme="majorBidi" w:hAnsiTheme="majorBidi" w:cstheme="majorBidi"/>
          <w:sz w:val="28"/>
          <w:szCs w:val="28"/>
          <w:lang w:bidi="ar-IQ"/>
        </w:rPr>
        <w:t xml:space="preserve"> </w:t>
      </w:r>
      <w:r w:rsidR="0011281D" w:rsidRPr="00FF44B0">
        <w:rPr>
          <w:rFonts w:asciiTheme="majorBidi" w:hAnsiTheme="majorBidi" w:cstheme="majorBidi"/>
          <w:sz w:val="28"/>
          <w:szCs w:val="28"/>
        </w:rPr>
        <w:t xml:space="preserve">                                                        </w:t>
      </w:r>
      <w:r w:rsidR="009C0A24" w:rsidRPr="00FF44B0">
        <w:rPr>
          <w:rFonts w:asciiTheme="majorBidi" w:hAnsiTheme="majorBidi" w:cstheme="majorBidi"/>
          <w:sz w:val="28"/>
          <w:szCs w:val="28"/>
        </w:rPr>
        <w:t xml:space="preserve"> </w:t>
      </w:r>
      <w:r w:rsidR="00366F14" w:rsidRPr="00FF44B0">
        <w:rPr>
          <w:rFonts w:asciiTheme="majorBidi" w:hAnsiTheme="majorBidi" w:cstheme="majorBidi"/>
          <w:sz w:val="28"/>
          <w:szCs w:val="28"/>
          <w:lang w:bidi="ar-IQ"/>
        </w:rPr>
        <w:t xml:space="preserve"> </w:t>
      </w:r>
      <w:r w:rsidR="009C0A24" w:rsidRPr="00FF44B0">
        <w:rPr>
          <w:rFonts w:asciiTheme="majorBidi" w:hAnsiTheme="majorBidi" w:cstheme="majorBidi"/>
          <w:sz w:val="28"/>
          <w:szCs w:val="28"/>
          <w:lang w:bidi="ar-IQ"/>
        </w:rPr>
        <w:t xml:space="preserve"> </w:t>
      </w:r>
      <w:proofErr w:type="gramStart"/>
      <w:r w:rsidR="00366F14" w:rsidRPr="00FF44B0">
        <w:rPr>
          <w:rFonts w:asciiTheme="majorBidi" w:hAnsiTheme="majorBidi" w:cstheme="majorBidi"/>
          <w:sz w:val="28"/>
          <w:szCs w:val="28"/>
          <w:lang w:bidi="ar-IQ"/>
        </w:rPr>
        <w:t xml:space="preserve">Where </w:t>
      </w:r>
      <w:r w:rsidR="009C0A24" w:rsidRPr="00FF44B0">
        <w:rPr>
          <w:rFonts w:asciiTheme="majorBidi" w:hAnsiTheme="majorBidi" w:cstheme="majorBidi"/>
          <w:sz w:val="28"/>
          <w:szCs w:val="28"/>
          <w:lang w:bidi="ar-IQ"/>
        </w:rPr>
        <w:t>a good correlation coefficient</w:t>
      </w:r>
      <w:r w:rsidR="00F3292E" w:rsidRPr="00FF44B0">
        <w:rPr>
          <w:rFonts w:asciiTheme="majorBidi" w:hAnsiTheme="majorBidi" w:cstheme="majorBidi"/>
          <w:sz w:val="28"/>
          <w:szCs w:val="28"/>
          <w:lang w:bidi="ar-IQ"/>
        </w:rPr>
        <w:t xml:space="preserve"> was obtained for these scales.</w:t>
      </w:r>
      <w:proofErr w:type="gramEnd"/>
      <w:r w:rsidR="00F3292E" w:rsidRPr="00FF44B0">
        <w:rPr>
          <w:rFonts w:asciiTheme="majorBidi" w:hAnsiTheme="majorBidi" w:cstheme="majorBidi"/>
          <w:sz w:val="28"/>
          <w:szCs w:val="28"/>
          <w:lang w:bidi="ar-IQ"/>
        </w:rPr>
        <w:t xml:space="preserve"> </w:t>
      </w:r>
      <w:r w:rsidR="009C0A24" w:rsidRPr="00FF44B0">
        <w:rPr>
          <w:rFonts w:asciiTheme="majorBidi" w:hAnsiTheme="majorBidi" w:cstheme="majorBidi"/>
          <w:sz w:val="28"/>
          <w:szCs w:val="28"/>
          <w:lang w:bidi="ar-IQ"/>
        </w:rPr>
        <w:t>The best correlate</w:t>
      </w:r>
      <w:r w:rsidR="00155499" w:rsidRPr="00FF44B0">
        <w:rPr>
          <w:rFonts w:asciiTheme="majorBidi" w:hAnsiTheme="majorBidi" w:cstheme="majorBidi"/>
          <w:sz w:val="28"/>
          <w:szCs w:val="28"/>
          <w:lang w:bidi="ar-IQ"/>
        </w:rPr>
        <w:t xml:space="preserve">d coefficient </w:t>
      </w:r>
      <w:r w:rsidR="00F3292E" w:rsidRPr="00FF44B0">
        <w:rPr>
          <w:rFonts w:asciiTheme="majorBidi" w:hAnsiTheme="majorBidi" w:cstheme="majorBidi"/>
          <w:sz w:val="28"/>
          <w:szCs w:val="28"/>
          <w:lang w:bidi="ar-IQ"/>
        </w:rPr>
        <w:t xml:space="preserve">was </w:t>
      </w:r>
      <w:r w:rsidR="00155499" w:rsidRPr="00FF44B0">
        <w:rPr>
          <w:rFonts w:asciiTheme="majorBidi" w:hAnsiTheme="majorBidi" w:cstheme="majorBidi"/>
          <w:sz w:val="28"/>
          <w:szCs w:val="28"/>
          <w:lang w:bidi="ar-IQ"/>
        </w:rPr>
        <w:t>0.6431</w:t>
      </w:r>
      <w:bookmarkStart w:id="0" w:name="_GoBack"/>
      <w:bookmarkEnd w:id="0"/>
      <w:r w:rsidR="009C0A24" w:rsidRPr="00FF44B0">
        <w:rPr>
          <w:rFonts w:asciiTheme="majorBidi" w:hAnsiTheme="majorBidi" w:cstheme="majorBidi"/>
          <w:sz w:val="28"/>
          <w:szCs w:val="28"/>
          <w:lang w:bidi="ar-IQ"/>
        </w:rPr>
        <w:t xml:space="preserve"> for (NIQWT) scale.</w:t>
      </w:r>
      <w:r w:rsidR="00366B25" w:rsidRPr="00FF44B0">
        <w:rPr>
          <w:rFonts w:asciiTheme="majorBidi" w:hAnsiTheme="majorBidi" w:cstheme="majorBidi"/>
          <w:sz w:val="28"/>
          <w:szCs w:val="28"/>
          <w:lang w:bidi="ar-IQ"/>
        </w:rPr>
        <w:t xml:space="preserve"> .</w:t>
      </w:r>
      <w:r w:rsidR="00366B25" w:rsidRPr="00FF44B0">
        <w:rPr>
          <w:rFonts w:asciiTheme="majorBidi" w:hAnsiTheme="majorBidi" w:cstheme="majorBidi"/>
          <w:sz w:val="28"/>
          <w:szCs w:val="28"/>
        </w:rPr>
        <w:t xml:space="preserve"> </w:t>
      </w:r>
      <w:r w:rsidR="0066422D" w:rsidRPr="00FF44B0">
        <w:rPr>
          <w:rFonts w:asciiTheme="majorBidi" w:hAnsiTheme="majorBidi" w:cstheme="majorBidi"/>
          <w:sz w:val="28"/>
          <w:szCs w:val="28"/>
        </w:rPr>
        <w:t>T</w:t>
      </w:r>
      <w:r w:rsidR="00366B25" w:rsidRPr="00FF44B0">
        <w:rPr>
          <w:rFonts w:asciiTheme="majorBidi" w:hAnsiTheme="majorBidi" w:cstheme="majorBidi"/>
          <w:sz w:val="28"/>
          <w:szCs w:val="28"/>
          <w:lang w:bidi="ar-IQ"/>
        </w:rPr>
        <w:t>he statically results illustrate</w:t>
      </w:r>
      <w:r w:rsidR="00F3292E" w:rsidRPr="00FF44B0">
        <w:rPr>
          <w:rFonts w:asciiTheme="majorBidi" w:hAnsiTheme="majorBidi" w:cstheme="majorBidi"/>
          <w:sz w:val="28"/>
          <w:szCs w:val="28"/>
          <w:lang w:bidi="ar-IQ"/>
        </w:rPr>
        <w:t xml:space="preserve"> </w:t>
      </w:r>
      <w:r w:rsidR="0066422D" w:rsidRPr="00FF44B0">
        <w:rPr>
          <w:rFonts w:asciiTheme="majorBidi" w:hAnsiTheme="majorBidi" w:cstheme="majorBidi"/>
          <w:sz w:val="28"/>
          <w:szCs w:val="28"/>
          <w:lang w:bidi="ar-IQ"/>
        </w:rPr>
        <w:t>photography when using</w:t>
      </w:r>
      <w:r w:rsidR="00F3292E" w:rsidRPr="00FF44B0">
        <w:rPr>
          <w:rFonts w:asciiTheme="majorBidi" w:hAnsiTheme="majorBidi" w:cstheme="majorBidi"/>
          <w:sz w:val="28"/>
          <w:szCs w:val="28"/>
          <w:lang w:bidi="ar-IQ"/>
        </w:rPr>
        <w:t xml:space="preserve"> a much better-LED</w:t>
      </w:r>
      <w:r w:rsidR="00366B25" w:rsidRPr="00FF44B0">
        <w:rPr>
          <w:rFonts w:asciiTheme="majorBidi" w:hAnsiTheme="majorBidi" w:cstheme="majorBidi"/>
          <w:sz w:val="28"/>
          <w:szCs w:val="28"/>
          <w:lang w:bidi="ar-IQ"/>
        </w:rPr>
        <w:t xml:space="preserve"> l</w:t>
      </w:r>
      <w:r w:rsidR="0066422D" w:rsidRPr="00FF44B0">
        <w:rPr>
          <w:rFonts w:asciiTheme="majorBidi" w:hAnsiTheme="majorBidi" w:cstheme="majorBidi"/>
          <w:sz w:val="28"/>
          <w:szCs w:val="28"/>
          <w:lang w:bidi="ar-IQ"/>
        </w:rPr>
        <w:t>ight</w:t>
      </w:r>
      <w:r w:rsidR="0066422D" w:rsidRPr="00FF44B0">
        <w:rPr>
          <w:rFonts w:asciiTheme="majorBidi" w:hAnsiTheme="majorBidi" w:cstheme="majorBidi"/>
          <w:strike/>
          <w:sz w:val="28"/>
          <w:szCs w:val="28"/>
          <w:lang w:bidi="ar-IQ"/>
        </w:rPr>
        <w:t xml:space="preserve"> </w:t>
      </w:r>
      <w:r w:rsidR="006953C0" w:rsidRPr="00FF44B0">
        <w:rPr>
          <w:rFonts w:asciiTheme="majorBidi" w:hAnsiTheme="majorBidi" w:cstheme="majorBidi"/>
          <w:sz w:val="28"/>
          <w:szCs w:val="28"/>
          <w:lang w:bidi="ar-IQ"/>
        </w:rPr>
        <w:t>than Tu</w:t>
      </w:r>
      <w:r w:rsidR="00C91950" w:rsidRPr="00FF44B0">
        <w:rPr>
          <w:rFonts w:asciiTheme="majorBidi" w:hAnsiTheme="majorBidi" w:cstheme="majorBidi"/>
          <w:sz w:val="28"/>
          <w:szCs w:val="28"/>
          <w:lang w:bidi="ar-IQ"/>
        </w:rPr>
        <w:t>ngsten</w:t>
      </w:r>
      <w:r w:rsidR="00366B25" w:rsidRPr="00FF44B0">
        <w:rPr>
          <w:rFonts w:asciiTheme="majorBidi" w:hAnsiTheme="majorBidi" w:cstheme="majorBidi"/>
          <w:sz w:val="28"/>
          <w:szCs w:val="28"/>
          <w:lang w:bidi="ar-IQ"/>
        </w:rPr>
        <w:t xml:space="preserve"> light in optical microscopy.</w:t>
      </w:r>
      <w:r w:rsidR="00366B25" w:rsidRPr="00FF44B0">
        <w:rPr>
          <w:rFonts w:asciiTheme="majorBidi" w:hAnsiTheme="majorBidi" w:cstheme="majorBidi"/>
          <w:sz w:val="28"/>
          <w:szCs w:val="28"/>
        </w:rPr>
        <w:t xml:space="preserve"> </w:t>
      </w:r>
      <w:r w:rsidR="00366B25" w:rsidRPr="00FF44B0">
        <w:rPr>
          <w:rFonts w:asciiTheme="majorBidi" w:hAnsiTheme="majorBidi" w:cstheme="majorBidi"/>
          <w:sz w:val="28"/>
          <w:szCs w:val="28"/>
          <w:lang w:bidi="ar-IQ"/>
        </w:rPr>
        <w:t xml:space="preserve">Therefore, these </w:t>
      </w:r>
      <w:proofErr w:type="gramStart"/>
      <w:r w:rsidR="00366B25" w:rsidRPr="00FF44B0">
        <w:rPr>
          <w:rFonts w:asciiTheme="majorBidi" w:hAnsiTheme="majorBidi" w:cstheme="majorBidi"/>
          <w:sz w:val="28"/>
          <w:szCs w:val="28"/>
          <w:lang w:bidi="ar-IQ"/>
        </w:rPr>
        <w:t xml:space="preserve">processes  </w:t>
      </w:r>
      <w:r w:rsidR="00F3292E" w:rsidRPr="00FF44B0">
        <w:rPr>
          <w:rFonts w:asciiTheme="majorBidi" w:hAnsiTheme="majorBidi" w:cstheme="majorBidi"/>
          <w:sz w:val="28"/>
          <w:szCs w:val="28"/>
          <w:lang w:bidi="ar-IQ"/>
        </w:rPr>
        <w:t>have</w:t>
      </w:r>
      <w:proofErr w:type="gramEnd"/>
      <w:r w:rsidR="00F3292E" w:rsidRPr="00FF44B0">
        <w:rPr>
          <w:rFonts w:asciiTheme="majorBidi" w:hAnsiTheme="majorBidi" w:cstheme="majorBidi"/>
          <w:sz w:val="28"/>
          <w:szCs w:val="28"/>
          <w:lang w:bidi="ar-IQ"/>
        </w:rPr>
        <w:t xml:space="preserve"> increased the </w:t>
      </w:r>
      <w:r w:rsidR="00366B25" w:rsidRPr="00FF44B0">
        <w:rPr>
          <w:rFonts w:asciiTheme="majorBidi" w:hAnsiTheme="majorBidi" w:cstheme="majorBidi"/>
          <w:sz w:val="28"/>
          <w:szCs w:val="28"/>
          <w:lang w:bidi="ar-IQ"/>
        </w:rPr>
        <w:t xml:space="preserve">numbering of </w:t>
      </w:r>
      <w:r w:rsidR="00F3292E" w:rsidRPr="00FF44B0">
        <w:rPr>
          <w:rFonts w:asciiTheme="majorBidi" w:hAnsiTheme="majorBidi" w:cstheme="majorBidi"/>
          <w:sz w:val="28"/>
          <w:szCs w:val="28"/>
          <w:lang w:bidi="ar-IQ"/>
        </w:rPr>
        <w:t xml:space="preserve">detected </w:t>
      </w:r>
      <w:r w:rsidR="00504E1E" w:rsidRPr="00FF44B0">
        <w:rPr>
          <w:rFonts w:asciiTheme="majorBidi" w:hAnsiTheme="majorBidi" w:cstheme="majorBidi"/>
          <w:sz w:val="28"/>
          <w:szCs w:val="28"/>
          <w:lang w:bidi="ar-IQ"/>
        </w:rPr>
        <w:t xml:space="preserve">(discovered) </w:t>
      </w:r>
      <w:r w:rsidR="0066422D" w:rsidRPr="00FF44B0">
        <w:rPr>
          <w:rFonts w:asciiTheme="majorBidi" w:hAnsiTheme="majorBidi" w:cstheme="majorBidi"/>
          <w:sz w:val="28"/>
          <w:szCs w:val="28"/>
          <w:lang w:bidi="ar-IQ"/>
        </w:rPr>
        <w:t>nuclear track</w:t>
      </w:r>
      <w:r w:rsidR="006953C0" w:rsidRPr="00FF44B0">
        <w:rPr>
          <w:rFonts w:asciiTheme="majorBidi" w:hAnsiTheme="majorBidi" w:cstheme="majorBidi"/>
          <w:sz w:val="28"/>
          <w:szCs w:val="28"/>
          <w:lang w:bidi="ar-IQ"/>
        </w:rPr>
        <w:t xml:space="preserve"> </w:t>
      </w:r>
      <w:r w:rsidR="00F3292E" w:rsidRPr="00FF44B0">
        <w:rPr>
          <w:rFonts w:asciiTheme="majorBidi" w:hAnsiTheme="majorBidi" w:cstheme="majorBidi"/>
          <w:sz w:val="28"/>
          <w:szCs w:val="28"/>
          <w:lang w:bidi="ar-IQ"/>
        </w:rPr>
        <w:t xml:space="preserve">as shown in </w:t>
      </w:r>
      <w:r w:rsidR="006953C0" w:rsidRPr="00FF44B0">
        <w:rPr>
          <w:rFonts w:asciiTheme="majorBidi" w:hAnsiTheme="majorBidi" w:cstheme="majorBidi"/>
          <w:sz w:val="28"/>
          <w:szCs w:val="28"/>
          <w:lang w:bidi="ar-IQ"/>
        </w:rPr>
        <w:t>Figure</w:t>
      </w:r>
      <w:r w:rsidR="00FF44B0">
        <w:rPr>
          <w:rFonts w:asciiTheme="majorBidi" w:hAnsiTheme="majorBidi" w:cstheme="majorBidi"/>
          <w:sz w:val="28"/>
          <w:szCs w:val="28"/>
          <w:lang w:bidi="ar-IQ"/>
        </w:rPr>
        <w:t>(</w:t>
      </w:r>
      <w:r w:rsidR="00C91950" w:rsidRPr="00FF44B0">
        <w:rPr>
          <w:rFonts w:asciiTheme="majorBidi" w:hAnsiTheme="majorBidi" w:cstheme="majorBidi"/>
          <w:sz w:val="28"/>
          <w:szCs w:val="28"/>
          <w:lang w:bidi="ar-IQ"/>
        </w:rPr>
        <w:t xml:space="preserve"> </w:t>
      </w:r>
      <w:r w:rsidR="00D1761F" w:rsidRPr="00FF44B0">
        <w:rPr>
          <w:rFonts w:asciiTheme="majorBidi" w:hAnsiTheme="majorBidi" w:cstheme="majorBidi"/>
          <w:sz w:val="28"/>
          <w:szCs w:val="28"/>
          <w:lang w:bidi="ar-IQ"/>
        </w:rPr>
        <w:t>4</w:t>
      </w:r>
      <w:r w:rsidR="00FF44B0">
        <w:rPr>
          <w:rFonts w:asciiTheme="majorBidi" w:hAnsiTheme="majorBidi" w:cstheme="majorBidi"/>
          <w:sz w:val="28"/>
          <w:szCs w:val="28"/>
          <w:lang w:bidi="ar-IQ"/>
        </w:rPr>
        <w:t>)</w:t>
      </w:r>
      <w:r w:rsidR="00366B25" w:rsidRPr="00FF44B0">
        <w:rPr>
          <w:rFonts w:asciiTheme="majorBidi" w:hAnsiTheme="majorBidi" w:cstheme="majorBidi"/>
          <w:sz w:val="28"/>
          <w:szCs w:val="28"/>
          <w:lang w:bidi="ar-IQ"/>
        </w:rPr>
        <w:t>.</w:t>
      </w:r>
      <w:r w:rsidR="00F3292E" w:rsidRPr="00FF44B0">
        <w:rPr>
          <w:rFonts w:asciiTheme="majorBidi" w:hAnsiTheme="majorBidi" w:cstheme="majorBidi"/>
          <w:sz w:val="28"/>
          <w:szCs w:val="28"/>
          <w:lang w:bidi="ar-IQ"/>
        </w:rPr>
        <w:t xml:space="preserve">                                                                        </w:t>
      </w:r>
      <w:r w:rsidR="00A3091F" w:rsidRPr="00FF44B0">
        <w:rPr>
          <w:rFonts w:asciiTheme="majorBidi" w:hAnsiTheme="majorBidi" w:cstheme="majorBidi"/>
          <w:sz w:val="28"/>
          <w:szCs w:val="28"/>
        </w:rPr>
        <w:t xml:space="preserve">                                    </w:t>
      </w:r>
    </w:p>
    <w:p w:rsidR="00295FAD" w:rsidRPr="00552791" w:rsidRDefault="00295FAD" w:rsidP="00F1253E">
      <w:pPr>
        <w:pStyle w:val="Heading1"/>
        <w:jc w:val="right"/>
        <w:rPr>
          <w:rFonts w:asciiTheme="majorBidi" w:hAnsiTheme="majorBidi"/>
          <w:b w:val="0"/>
          <w:bCs w:val="0"/>
          <w:color w:val="auto"/>
          <w:rtl/>
          <w:lang w:bidi="ar-IQ"/>
        </w:rPr>
      </w:pPr>
      <w:r w:rsidRPr="00552791">
        <w:rPr>
          <w:rFonts w:asciiTheme="majorBidi" w:hAnsiTheme="majorBidi"/>
          <w:color w:val="auto"/>
          <w:lang w:bidi="ar-IQ"/>
        </w:rPr>
        <w:lastRenderedPageBreak/>
        <w:t>4. Conclusions</w:t>
      </w:r>
    </w:p>
    <w:p w:rsidR="001F18C1" w:rsidRPr="00D218C1" w:rsidRDefault="000E0A55" w:rsidP="00114CAB">
      <w:pPr>
        <w:spacing w:before="120" w:after="120"/>
        <w:ind w:right="-284"/>
        <w:jc w:val="right"/>
        <w:rPr>
          <w:rFonts w:asciiTheme="majorBidi" w:hAnsiTheme="majorBidi" w:cstheme="majorBidi"/>
          <w:sz w:val="24"/>
          <w:szCs w:val="24"/>
          <w:rtl/>
          <w:lang w:bidi="ar-IQ"/>
        </w:rPr>
      </w:pPr>
      <w:r>
        <w:rPr>
          <w:rFonts w:asciiTheme="majorBidi" w:hAnsiTheme="majorBidi" w:cstheme="majorBidi"/>
          <w:color w:val="000000" w:themeColor="text1"/>
          <w:sz w:val="24"/>
          <w:szCs w:val="24"/>
          <w:lang w:bidi="ar-IQ"/>
        </w:rPr>
        <w:t xml:space="preserve">      </w:t>
      </w:r>
      <w:r w:rsidR="00381292">
        <w:rPr>
          <w:rFonts w:asciiTheme="majorBidi" w:hAnsiTheme="majorBidi" w:cstheme="majorBidi"/>
          <w:color w:val="000000" w:themeColor="text1"/>
          <w:sz w:val="24"/>
          <w:szCs w:val="24"/>
          <w:lang w:bidi="ar-IQ"/>
        </w:rPr>
        <w:t xml:space="preserve">  For this study show there are possible to changing light optical microscope from tungsten source by light emitting diode source to increase number of track discovered of </w:t>
      </w:r>
      <w:r w:rsidR="00381292" w:rsidRPr="00D218C1">
        <w:rPr>
          <w:rFonts w:asciiTheme="majorBidi" w:hAnsiTheme="majorBidi" w:cstheme="majorBidi"/>
          <w:color w:val="000000" w:themeColor="text1"/>
          <w:sz w:val="24"/>
          <w:szCs w:val="24"/>
          <w:lang w:bidi="ar-IQ"/>
        </w:rPr>
        <w:t>Alpha particle.</w:t>
      </w:r>
      <w:r w:rsidR="00751C63" w:rsidRPr="00D218C1">
        <w:rPr>
          <w:rFonts w:asciiTheme="majorBidi" w:hAnsiTheme="majorBidi" w:cstheme="majorBidi"/>
          <w:color w:val="000000" w:themeColor="text1"/>
          <w:sz w:val="24"/>
          <w:szCs w:val="24"/>
          <w:lang w:bidi="ar-IQ"/>
        </w:rPr>
        <w:t xml:space="preserve"> </w:t>
      </w:r>
      <w:r w:rsidR="00381292" w:rsidRPr="00D218C1">
        <w:rPr>
          <w:rFonts w:asciiTheme="majorBidi" w:hAnsiTheme="majorBidi" w:cstheme="majorBidi"/>
          <w:color w:val="000000" w:themeColor="text1"/>
          <w:sz w:val="24"/>
          <w:szCs w:val="24"/>
          <w:lang w:bidi="ar-IQ"/>
        </w:rPr>
        <w:t>The radiation track for the thermal neutrons in different time was determined before and after the value of maximum and minimum track.</w:t>
      </w:r>
      <w:r w:rsidR="00BE0057" w:rsidRPr="00D218C1">
        <w:rPr>
          <w:rFonts w:asciiTheme="majorBidi" w:hAnsiTheme="majorBidi" w:cstheme="majorBidi"/>
          <w:color w:val="000000" w:themeColor="text1"/>
          <w:sz w:val="24"/>
          <w:szCs w:val="24"/>
          <w:lang w:bidi="ar-IQ"/>
        </w:rPr>
        <w:t xml:space="preserve"> </w:t>
      </w:r>
      <w:r w:rsidR="00C91950" w:rsidRPr="00D218C1">
        <w:rPr>
          <w:rFonts w:asciiTheme="majorBidi" w:hAnsiTheme="majorBidi" w:cstheme="majorBidi"/>
          <w:color w:val="000000" w:themeColor="text1"/>
          <w:sz w:val="24"/>
          <w:szCs w:val="24"/>
          <w:lang w:bidi="ar-IQ"/>
        </w:rPr>
        <w:t xml:space="preserve">Finally </w:t>
      </w:r>
      <w:r w:rsidR="00BE0057" w:rsidRPr="00D218C1">
        <w:rPr>
          <w:rFonts w:asciiTheme="majorBidi" w:hAnsiTheme="majorBidi" w:cstheme="majorBidi"/>
          <w:color w:val="000000" w:themeColor="text1"/>
          <w:sz w:val="24"/>
          <w:szCs w:val="24"/>
          <w:lang w:bidi="ar-IQ"/>
        </w:rPr>
        <w:t>comparison results with image processing by using four no reference scales, illustrated results conclusion</w:t>
      </w:r>
      <w:r w:rsidR="00C91950" w:rsidRPr="00D218C1">
        <w:rPr>
          <w:rFonts w:asciiTheme="majorBidi" w:hAnsiTheme="majorBidi" w:cstheme="majorBidi"/>
          <w:color w:val="000000" w:themeColor="text1"/>
          <w:sz w:val="24"/>
          <w:szCs w:val="24"/>
          <w:lang w:bidi="ar-IQ"/>
        </w:rPr>
        <w:t xml:space="preserve"> </w:t>
      </w:r>
      <w:r w:rsidR="00BE0057" w:rsidRPr="00D218C1">
        <w:rPr>
          <w:rFonts w:asciiTheme="majorBidi" w:hAnsiTheme="majorBidi" w:cstheme="majorBidi"/>
          <w:color w:val="000000" w:themeColor="text1"/>
          <w:sz w:val="24"/>
          <w:szCs w:val="24"/>
          <w:lang w:bidi="ar-IQ"/>
        </w:rPr>
        <w:t xml:space="preserve">the LED </w:t>
      </w:r>
      <w:r w:rsidR="004630FE" w:rsidRPr="00D218C1">
        <w:rPr>
          <w:rFonts w:asciiTheme="majorBidi" w:hAnsiTheme="majorBidi" w:cstheme="majorBidi"/>
          <w:color w:val="000000" w:themeColor="text1"/>
          <w:sz w:val="24"/>
          <w:szCs w:val="24"/>
          <w:lang w:bidi="ar-IQ"/>
        </w:rPr>
        <w:t>light increase</w:t>
      </w:r>
      <w:r w:rsidR="00BE0057" w:rsidRPr="00D218C1">
        <w:rPr>
          <w:rFonts w:asciiTheme="majorBidi" w:hAnsiTheme="majorBidi" w:cstheme="majorBidi"/>
          <w:color w:val="000000" w:themeColor="text1"/>
          <w:sz w:val="24"/>
          <w:szCs w:val="24"/>
          <w:lang w:bidi="ar-IQ"/>
        </w:rPr>
        <w:t xml:space="preserve"> the number of nuclear tracks. At these processes led to augment visibility and numbering of nuclear tracks discovered</w:t>
      </w:r>
      <w:r w:rsidR="00E54739" w:rsidRPr="00D218C1">
        <w:rPr>
          <w:rFonts w:asciiTheme="majorBidi" w:hAnsiTheme="majorBidi" w:cstheme="majorBidi"/>
          <w:color w:val="000000" w:themeColor="text1"/>
          <w:sz w:val="24"/>
          <w:szCs w:val="24"/>
          <w:lang w:bidi="ar-IQ"/>
        </w:rPr>
        <w:t>.</w:t>
      </w:r>
      <w:r w:rsidR="00D218C1">
        <w:rPr>
          <w:rFonts w:asciiTheme="majorBidi" w:hAnsiTheme="majorBidi" w:cstheme="majorBidi"/>
          <w:color w:val="000000" w:themeColor="text1"/>
          <w:sz w:val="24"/>
          <w:szCs w:val="24"/>
          <w:lang w:bidi="ar-IQ"/>
        </w:rPr>
        <w:t xml:space="preserve">         </w:t>
      </w:r>
      <w:r w:rsidR="00E54739" w:rsidRPr="00D218C1">
        <w:rPr>
          <w:rFonts w:asciiTheme="majorBidi" w:hAnsiTheme="majorBidi" w:cstheme="majorBidi"/>
          <w:color w:val="000000" w:themeColor="text1"/>
          <w:sz w:val="24"/>
          <w:szCs w:val="24"/>
          <w:lang w:bidi="ar-IQ"/>
        </w:rPr>
        <w:t xml:space="preserve">     </w:t>
      </w:r>
      <w:r w:rsidR="00531A2E" w:rsidRPr="00D218C1">
        <w:rPr>
          <w:rFonts w:asciiTheme="majorBidi" w:hAnsiTheme="majorBidi" w:cstheme="majorBidi"/>
          <w:color w:val="000000" w:themeColor="text1"/>
          <w:sz w:val="24"/>
          <w:szCs w:val="24"/>
          <w:lang w:bidi="ar-IQ"/>
        </w:rPr>
        <w:t xml:space="preserve">  </w:t>
      </w:r>
      <w:r w:rsidR="001F18C1" w:rsidRPr="00D218C1">
        <w:rPr>
          <w:rFonts w:asciiTheme="majorBidi" w:hAnsiTheme="majorBidi" w:cstheme="majorBidi"/>
          <w:sz w:val="24"/>
          <w:szCs w:val="24"/>
          <w:lang w:bidi="ar-IQ"/>
        </w:rPr>
        <w:t xml:space="preserve">It is clear from the results that the correction coefficient was high because it corresponds to the manual counting using the source of the light emitting diode instead of the tungsten light of the nuclear tracks of alpha particles on the CR-39 irradiated detector with the Am-241 thermal neutron </w:t>
      </w:r>
      <w:r w:rsidR="00CF4E64" w:rsidRPr="00D218C1">
        <w:rPr>
          <w:rFonts w:asciiTheme="majorBidi" w:hAnsiTheme="majorBidi" w:cstheme="majorBidi"/>
          <w:sz w:val="24"/>
          <w:szCs w:val="24"/>
          <w:lang w:bidi="ar-IQ"/>
        </w:rPr>
        <w:t>source t</w:t>
      </w:r>
      <w:r w:rsidR="001F18C1" w:rsidRPr="00D218C1">
        <w:rPr>
          <w:rFonts w:asciiTheme="majorBidi" w:hAnsiTheme="majorBidi" w:cstheme="majorBidi"/>
          <w:sz w:val="24"/>
          <w:szCs w:val="24"/>
          <w:lang w:bidi="ar-IQ"/>
        </w:rPr>
        <w:t xml:space="preserve">o increase the clarity and thus the accuracy of the number of nuclear </w:t>
      </w:r>
      <w:r w:rsidR="00CF4E64" w:rsidRPr="00D218C1">
        <w:rPr>
          <w:rFonts w:asciiTheme="majorBidi" w:hAnsiTheme="majorBidi" w:cstheme="majorBidi"/>
          <w:sz w:val="24"/>
          <w:szCs w:val="24"/>
          <w:lang w:bidi="ar-IQ"/>
        </w:rPr>
        <w:t>tracks</w:t>
      </w:r>
      <w:r w:rsidR="001F18C1" w:rsidRPr="00D218C1">
        <w:rPr>
          <w:rFonts w:asciiTheme="majorBidi" w:hAnsiTheme="majorBidi" w:cstheme="majorBidi"/>
          <w:sz w:val="24"/>
          <w:szCs w:val="24"/>
          <w:lang w:bidi="ar-IQ"/>
        </w:rPr>
        <w:t xml:space="preserve"> of alpha particles discovered.</w:t>
      </w:r>
    </w:p>
    <w:p w:rsidR="00295FAD" w:rsidRDefault="00295FAD" w:rsidP="00BE0057">
      <w:pPr>
        <w:spacing w:before="120" w:after="120"/>
        <w:ind w:right="-284"/>
        <w:jc w:val="both"/>
        <w:rPr>
          <w:rFonts w:asciiTheme="majorBidi" w:hAnsiTheme="majorBidi" w:cstheme="majorBidi"/>
          <w:color w:val="000000" w:themeColor="text1"/>
          <w:sz w:val="24"/>
          <w:szCs w:val="24"/>
          <w:rtl/>
          <w:lang w:bidi="ar-IQ"/>
        </w:rPr>
      </w:pPr>
    </w:p>
    <w:tbl>
      <w:tblPr>
        <w:tblStyle w:val="TableGrid"/>
        <w:bidiVisual/>
        <w:tblW w:w="0" w:type="auto"/>
        <w:tblInd w:w="2" w:type="dxa"/>
        <w:tblLook w:val="04A0" w:firstRow="1" w:lastRow="0" w:firstColumn="1" w:lastColumn="0" w:noHBand="0" w:noVBand="1"/>
      </w:tblPr>
      <w:tblGrid>
        <w:gridCol w:w="4466"/>
        <w:gridCol w:w="4151"/>
      </w:tblGrid>
      <w:tr w:rsidR="00E43CB9" w:rsidTr="00A873B6">
        <w:tc>
          <w:tcPr>
            <w:tcW w:w="4418" w:type="dxa"/>
          </w:tcPr>
          <w:p w:rsidR="00B33D8C" w:rsidRDefault="00B33D8C" w:rsidP="00926302">
            <w:pPr>
              <w:jc w:val="both"/>
              <w:rPr>
                <w:rFonts w:asciiTheme="majorBidi" w:hAnsiTheme="majorBidi" w:cstheme="majorBidi"/>
                <w:sz w:val="24"/>
                <w:szCs w:val="24"/>
                <w:rtl/>
                <w:lang w:bidi="ar-IQ"/>
              </w:rPr>
            </w:pPr>
            <w:r w:rsidRPr="00926302">
              <w:rPr>
                <w:rFonts w:asciiTheme="majorBidi" w:eastAsia="Times New Roman" w:hAnsiTheme="majorBidi" w:cstheme="majorBidi"/>
                <w:noProof/>
                <w:color w:val="000000" w:themeColor="text1"/>
                <w:sz w:val="24"/>
                <w:szCs w:val="24"/>
                <w:bdr w:val="single" w:sz="4" w:space="0" w:color="auto"/>
                <w:lang w:val="en-GB" w:eastAsia="en-GB"/>
              </w:rPr>
              <w:drawing>
                <wp:inline distT="0" distB="0" distL="0" distR="0" wp14:anchorId="51F2C8D2" wp14:editId="6A0F1181">
                  <wp:extent cx="2676525" cy="22479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7355" cy="2248597"/>
                          </a:xfrm>
                          <a:prstGeom prst="rect">
                            <a:avLst/>
                          </a:prstGeom>
                          <a:noFill/>
                        </pic:spPr>
                      </pic:pic>
                    </a:graphicData>
                  </a:graphic>
                </wp:inline>
              </w:drawing>
            </w:r>
          </w:p>
        </w:tc>
        <w:tc>
          <w:tcPr>
            <w:tcW w:w="4102" w:type="dxa"/>
          </w:tcPr>
          <w:p w:rsidR="00B33D8C" w:rsidRDefault="00F27066" w:rsidP="00926302">
            <w:pPr>
              <w:jc w:val="both"/>
              <w:rPr>
                <w:rFonts w:asciiTheme="majorBidi" w:hAnsiTheme="majorBidi" w:cstheme="majorBidi"/>
                <w:sz w:val="24"/>
                <w:szCs w:val="24"/>
                <w:rtl/>
                <w:lang w:bidi="ar-IQ"/>
              </w:rPr>
            </w:pPr>
            <w:r>
              <w:object w:dxaOrig="2445" w:dyaOrig="2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75pt;height:164.95pt" o:ole="">
                  <v:imagedata r:id="rId14" o:title=""/>
                </v:shape>
                <o:OLEObject Type="Embed" ProgID="PBrush" ShapeID="_x0000_i1025" DrawAspect="Content" ObjectID="_1619251622" r:id="rId15"/>
              </w:object>
            </w:r>
          </w:p>
        </w:tc>
      </w:tr>
    </w:tbl>
    <w:p w:rsidR="00114CAB" w:rsidRDefault="008D6532" w:rsidP="00114CAB">
      <w:pPr>
        <w:spacing w:after="0" w:line="240" w:lineRule="auto"/>
        <w:jc w:val="center"/>
        <w:rPr>
          <w:rFonts w:asciiTheme="majorBidi" w:hAnsiTheme="majorBidi" w:cstheme="majorBidi"/>
          <w:b/>
          <w:bCs/>
          <w:sz w:val="24"/>
          <w:szCs w:val="24"/>
          <w:rtl/>
          <w:lang w:bidi="ar-IQ"/>
        </w:rPr>
      </w:pPr>
      <w:r w:rsidRPr="008D6532">
        <w:rPr>
          <w:rFonts w:asciiTheme="majorBidi" w:hAnsiTheme="majorBidi" w:cstheme="majorBidi"/>
          <w:b/>
          <w:bCs/>
          <w:sz w:val="24"/>
          <w:szCs w:val="24"/>
          <w:lang w:bidi="ar-IQ"/>
        </w:rPr>
        <w:t>Figure</w:t>
      </w:r>
      <w:r w:rsidR="004127F3">
        <w:rPr>
          <w:rFonts w:asciiTheme="majorBidi" w:hAnsiTheme="majorBidi" w:cstheme="majorBidi"/>
          <w:b/>
          <w:bCs/>
          <w:sz w:val="24"/>
          <w:szCs w:val="24"/>
          <w:lang w:bidi="ar-IQ"/>
        </w:rPr>
        <w:t xml:space="preserve"> (</w:t>
      </w:r>
      <w:r w:rsidR="00B33D8C" w:rsidRPr="008D6532">
        <w:rPr>
          <w:rFonts w:asciiTheme="majorBidi" w:hAnsiTheme="majorBidi" w:cstheme="majorBidi"/>
          <w:b/>
          <w:bCs/>
          <w:sz w:val="24"/>
          <w:szCs w:val="24"/>
          <w:lang w:bidi="ar-IQ"/>
        </w:rPr>
        <w:t>1</w:t>
      </w:r>
      <w:r w:rsidR="004127F3">
        <w:rPr>
          <w:rFonts w:asciiTheme="majorBidi" w:hAnsiTheme="majorBidi" w:cstheme="majorBidi"/>
          <w:b/>
          <w:bCs/>
          <w:sz w:val="24"/>
          <w:szCs w:val="24"/>
          <w:lang w:bidi="ar-IQ"/>
        </w:rPr>
        <w:t>)</w:t>
      </w:r>
      <w:r w:rsidRPr="008D6532">
        <w:rPr>
          <w:rFonts w:asciiTheme="majorBidi" w:hAnsiTheme="majorBidi" w:cstheme="majorBidi"/>
          <w:b/>
          <w:bCs/>
          <w:sz w:val="24"/>
          <w:szCs w:val="24"/>
          <w:lang w:bidi="ar-IQ"/>
        </w:rPr>
        <w:t xml:space="preserve"> O</w:t>
      </w:r>
      <w:r w:rsidR="00B33D8C" w:rsidRPr="008D6532">
        <w:rPr>
          <w:rFonts w:asciiTheme="majorBidi" w:hAnsiTheme="majorBidi" w:cstheme="majorBidi"/>
          <w:b/>
          <w:bCs/>
          <w:sz w:val="24"/>
          <w:szCs w:val="24"/>
          <w:lang w:bidi="ar-IQ"/>
        </w:rPr>
        <w:t>ptical microscope and Lux</w:t>
      </w:r>
      <w:r w:rsidR="00042005" w:rsidRPr="008D6532">
        <w:rPr>
          <w:rFonts w:asciiTheme="majorBidi" w:hAnsiTheme="majorBidi" w:cstheme="majorBidi"/>
          <w:b/>
          <w:bCs/>
          <w:sz w:val="24"/>
          <w:szCs w:val="24"/>
          <w:lang w:bidi="ar-IQ"/>
        </w:rPr>
        <w:t xml:space="preserve"> </w:t>
      </w:r>
      <w:r w:rsidR="00B33D8C" w:rsidRPr="008D6532">
        <w:rPr>
          <w:rFonts w:asciiTheme="majorBidi" w:hAnsiTheme="majorBidi" w:cstheme="majorBidi"/>
          <w:b/>
          <w:bCs/>
          <w:sz w:val="24"/>
          <w:szCs w:val="24"/>
          <w:lang w:bidi="ar-IQ"/>
        </w:rPr>
        <w:t>meter instrument.</w:t>
      </w:r>
    </w:p>
    <w:p w:rsidR="00114CAB" w:rsidRDefault="00114CAB" w:rsidP="00114CAB">
      <w:pPr>
        <w:spacing w:after="0" w:line="240" w:lineRule="auto"/>
        <w:jc w:val="center"/>
        <w:rPr>
          <w:rFonts w:asciiTheme="majorBidi" w:hAnsiTheme="majorBidi" w:cstheme="majorBidi"/>
          <w:b/>
          <w:bCs/>
          <w:sz w:val="24"/>
          <w:szCs w:val="24"/>
          <w:rtl/>
          <w:lang w:bidi="ar-IQ"/>
        </w:rPr>
      </w:pPr>
    </w:p>
    <w:p w:rsidR="00114CAB" w:rsidRDefault="00114CAB" w:rsidP="00114CAB">
      <w:pPr>
        <w:spacing w:after="0" w:line="240" w:lineRule="auto"/>
        <w:jc w:val="center"/>
        <w:rPr>
          <w:rFonts w:asciiTheme="majorBidi" w:hAnsiTheme="majorBidi" w:cstheme="majorBidi"/>
          <w:b/>
          <w:bCs/>
          <w:sz w:val="24"/>
          <w:szCs w:val="24"/>
          <w:rtl/>
          <w:lang w:bidi="ar-IQ"/>
        </w:rPr>
      </w:pPr>
    </w:p>
    <w:p w:rsidR="00114CAB" w:rsidRDefault="00114CAB" w:rsidP="00114CAB">
      <w:pPr>
        <w:spacing w:after="0" w:line="240" w:lineRule="auto"/>
        <w:jc w:val="center"/>
        <w:rPr>
          <w:rFonts w:asciiTheme="majorBidi" w:hAnsiTheme="majorBidi" w:cstheme="majorBidi"/>
          <w:b/>
          <w:bCs/>
          <w:sz w:val="24"/>
          <w:szCs w:val="24"/>
          <w:rtl/>
          <w:lang w:bidi="ar-IQ"/>
        </w:rPr>
      </w:pPr>
    </w:p>
    <w:p w:rsidR="00E13FB3" w:rsidRDefault="00E13FB3" w:rsidP="008D6532">
      <w:pPr>
        <w:spacing w:after="0" w:line="240" w:lineRule="auto"/>
        <w:jc w:val="center"/>
        <w:rPr>
          <w:rFonts w:asciiTheme="majorBidi" w:hAnsiTheme="majorBidi" w:cstheme="majorBidi"/>
          <w:b/>
          <w:bCs/>
          <w:sz w:val="24"/>
          <w:szCs w:val="24"/>
          <w:lang w:bidi="ar-IQ"/>
        </w:rPr>
      </w:pPr>
    </w:p>
    <w:p w:rsidR="00E13FB3" w:rsidRDefault="00E13FB3" w:rsidP="008D6532">
      <w:pPr>
        <w:spacing w:after="0" w:line="240" w:lineRule="auto"/>
        <w:jc w:val="center"/>
        <w:rPr>
          <w:rFonts w:asciiTheme="majorBidi" w:hAnsiTheme="majorBidi" w:cstheme="majorBidi"/>
          <w:b/>
          <w:bCs/>
          <w:sz w:val="24"/>
          <w:szCs w:val="24"/>
          <w:lang w:bidi="ar-IQ"/>
        </w:rPr>
      </w:pPr>
    </w:p>
    <w:p w:rsidR="00E13FB3" w:rsidRPr="008D6532" w:rsidRDefault="00E13FB3" w:rsidP="008D6532">
      <w:pPr>
        <w:spacing w:after="0" w:line="240" w:lineRule="auto"/>
        <w:jc w:val="center"/>
        <w:rPr>
          <w:rFonts w:asciiTheme="majorBidi" w:hAnsiTheme="majorBidi" w:cstheme="majorBidi"/>
          <w:b/>
          <w:bCs/>
          <w:sz w:val="24"/>
          <w:szCs w:val="24"/>
          <w:rtl/>
          <w:lang w:bidi="ar-IQ"/>
        </w:rPr>
      </w:pPr>
    </w:p>
    <w:p w:rsidR="00E13FB3" w:rsidRDefault="00E13FB3" w:rsidP="00D1761F">
      <w:pPr>
        <w:ind w:right="-567"/>
        <w:jc w:val="center"/>
        <w:rPr>
          <w:rFonts w:asciiTheme="majorBidi" w:hAnsiTheme="majorBidi" w:cstheme="majorBidi"/>
          <w:sz w:val="28"/>
          <w:szCs w:val="28"/>
          <w:lang w:bidi="ar-IQ"/>
        </w:rPr>
      </w:pPr>
    </w:p>
    <w:p w:rsidR="004E1CCE" w:rsidRPr="007762D3" w:rsidRDefault="00E13FB3" w:rsidP="00D1761F">
      <w:pPr>
        <w:ind w:right="-567"/>
        <w:jc w:val="center"/>
        <w:rPr>
          <w:rFonts w:asciiTheme="majorBidi" w:hAnsiTheme="majorBidi" w:cstheme="majorBidi"/>
          <w:sz w:val="28"/>
          <w:szCs w:val="28"/>
          <w:lang w:bidi="ar-IQ"/>
        </w:rPr>
      </w:pPr>
      <w:r>
        <w:rPr>
          <w:noProof/>
          <w:lang w:val="en-GB" w:eastAsia="en-GB"/>
        </w:rPr>
        <w:lastRenderedPageBreak/>
        <w:drawing>
          <wp:inline distT="0" distB="0" distL="0" distR="0" wp14:anchorId="181DBC5C" wp14:editId="0CDBC8E1">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90570" w:rsidRPr="008D6532" w:rsidRDefault="008D6532" w:rsidP="008D6532">
      <w:pPr>
        <w:spacing w:after="0" w:line="240" w:lineRule="auto"/>
        <w:jc w:val="center"/>
        <w:rPr>
          <w:rFonts w:asciiTheme="majorBidi" w:hAnsiTheme="majorBidi" w:cstheme="majorBidi"/>
          <w:b/>
          <w:bCs/>
          <w:sz w:val="24"/>
          <w:szCs w:val="24"/>
          <w:rtl/>
          <w:lang w:bidi="ar-IQ"/>
        </w:rPr>
      </w:pPr>
      <w:r w:rsidRPr="00A873B6">
        <w:rPr>
          <w:rFonts w:asciiTheme="majorBidi" w:hAnsiTheme="majorBidi" w:cstheme="majorBidi"/>
          <w:b/>
          <w:bCs/>
          <w:sz w:val="20"/>
          <w:szCs w:val="20"/>
          <w:lang w:bidi="ar-IQ"/>
        </w:rPr>
        <w:t>Figure</w:t>
      </w:r>
      <w:r w:rsidR="00FC4B93" w:rsidRPr="00A873B6">
        <w:rPr>
          <w:rFonts w:asciiTheme="majorBidi" w:hAnsiTheme="majorBidi" w:cstheme="majorBidi"/>
          <w:b/>
          <w:bCs/>
          <w:sz w:val="20"/>
          <w:szCs w:val="20"/>
          <w:lang w:bidi="ar-IQ"/>
        </w:rPr>
        <w:t xml:space="preserve"> </w:t>
      </w:r>
      <w:r w:rsidR="00E13FB3" w:rsidRPr="00A873B6">
        <w:rPr>
          <w:rFonts w:asciiTheme="majorBidi" w:hAnsiTheme="majorBidi" w:cstheme="majorBidi"/>
          <w:b/>
          <w:bCs/>
          <w:sz w:val="20"/>
          <w:szCs w:val="20"/>
          <w:lang w:bidi="ar-IQ"/>
        </w:rPr>
        <w:t>(2</w:t>
      </w:r>
      <w:r w:rsidR="00FC4B93" w:rsidRPr="00A873B6">
        <w:rPr>
          <w:rFonts w:asciiTheme="majorBidi" w:hAnsiTheme="majorBidi" w:cstheme="majorBidi"/>
          <w:b/>
          <w:bCs/>
          <w:sz w:val="20"/>
          <w:szCs w:val="20"/>
          <w:lang w:bidi="ar-IQ"/>
        </w:rPr>
        <w:t>)</w:t>
      </w:r>
      <w:r w:rsidR="00A873B6">
        <w:rPr>
          <w:rFonts w:asciiTheme="majorBidi" w:hAnsiTheme="majorBidi" w:cstheme="majorBidi"/>
          <w:b/>
          <w:bCs/>
          <w:sz w:val="24"/>
          <w:szCs w:val="24"/>
          <w:lang w:bidi="ar-IQ"/>
        </w:rPr>
        <w:t>:</w:t>
      </w:r>
      <w:r w:rsidR="00590570" w:rsidRPr="008D6532">
        <w:rPr>
          <w:rFonts w:asciiTheme="majorBidi" w:hAnsiTheme="majorBidi" w:cstheme="majorBidi"/>
          <w:b/>
          <w:bCs/>
          <w:sz w:val="24"/>
          <w:szCs w:val="24"/>
          <w:lang w:bidi="ar-IQ"/>
        </w:rPr>
        <w:t xml:space="preserve"> </w:t>
      </w:r>
      <w:r w:rsidR="00590570" w:rsidRPr="00A873B6">
        <w:rPr>
          <w:rFonts w:asciiTheme="majorBidi" w:hAnsiTheme="majorBidi" w:cstheme="majorBidi"/>
          <w:b/>
          <w:bCs/>
          <w:sz w:val="16"/>
          <w:szCs w:val="16"/>
          <w:lang w:bidi="ar-IQ"/>
        </w:rPr>
        <w:t>Show the relation between maximum number of tracks and time irradiation time with Tungsten light in optical microscope.</w:t>
      </w:r>
    </w:p>
    <w:p w:rsidR="00590570" w:rsidRDefault="00590570" w:rsidP="00590570">
      <w:pPr>
        <w:jc w:val="right"/>
        <w:rPr>
          <w:rFonts w:asciiTheme="majorBidi" w:hAnsiTheme="majorBidi" w:cstheme="majorBidi"/>
          <w:sz w:val="24"/>
          <w:szCs w:val="24"/>
          <w:lang w:bidi="ar-IQ"/>
        </w:rPr>
      </w:pPr>
    </w:p>
    <w:p w:rsidR="00A95D01" w:rsidRPr="00C855B6" w:rsidRDefault="00883B32" w:rsidP="00C855B6">
      <w:pPr>
        <w:spacing w:after="0" w:line="240" w:lineRule="auto"/>
        <w:jc w:val="right"/>
        <w:rPr>
          <w:rFonts w:asciiTheme="majorBidi" w:hAnsiTheme="majorBidi" w:cstheme="majorBidi"/>
          <w:b/>
          <w:bCs/>
          <w:sz w:val="24"/>
          <w:szCs w:val="24"/>
          <w:lang w:bidi="ar-IQ"/>
        </w:rPr>
      </w:pPr>
      <w:r>
        <w:rPr>
          <w:noProof/>
          <w:lang w:val="en-GB" w:eastAsia="en-GB"/>
        </w:rPr>
        <w:drawing>
          <wp:inline distT="0" distB="0" distL="0" distR="0" wp14:anchorId="7667B28B" wp14:editId="51061C08">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827BD" w:rsidRPr="00A873B6" w:rsidRDefault="008D6532" w:rsidP="00A873B6">
      <w:pPr>
        <w:bidi w:val="0"/>
        <w:spacing w:after="0" w:line="240" w:lineRule="auto"/>
        <w:jc w:val="center"/>
        <w:rPr>
          <w:rFonts w:asciiTheme="majorBidi" w:hAnsiTheme="majorBidi" w:cstheme="majorBidi"/>
          <w:b/>
          <w:bCs/>
          <w:sz w:val="16"/>
          <w:szCs w:val="16"/>
          <w:rtl/>
          <w:lang w:bidi="ar-IQ"/>
        </w:rPr>
      </w:pPr>
      <w:r w:rsidRPr="00A873B6">
        <w:rPr>
          <w:rFonts w:asciiTheme="majorBidi" w:hAnsiTheme="majorBidi" w:cstheme="majorBidi"/>
          <w:b/>
          <w:bCs/>
          <w:sz w:val="20"/>
          <w:szCs w:val="20"/>
          <w:lang w:bidi="ar-IQ"/>
        </w:rPr>
        <w:t>Figure</w:t>
      </w:r>
      <w:r w:rsidR="00E13FB3" w:rsidRPr="00A873B6">
        <w:rPr>
          <w:rFonts w:asciiTheme="majorBidi" w:hAnsiTheme="majorBidi" w:cstheme="majorBidi"/>
          <w:b/>
          <w:bCs/>
          <w:sz w:val="20"/>
          <w:szCs w:val="20"/>
          <w:lang w:bidi="ar-IQ"/>
        </w:rPr>
        <w:t xml:space="preserve"> </w:t>
      </w:r>
      <w:r w:rsidR="00FC4B93" w:rsidRPr="00A873B6">
        <w:rPr>
          <w:rFonts w:asciiTheme="majorBidi" w:hAnsiTheme="majorBidi" w:cstheme="majorBidi"/>
          <w:b/>
          <w:bCs/>
          <w:sz w:val="20"/>
          <w:szCs w:val="20"/>
          <w:lang w:bidi="ar-IQ"/>
        </w:rPr>
        <w:t>(</w:t>
      </w:r>
      <w:r w:rsidR="00D1761F" w:rsidRPr="00A873B6">
        <w:rPr>
          <w:rFonts w:asciiTheme="majorBidi" w:hAnsiTheme="majorBidi" w:cstheme="majorBidi"/>
          <w:b/>
          <w:bCs/>
          <w:sz w:val="20"/>
          <w:szCs w:val="20"/>
          <w:lang w:bidi="ar-IQ"/>
        </w:rPr>
        <w:t>3</w:t>
      </w:r>
      <w:r w:rsidR="00FC4B93" w:rsidRPr="00A873B6">
        <w:rPr>
          <w:rFonts w:asciiTheme="majorBidi" w:hAnsiTheme="majorBidi" w:cstheme="majorBidi"/>
          <w:b/>
          <w:bCs/>
          <w:sz w:val="20"/>
          <w:szCs w:val="20"/>
          <w:lang w:bidi="ar-IQ"/>
        </w:rPr>
        <w:t>)</w:t>
      </w:r>
      <w:r w:rsidR="00A873B6">
        <w:rPr>
          <w:rFonts w:asciiTheme="majorBidi" w:hAnsiTheme="majorBidi" w:cstheme="majorBidi"/>
          <w:b/>
          <w:bCs/>
          <w:sz w:val="20"/>
          <w:szCs w:val="20"/>
          <w:lang w:bidi="ar-IQ"/>
        </w:rPr>
        <w:t>:</w:t>
      </w:r>
      <w:r w:rsidRPr="00A873B6">
        <w:rPr>
          <w:rFonts w:asciiTheme="majorBidi" w:hAnsiTheme="majorBidi" w:cstheme="majorBidi"/>
          <w:b/>
          <w:bCs/>
          <w:sz w:val="20"/>
          <w:szCs w:val="20"/>
          <w:lang w:bidi="ar-IQ"/>
        </w:rPr>
        <w:t xml:space="preserve"> </w:t>
      </w:r>
      <w:r w:rsidR="00FC4B93" w:rsidRPr="00A873B6">
        <w:rPr>
          <w:rFonts w:asciiTheme="majorBidi" w:hAnsiTheme="majorBidi" w:cstheme="majorBidi"/>
          <w:b/>
          <w:bCs/>
          <w:sz w:val="16"/>
          <w:szCs w:val="16"/>
          <w:lang w:bidi="ar-IQ"/>
        </w:rPr>
        <w:t>The</w:t>
      </w:r>
      <w:r w:rsidR="002827BD" w:rsidRPr="00A873B6">
        <w:rPr>
          <w:rFonts w:asciiTheme="majorBidi" w:hAnsiTheme="majorBidi" w:cstheme="majorBidi"/>
          <w:b/>
          <w:bCs/>
          <w:sz w:val="16"/>
          <w:szCs w:val="16"/>
          <w:lang w:bidi="ar-IQ"/>
        </w:rPr>
        <w:t xml:space="preserve"> relation between</w:t>
      </w:r>
      <w:r w:rsidR="000572BA" w:rsidRPr="00A873B6">
        <w:rPr>
          <w:rFonts w:asciiTheme="majorBidi" w:hAnsiTheme="majorBidi" w:cstheme="majorBidi"/>
          <w:b/>
          <w:bCs/>
          <w:sz w:val="16"/>
          <w:szCs w:val="16"/>
          <w:lang w:bidi="ar-IQ"/>
        </w:rPr>
        <w:t xml:space="preserve"> manually</w:t>
      </w:r>
      <w:r w:rsidR="002827BD" w:rsidRPr="00A873B6">
        <w:rPr>
          <w:rFonts w:asciiTheme="majorBidi" w:hAnsiTheme="majorBidi" w:cstheme="majorBidi"/>
          <w:b/>
          <w:bCs/>
          <w:sz w:val="16"/>
          <w:szCs w:val="16"/>
          <w:lang w:bidi="ar-IQ"/>
        </w:rPr>
        <w:t xml:space="preserve"> maximum number of tracks and time irradiation time with LED light in optical microscope.</w:t>
      </w:r>
    </w:p>
    <w:p w:rsidR="0018610D" w:rsidRDefault="0018610D" w:rsidP="0018610D">
      <w:pPr>
        <w:shd w:val="clear" w:color="auto" w:fill="FFFFFF"/>
        <w:bidi w:val="0"/>
        <w:spacing w:before="50" w:after="50"/>
        <w:ind w:right="-1"/>
        <w:jc w:val="center"/>
        <w:outlineLvl w:val="3"/>
        <w:rPr>
          <w:rFonts w:asciiTheme="majorBidi" w:hAnsiTheme="majorBidi" w:cstheme="majorBidi"/>
          <w:color w:val="000000" w:themeColor="text1"/>
          <w:sz w:val="24"/>
          <w:szCs w:val="24"/>
          <w:rtl/>
          <w:lang w:bidi="ar-IQ"/>
        </w:rPr>
      </w:pPr>
    </w:p>
    <w:p w:rsidR="00E83E08" w:rsidRDefault="00E83E08" w:rsidP="00E83E08">
      <w:pPr>
        <w:shd w:val="clear" w:color="auto" w:fill="FFFFFF"/>
        <w:bidi w:val="0"/>
        <w:spacing w:before="50" w:after="50"/>
        <w:ind w:right="-1"/>
        <w:jc w:val="center"/>
        <w:outlineLvl w:val="3"/>
        <w:rPr>
          <w:rFonts w:asciiTheme="majorBidi" w:hAnsiTheme="majorBidi" w:cstheme="majorBidi"/>
          <w:color w:val="000000" w:themeColor="text1"/>
          <w:sz w:val="24"/>
          <w:szCs w:val="24"/>
          <w:lang w:bidi="ar-IQ"/>
        </w:rPr>
      </w:pPr>
    </w:p>
    <w:p w:rsidR="004A743E" w:rsidRPr="00DF45AB" w:rsidRDefault="00C10FBB" w:rsidP="00DF45AB">
      <w:pPr>
        <w:shd w:val="clear" w:color="auto" w:fill="FFFFFF"/>
        <w:bidi w:val="0"/>
        <w:spacing w:before="50" w:after="50"/>
        <w:ind w:right="-1"/>
        <w:jc w:val="center"/>
        <w:outlineLvl w:val="3"/>
        <w:rPr>
          <w:color w:val="000000" w:themeColor="text1"/>
          <w:rtl/>
          <w:lang w:bidi="ar-IQ"/>
        </w:rPr>
      </w:pPr>
      <w:r>
        <w:rPr>
          <w:rFonts w:cstheme="minorHAnsi"/>
          <w:noProof/>
          <w:color w:val="000000" w:themeColor="text1"/>
          <w:lang w:val="en-GB" w:eastAsia="en-GB"/>
        </w:rPr>
        <w:lastRenderedPageBreak/>
        <w:drawing>
          <wp:inline distT="0" distB="0" distL="0" distR="0" wp14:anchorId="400ACF26" wp14:editId="79B9CC81">
            <wp:extent cx="4772025" cy="3105150"/>
            <wp:effectExtent l="0" t="0" r="9525" b="0"/>
            <wp:docPr id="1" name="Picture 1" descr="D:\work 44bar\تقطيع Tungsten\niqqw tungste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 44bar\تقطيع Tungsten\niqqw tungsten.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72025" cy="3105150"/>
                    </a:xfrm>
                    <a:prstGeom prst="rect">
                      <a:avLst/>
                    </a:prstGeom>
                    <a:noFill/>
                    <a:ln>
                      <a:noFill/>
                    </a:ln>
                  </pic:spPr>
                </pic:pic>
              </a:graphicData>
            </a:graphic>
          </wp:inline>
        </w:drawing>
      </w:r>
    </w:p>
    <w:p w:rsidR="00B9057A" w:rsidRPr="008D6532" w:rsidRDefault="008D6532" w:rsidP="008D6532">
      <w:pPr>
        <w:spacing w:after="0" w:line="240" w:lineRule="auto"/>
        <w:jc w:val="center"/>
        <w:rPr>
          <w:rFonts w:asciiTheme="majorBidi" w:hAnsiTheme="majorBidi" w:cstheme="majorBidi"/>
          <w:b/>
          <w:bCs/>
          <w:sz w:val="24"/>
          <w:szCs w:val="24"/>
          <w:rtl/>
          <w:lang w:bidi="ar-IQ"/>
        </w:rPr>
      </w:pPr>
      <w:r>
        <w:rPr>
          <w:rFonts w:asciiTheme="majorBidi" w:hAnsiTheme="majorBidi" w:cstheme="majorBidi"/>
          <w:b/>
          <w:bCs/>
          <w:color w:val="000000" w:themeColor="text1"/>
          <w:sz w:val="24"/>
          <w:szCs w:val="24"/>
          <w:lang w:bidi="ar-IQ"/>
        </w:rPr>
        <w:t xml:space="preserve">Figure </w:t>
      </w:r>
      <w:r w:rsidR="00A95D01">
        <w:rPr>
          <w:rFonts w:asciiTheme="majorBidi" w:hAnsiTheme="majorBidi" w:cstheme="majorBidi"/>
          <w:b/>
          <w:bCs/>
          <w:color w:val="000000" w:themeColor="text1"/>
          <w:sz w:val="24"/>
          <w:szCs w:val="24"/>
          <w:lang w:bidi="ar-IQ"/>
        </w:rPr>
        <w:t>(</w:t>
      </w:r>
      <w:r w:rsidR="00390DA9" w:rsidRPr="008D6532">
        <w:rPr>
          <w:rFonts w:asciiTheme="majorBidi" w:hAnsiTheme="majorBidi" w:cstheme="majorBidi"/>
          <w:b/>
          <w:bCs/>
          <w:color w:val="000000" w:themeColor="text1"/>
          <w:sz w:val="24"/>
          <w:szCs w:val="24"/>
          <w:lang w:bidi="ar-IQ"/>
        </w:rPr>
        <w:t>4</w:t>
      </w:r>
      <w:proofErr w:type="gramStart"/>
      <w:r w:rsidR="004C1615">
        <w:rPr>
          <w:rFonts w:asciiTheme="majorBidi" w:hAnsiTheme="majorBidi" w:cstheme="majorBidi"/>
          <w:b/>
          <w:bCs/>
          <w:color w:val="000000" w:themeColor="text1"/>
          <w:sz w:val="24"/>
          <w:szCs w:val="24"/>
          <w:lang w:bidi="ar-IQ"/>
        </w:rPr>
        <w:t xml:space="preserve">)  </w:t>
      </w:r>
      <w:r w:rsidR="004C1615" w:rsidRPr="008D6532">
        <w:rPr>
          <w:rFonts w:asciiTheme="majorBidi" w:hAnsiTheme="majorBidi" w:cstheme="majorBidi"/>
          <w:b/>
          <w:bCs/>
          <w:color w:val="000000" w:themeColor="text1"/>
          <w:sz w:val="24"/>
          <w:szCs w:val="24"/>
          <w:lang w:bidi="ar-IQ"/>
        </w:rPr>
        <w:t>Normalize</w:t>
      </w:r>
      <w:proofErr w:type="gramEnd"/>
      <w:r w:rsidRPr="008D6532">
        <w:rPr>
          <w:rFonts w:asciiTheme="majorBidi" w:hAnsiTheme="majorBidi" w:cstheme="majorBidi"/>
          <w:b/>
          <w:bCs/>
          <w:color w:val="000000" w:themeColor="text1"/>
          <w:sz w:val="24"/>
          <w:szCs w:val="24"/>
          <w:lang w:bidi="ar-IQ"/>
        </w:rPr>
        <w:t xml:space="preserve"> quality </w:t>
      </w:r>
      <w:r w:rsidR="00C10FBB" w:rsidRPr="008D6532">
        <w:rPr>
          <w:rFonts w:asciiTheme="majorBidi" w:hAnsiTheme="majorBidi" w:cstheme="majorBidi"/>
          <w:b/>
          <w:bCs/>
          <w:color w:val="000000" w:themeColor="text1"/>
          <w:sz w:val="24"/>
          <w:szCs w:val="24"/>
          <w:lang w:bidi="ar-IQ"/>
        </w:rPr>
        <w:t>NIQWT scale</w:t>
      </w:r>
      <w:r w:rsidR="001A7FC2" w:rsidRPr="008D6532">
        <w:rPr>
          <w:rFonts w:asciiTheme="majorBidi" w:hAnsiTheme="majorBidi" w:cstheme="majorBidi"/>
          <w:b/>
          <w:bCs/>
          <w:color w:val="000000" w:themeColor="text1"/>
          <w:sz w:val="24"/>
          <w:szCs w:val="24"/>
          <w:lang w:bidi="ar-IQ"/>
        </w:rPr>
        <w:t xml:space="preserve"> and number of tracks as function of normalizes power for group Tungsten images</w:t>
      </w:r>
      <w:r w:rsidRPr="008D6532">
        <w:rPr>
          <w:rFonts w:asciiTheme="majorBidi" w:hAnsiTheme="majorBidi" w:cstheme="majorBidi"/>
          <w:b/>
          <w:bCs/>
          <w:color w:val="000000" w:themeColor="text1"/>
          <w:sz w:val="24"/>
          <w:szCs w:val="24"/>
          <w:lang w:bidi="ar-IQ"/>
        </w:rPr>
        <w:t xml:space="preserve"> in MAT</w:t>
      </w:r>
      <w:r w:rsidR="000572BA" w:rsidRPr="008D6532">
        <w:rPr>
          <w:rFonts w:asciiTheme="majorBidi" w:hAnsiTheme="majorBidi" w:cstheme="majorBidi"/>
          <w:b/>
          <w:bCs/>
          <w:color w:val="000000" w:themeColor="text1"/>
          <w:sz w:val="24"/>
          <w:szCs w:val="24"/>
          <w:lang w:bidi="ar-IQ"/>
        </w:rPr>
        <w:t>LAB program.</w:t>
      </w:r>
    </w:p>
    <w:p w:rsidR="00B9057A" w:rsidRDefault="00B9057A" w:rsidP="00265DED">
      <w:pPr>
        <w:jc w:val="right"/>
        <w:rPr>
          <w:rFonts w:asciiTheme="majorBidi" w:hAnsiTheme="majorBidi" w:cstheme="majorBidi"/>
          <w:sz w:val="24"/>
          <w:szCs w:val="24"/>
          <w:rtl/>
          <w:lang w:bidi="ar-IQ"/>
        </w:rPr>
      </w:pPr>
    </w:p>
    <w:p w:rsidR="00B9057A" w:rsidRDefault="00B9057A" w:rsidP="00265DED">
      <w:pPr>
        <w:jc w:val="right"/>
        <w:rPr>
          <w:rFonts w:asciiTheme="majorBidi" w:hAnsiTheme="majorBidi" w:cstheme="majorBidi"/>
          <w:sz w:val="24"/>
          <w:szCs w:val="24"/>
          <w:rtl/>
          <w:lang w:bidi="ar-IQ"/>
        </w:rPr>
      </w:pPr>
    </w:p>
    <w:p w:rsidR="00B9057A" w:rsidRDefault="0041654C" w:rsidP="00265DED">
      <w:pPr>
        <w:jc w:val="right"/>
        <w:rPr>
          <w:rFonts w:asciiTheme="majorBidi" w:hAnsiTheme="majorBidi" w:cstheme="majorBidi"/>
          <w:sz w:val="24"/>
          <w:szCs w:val="24"/>
          <w:rtl/>
          <w:lang w:bidi="ar-IQ"/>
        </w:rPr>
      </w:pPr>
      <w:r>
        <w:rPr>
          <w:rFonts w:asciiTheme="majorBidi" w:hAnsiTheme="majorBidi" w:cs="Times New Roman"/>
          <w:b/>
          <w:bCs/>
          <w:noProof/>
          <w:color w:val="000000" w:themeColor="text1"/>
          <w:sz w:val="28"/>
          <w:szCs w:val="28"/>
          <w:rtl/>
          <w:lang w:val="en-GB" w:eastAsia="en-GB"/>
        </w:rPr>
        <w:drawing>
          <wp:inline distT="0" distB="0" distL="0" distR="0" wp14:anchorId="0027325F" wp14:editId="7AC427FF">
            <wp:extent cx="5267325" cy="2705100"/>
            <wp:effectExtent l="0" t="0" r="9525" b="0"/>
            <wp:docPr id="3" name="Picture 3" descr="D:\work 44bar\تقطيع LED\niqw 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ork 44bar\تقطيع LED\niqw led.b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67325" cy="2705100"/>
                    </a:xfrm>
                    <a:prstGeom prst="rect">
                      <a:avLst/>
                    </a:prstGeom>
                    <a:noFill/>
                    <a:ln>
                      <a:noFill/>
                    </a:ln>
                  </pic:spPr>
                </pic:pic>
              </a:graphicData>
            </a:graphic>
          </wp:inline>
        </w:drawing>
      </w:r>
    </w:p>
    <w:p w:rsidR="004A743E" w:rsidRPr="004A743E" w:rsidRDefault="004A743E" w:rsidP="00DF45AB">
      <w:pPr>
        <w:spacing w:after="0" w:line="240" w:lineRule="auto"/>
        <w:rPr>
          <w:rFonts w:asciiTheme="majorBidi" w:hAnsiTheme="majorBidi" w:cstheme="majorBidi"/>
          <w:b/>
          <w:bCs/>
          <w:color w:val="FF0000"/>
          <w:sz w:val="24"/>
          <w:szCs w:val="24"/>
          <w:rtl/>
          <w:lang w:bidi="ar-IQ"/>
        </w:rPr>
      </w:pPr>
    </w:p>
    <w:p w:rsidR="00B9057A" w:rsidRDefault="008D6532" w:rsidP="008D6532">
      <w:pPr>
        <w:spacing w:after="0" w:line="240" w:lineRule="auto"/>
        <w:jc w:val="center"/>
        <w:rPr>
          <w:rFonts w:asciiTheme="majorBidi" w:hAnsiTheme="majorBidi" w:cstheme="majorBidi"/>
          <w:b/>
          <w:bCs/>
          <w:color w:val="000000" w:themeColor="text1"/>
          <w:sz w:val="24"/>
          <w:szCs w:val="24"/>
          <w:lang w:bidi="ar-IQ"/>
        </w:rPr>
      </w:pPr>
      <w:r>
        <w:rPr>
          <w:rFonts w:asciiTheme="majorBidi" w:hAnsiTheme="majorBidi" w:cstheme="majorBidi"/>
          <w:b/>
          <w:bCs/>
          <w:color w:val="000000" w:themeColor="text1"/>
          <w:sz w:val="24"/>
          <w:szCs w:val="24"/>
          <w:lang w:bidi="ar-IQ"/>
        </w:rPr>
        <w:t>Figure</w:t>
      </w:r>
      <w:r w:rsidR="00796464">
        <w:rPr>
          <w:rFonts w:asciiTheme="majorBidi" w:hAnsiTheme="majorBidi" w:cstheme="majorBidi"/>
          <w:b/>
          <w:bCs/>
          <w:color w:val="000000" w:themeColor="text1"/>
          <w:sz w:val="24"/>
          <w:szCs w:val="24"/>
          <w:lang w:bidi="ar-IQ"/>
        </w:rPr>
        <w:t xml:space="preserve"> </w:t>
      </w:r>
      <w:proofErr w:type="gramStart"/>
      <w:r w:rsidR="00A95D01">
        <w:rPr>
          <w:rFonts w:asciiTheme="majorBidi" w:hAnsiTheme="majorBidi" w:cstheme="majorBidi"/>
          <w:b/>
          <w:bCs/>
          <w:color w:val="000000" w:themeColor="text1"/>
          <w:sz w:val="24"/>
          <w:szCs w:val="24"/>
          <w:lang w:bidi="ar-IQ"/>
        </w:rPr>
        <w:t>(</w:t>
      </w:r>
      <w:r>
        <w:rPr>
          <w:rFonts w:asciiTheme="majorBidi" w:hAnsiTheme="majorBidi" w:cstheme="majorBidi"/>
          <w:b/>
          <w:bCs/>
          <w:color w:val="000000" w:themeColor="text1"/>
          <w:sz w:val="24"/>
          <w:szCs w:val="24"/>
          <w:lang w:bidi="ar-IQ"/>
        </w:rPr>
        <w:t xml:space="preserve"> </w:t>
      </w:r>
      <w:r w:rsidR="00390DA9" w:rsidRPr="00A32F51">
        <w:rPr>
          <w:rFonts w:asciiTheme="majorBidi" w:hAnsiTheme="majorBidi" w:cstheme="majorBidi"/>
          <w:b/>
          <w:bCs/>
          <w:color w:val="000000" w:themeColor="text1"/>
          <w:sz w:val="24"/>
          <w:szCs w:val="24"/>
          <w:lang w:bidi="ar-IQ"/>
        </w:rPr>
        <w:t>5</w:t>
      </w:r>
      <w:proofErr w:type="gramEnd"/>
      <w:r w:rsidR="00A95D01">
        <w:rPr>
          <w:rFonts w:asciiTheme="majorBidi" w:hAnsiTheme="majorBidi" w:cstheme="majorBidi"/>
          <w:b/>
          <w:bCs/>
          <w:color w:val="000000" w:themeColor="text1"/>
          <w:sz w:val="24"/>
          <w:szCs w:val="24"/>
          <w:lang w:bidi="ar-IQ"/>
        </w:rPr>
        <w:t>)</w:t>
      </w:r>
      <w:r w:rsidR="000F7678" w:rsidRPr="00A32F51">
        <w:rPr>
          <w:rFonts w:asciiTheme="majorBidi" w:hAnsiTheme="majorBidi" w:cstheme="majorBidi"/>
          <w:b/>
          <w:bCs/>
          <w:color w:val="000000" w:themeColor="text1"/>
          <w:sz w:val="24"/>
          <w:szCs w:val="24"/>
          <w:lang w:bidi="ar-IQ"/>
        </w:rPr>
        <w:t xml:space="preserve"> Normalize quality </w:t>
      </w:r>
      <w:r w:rsidR="0041654C" w:rsidRPr="00A32F51">
        <w:rPr>
          <w:rFonts w:asciiTheme="majorBidi" w:hAnsiTheme="majorBidi" w:cstheme="majorBidi"/>
          <w:b/>
          <w:bCs/>
          <w:color w:val="000000" w:themeColor="text1"/>
          <w:sz w:val="24"/>
          <w:szCs w:val="24"/>
          <w:lang w:bidi="ar-IQ"/>
        </w:rPr>
        <w:t>NIQWT scale</w:t>
      </w:r>
      <w:r w:rsidR="0000725E" w:rsidRPr="00A32F51">
        <w:rPr>
          <w:rFonts w:asciiTheme="majorBidi" w:hAnsiTheme="majorBidi" w:cstheme="majorBidi"/>
          <w:b/>
          <w:bCs/>
          <w:color w:val="000000" w:themeColor="text1"/>
          <w:sz w:val="24"/>
          <w:szCs w:val="24"/>
          <w:lang w:bidi="ar-IQ"/>
        </w:rPr>
        <w:t xml:space="preserve"> </w:t>
      </w:r>
      <w:r w:rsidR="000F7678" w:rsidRPr="00A32F51">
        <w:rPr>
          <w:rFonts w:asciiTheme="majorBidi" w:hAnsiTheme="majorBidi" w:cstheme="majorBidi"/>
          <w:b/>
          <w:bCs/>
          <w:color w:val="000000" w:themeColor="text1"/>
          <w:sz w:val="24"/>
          <w:szCs w:val="24"/>
          <w:lang w:bidi="ar-IQ"/>
        </w:rPr>
        <w:t xml:space="preserve">and Number of tracks as function of normalizes power for group </w:t>
      </w:r>
      <w:r w:rsidR="001B1FEE" w:rsidRPr="00A32F51">
        <w:rPr>
          <w:rFonts w:asciiTheme="majorBidi" w:hAnsiTheme="majorBidi" w:cstheme="majorBidi"/>
          <w:b/>
          <w:bCs/>
          <w:color w:val="000000" w:themeColor="text1"/>
          <w:sz w:val="24"/>
          <w:szCs w:val="24"/>
          <w:lang w:bidi="ar-IQ"/>
        </w:rPr>
        <w:t>LED images</w:t>
      </w:r>
      <w:r w:rsidR="000572BA" w:rsidRPr="00A32F51">
        <w:rPr>
          <w:rFonts w:asciiTheme="majorBidi" w:hAnsiTheme="majorBidi" w:cstheme="majorBidi"/>
          <w:b/>
          <w:bCs/>
          <w:color w:val="000000" w:themeColor="text1"/>
          <w:sz w:val="24"/>
          <w:szCs w:val="24"/>
          <w:lang w:bidi="ar-IQ"/>
        </w:rPr>
        <w:t xml:space="preserve"> in MAT LAB program.</w:t>
      </w:r>
    </w:p>
    <w:p w:rsidR="001361B6" w:rsidRDefault="001361B6" w:rsidP="008D6532">
      <w:pPr>
        <w:spacing w:after="0" w:line="240" w:lineRule="auto"/>
        <w:jc w:val="center"/>
        <w:rPr>
          <w:rFonts w:asciiTheme="majorBidi" w:hAnsiTheme="majorBidi" w:cstheme="majorBidi"/>
          <w:b/>
          <w:bCs/>
          <w:color w:val="000000" w:themeColor="text1"/>
          <w:sz w:val="24"/>
          <w:szCs w:val="24"/>
          <w:lang w:bidi="ar-IQ"/>
        </w:rPr>
      </w:pPr>
    </w:p>
    <w:p w:rsidR="001361B6" w:rsidRDefault="001361B6" w:rsidP="008D6532">
      <w:pPr>
        <w:spacing w:after="0" w:line="240" w:lineRule="auto"/>
        <w:jc w:val="center"/>
        <w:rPr>
          <w:rFonts w:asciiTheme="majorBidi" w:hAnsiTheme="majorBidi" w:cstheme="majorBidi"/>
          <w:b/>
          <w:bCs/>
          <w:color w:val="000000" w:themeColor="text1"/>
          <w:sz w:val="24"/>
          <w:szCs w:val="24"/>
          <w:lang w:bidi="ar-IQ"/>
        </w:rPr>
      </w:pPr>
    </w:p>
    <w:p w:rsidR="001361B6" w:rsidRPr="00A32F51" w:rsidRDefault="001361B6" w:rsidP="008D6532">
      <w:pPr>
        <w:spacing w:after="0" w:line="240" w:lineRule="auto"/>
        <w:jc w:val="center"/>
        <w:rPr>
          <w:rFonts w:asciiTheme="majorBidi" w:hAnsiTheme="majorBidi" w:cstheme="majorBidi"/>
          <w:b/>
          <w:bCs/>
          <w:sz w:val="24"/>
          <w:szCs w:val="24"/>
          <w:rtl/>
          <w:lang w:bidi="ar-IQ"/>
        </w:rPr>
      </w:pPr>
    </w:p>
    <w:p w:rsidR="008C1224" w:rsidRDefault="008C1224" w:rsidP="00265DED">
      <w:pPr>
        <w:jc w:val="right"/>
        <w:rPr>
          <w:rFonts w:asciiTheme="majorBidi" w:hAnsiTheme="majorBidi" w:cstheme="majorBidi"/>
          <w:sz w:val="24"/>
          <w:szCs w:val="24"/>
          <w:lang w:bidi="ar-IQ"/>
        </w:rPr>
      </w:pPr>
    </w:p>
    <w:p w:rsidR="00B9057A" w:rsidRPr="00DA1572" w:rsidRDefault="00A32F51" w:rsidP="00DA1572">
      <w:pPr>
        <w:spacing w:after="0" w:line="240" w:lineRule="auto"/>
        <w:jc w:val="center"/>
        <w:rPr>
          <w:rFonts w:asciiTheme="majorBidi" w:hAnsiTheme="majorBidi" w:cstheme="majorBidi"/>
          <w:b/>
          <w:bCs/>
          <w:sz w:val="24"/>
          <w:szCs w:val="24"/>
          <w:rtl/>
          <w:lang w:bidi="ar-IQ"/>
        </w:rPr>
      </w:pPr>
      <w:r>
        <w:rPr>
          <w:rFonts w:asciiTheme="majorBidi" w:hAnsiTheme="majorBidi" w:cstheme="majorBidi"/>
          <w:b/>
          <w:bCs/>
          <w:sz w:val="24"/>
          <w:szCs w:val="24"/>
          <w:lang w:bidi="ar-IQ"/>
        </w:rPr>
        <w:lastRenderedPageBreak/>
        <w:t>Table</w:t>
      </w:r>
      <w:r w:rsidR="001361B6">
        <w:rPr>
          <w:rFonts w:asciiTheme="majorBidi" w:hAnsiTheme="majorBidi" w:cstheme="majorBidi"/>
          <w:b/>
          <w:bCs/>
          <w:sz w:val="24"/>
          <w:szCs w:val="24"/>
          <w:lang w:bidi="ar-IQ"/>
        </w:rPr>
        <w:t>(</w:t>
      </w:r>
      <w:r>
        <w:rPr>
          <w:rFonts w:asciiTheme="majorBidi" w:hAnsiTheme="majorBidi" w:cstheme="majorBidi"/>
          <w:b/>
          <w:bCs/>
          <w:sz w:val="24"/>
          <w:szCs w:val="24"/>
          <w:lang w:bidi="ar-IQ"/>
        </w:rPr>
        <w:t xml:space="preserve"> </w:t>
      </w:r>
      <w:r w:rsidR="008C1224" w:rsidRPr="00DA1572">
        <w:rPr>
          <w:rFonts w:asciiTheme="majorBidi" w:hAnsiTheme="majorBidi" w:cstheme="majorBidi"/>
          <w:b/>
          <w:bCs/>
          <w:sz w:val="24"/>
          <w:szCs w:val="24"/>
          <w:lang w:bidi="ar-IQ"/>
        </w:rPr>
        <w:t>1</w:t>
      </w:r>
      <w:r w:rsidR="001361B6">
        <w:rPr>
          <w:rFonts w:asciiTheme="majorBidi" w:hAnsiTheme="majorBidi" w:cstheme="majorBidi"/>
          <w:b/>
          <w:bCs/>
          <w:sz w:val="24"/>
          <w:szCs w:val="24"/>
          <w:lang w:bidi="ar-IQ"/>
        </w:rPr>
        <w:t>)</w:t>
      </w:r>
      <w:r>
        <w:rPr>
          <w:rFonts w:asciiTheme="majorBidi" w:hAnsiTheme="majorBidi" w:cstheme="majorBidi"/>
          <w:b/>
          <w:bCs/>
          <w:sz w:val="24"/>
          <w:szCs w:val="24"/>
          <w:lang w:bidi="ar-IQ"/>
        </w:rPr>
        <w:t xml:space="preserve"> Illustrates manually</w:t>
      </w:r>
      <w:r w:rsidR="00D1761F" w:rsidRPr="00DA1572">
        <w:rPr>
          <w:rFonts w:asciiTheme="majorBidi" w:hAnsiTheme="majorBidi" w:cstheme="majorBidi"/>
          <w:b/>
          <w:bCs/>
          <w:sz w:val="24"/>
          <w:szCs w:val="24"/>
          <w:lang w:bidi="ar-IQ"/>
        </w:rPr>
        <w:t xml:space="preserve"> number of nuclear tracks before and after changing light optical microscope by LED light with different intensity of light and different irradiation time (30:30:270).</w:t>
      </w:r>
    </w:p>
    <w:tbl>
      <w:tblPr>
        <w:tblStyle w:val="LightList-Accent3"/>
        <w:bidiVisual/>
        <w:tblW w:w="10065" w:type="dxa"/>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513"/>
        <w:gridCol w:w="1437"/>
        <w:gridCol w:w="1457"/>
        <w:gridCol w:w="1876"/>
        <w:gridCol w:w="1986"/>
      </w:tblGrid>
      <w:tr w:rsidR="00D1761F" w:rsidTr="009444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Pr>
          <w:p w:rsidR="00D1761F" w:rsidRPr="00186D20" w:rsidRDefault="00D1761F" w:rsidP="00186D20">
            <w:pPr>
              <w:jc w:val="center"/>
              <w:rPr>
                <w:rFonts w:asciiTheme="majorBidi" w:hAnsiTheme="majorBidi" w:cstheme="majorBidi"/>
                <w:color w:val="auto"/>
                <w:sz w:val="24"/>
                <w:szCs w:val="24"/>
                <w:lang w:bidi="ar-IQ"/>
              </w:rPr>
            </w:pPr>
            <w:r w:rsidRPr="00186D20">
              <w:rPr>
                <w:rFonts w:asciiTheme="majorBidi" w:hAnsiTheme="majorBidi" w:cstheme="majorBidi"/>
                <w:color w:val="auto"/>
                <w:sz w:val="24"/>
                <w:szCs w:val="24"/>
                <w:lang w:bidi="ar-IQ"/>
              </w:rPr>
              <w:t xml:space="preserve">Number of nuclear tracks </w:t>
            </w:r>
            <w:r w:rsidR="00DA1572">
              <w:rPr>
                <w:rFonts w:asciiTheme="majorBidi" w:hAnsiTheme="majorBidi" w:cstheme="majorBidi"/>
                <w:color w:val="auto"/>
                <w:sz w:val="24"/>
                <w:szCs w:val="24"/>
                <w:lang w:bidi="ar-IQ"/>
              </w:rPr>
              <w:t>(</w:t>
            </w:r>
            <w:r w:rsidRPr="00186D20">
              <w:rPr>
                <w:rFonts w:asciiTheme="majorBidi" w:hAnsiTheme="majorBidi" w:cstheme="majorBidi"/>
                <w:color w:val="auto"/>
                <w:sz w:val="24"/>
                <w:szCs w:val="24"/>
                <w:lang w:bidi="ar-IQ"/>
              </w:rPr>
              <w:t>after</w:t>
            </w:r>
            <w:r w:rsidR="00DA1572">
              <w:rPr>
                <w:rFonts w:asciiTheme="majorBidi" w:hAnsiTheme="majorBidi" w:cstheme="majorBidi"/>
                <w:color w:val="auto"/>
                <w:sz w:val="24"/>
                <w:szCs w:val="24"/>
                <w:lang w:bidi="ar-IQ"/>
              </w:rPr>
              <w:t>)</w:t>
            </w:r>
          </w:p>
        </w:tc>
        <w:tc>
          <w:tcPr>
            <w:tcW w:w="1513" w:type="dxa"/>
          </w:tcPr>
          <w:p w:rsidR="00D1761F" w:rsidRPr="00186D20" w:rsidRDefault="00D1761F" w:rsidP="00186D2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lang w:bidi="ar-IQ"/>
              </w:rPr>
            </w:pPr>
            <w:r w:rsidRPr="00186D20">
              <w:rPr>
                <w:rFonts w:asciiTheme="majorBidi" w:hAnsiTheme="majorBidi" w:cstheme="majorBidi"/>
                <w:color w:val="auto"/>
                <w:sz w:val="24"/>
                <w:szCs w:val="24"/>
                <w:lang w:bidi="ar-IQ"/>
              </w:rPr>
              <w:t>Intensity of LED light(Lux)</w:t>
            </w:r>
          </w:p>
        </w:tc>
        <w:tc>
          <w:tcPr>
            <w:tcW w:w="1437" w:type="dxa"/>
          </w:tcPr>
          <w:p w:rsidR="00D1761F" w:rsidRPr="00186D20" w:rsidRDefault="00D1761F" w:rsidP="00186D2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lang w:bidi="ar-IQ"/>
              </w:rPr>
            </w:pPr>
            <w:r w:rsidRPr="00186D20">
              <w:rPr>
                <w:rFonts w:asciiTheme="majorBidi" w:hAnsiTheme="majorBidi" w:cstheme="majorBidi"/>
                <w:color w:val="auto"/>
                <w:sz w:val="24"/>
                <w:szCs w:val="24"/>
                <w:lang w:bidi="ar-IQ"/>
              </w:rPr>
              <w:t xml:space="preserve">Number of nuclear tracks </w:t>
            </w:r>
            <w:r w:rsidR="00DA1572">
              <w:rPr>
                <w:rFonts w:asciiTheme="majorBidi" w:hAnsiTheme="majorBidi" w:cstheme="majorBidi"/>
                <w:color w:val="auto"/>
                <w:sz w:val="24"/>
                <w:szCs w:val="24"/>
                <w:lang w:bidi="ar-IQ"/>
              </w:rPr>
              <w:t>(</w:t>
            </w:r>
            <w:r w:rsidRPr="00186D20">
              <w:rPr>
                <w:rFonts w:asciiTheme="majorBidi" w:hAnsiTheme="majorBidi" w:cstheme="majorBidi"/>
                <w:color w:val="auto"/>
                <w:sz w:val="24"/>
                <w:szCs w:val="24"/>
                <w:lang w:bidi="ar-IQ"/>
              </w:rPr>
              <w:t>before</w:t>
            </w:r>
            <w:r w:rsidR="00DA1572">
              <w:rPr>
                <w:rFonts w:asciiTheme="majorBidi" w:hAnsiTheme="majorBidi" w:cstheme="majorBidi"/>
                <w:color w:val="auto"/>
                <w:sz w:val="24"/>
                <w:szCs w:val="24"/>
                <w:lang w:bidi="ar-IQ"/>
              </w:rPr>
              <w:t>)</w:t>
            </w:r>
          </w:p>
        </w:tc>
        <w:tc>
          <w:tcPr>
            <w:tcW w:w="1457" w:type="dxa"/>
          </w:tcPr>
          <w:p w:rsidR="00D1761F" w:rsidRPr="00186D20" w:rsidRDefault="00D1761F" w:rsidP="00186D2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lang w:bidi="ar-IQ"/>
              </w:rPr>
            </w:pPr>
            <w:r w:rsidRPr="00186D20">
              <w:rPr>
                <w:rFonts w:asciiTheme="majorBidi" w:hAnsiTheme="majorBidi" w:cstheme="majorBidi"/>
                <w:color w:val="auto"/>
                <w:sz w:val="24"/>
                <w:szCs w:val="24"/>
                <w:lang w:bidi="ar-IQ"/>
              </w:rPr>
              <w:t>Intensity of tungsten light (Lux)</w:t>
            </w:r>
          </w:p>
        </w:tc>
        <w:tc>
          <w:tcPr>
            <w:tcW w:w="1876" w:type="dxa"/>
          </w:tcPr>
          <w:p w:rsidR="00DA1572" w:rsidRDefault="00DA1572" w:rsidP="00186D2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lang w:bidi="ar-IQ"/>
              </w:rPr>
            </w:pPr>
          </w:p>
          <w:p w:rsidR="00D1761F" w:rsidRPr="00186D20" w:rsidRDefault="00D1761F" w:rsidP="00186D2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lang w:bidi="ar-IQ"/>
              </w:rPr>
            </w:pPr>
            <w:r w:rsidRPr="00186D20">
              <w:rPr>
                <w:rFonts w:asciiTheme="majorBidi" w:hAnsiTheme="majorBidi" w:cstheme="majorBidi"/>
                <w:color w:val="auto"/>
                <w:sz w:val="24"/>
                <w:szCs w:val="24"/>
                <w:lang w:bidi="ar-IQ"/>
              </w:rPr>
              <w:t>Irradiation time (sec)</w:t>
            </w:r>
          </w:p>
        </w:tc>
        <w:tc>
          <w:tcPr>
            <w:tcW w:w="1986" w:type="dxa"/>
          </w:tcPr>
          <w:p w:rsidR="00DA1572" w:rsidRDefault="00DA1572" w:rsidP="00186D20">
            <w:pPr>
              <w:ind w:left="34"/>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lang w:bidi="ar-IQ"/>
              </w:rPr>
            </w:pPr>
          </w:p>
          <w:p w:rsidR="00D1761F" w:rsidRPr="00186D20" w:rsidRDefault="00D1761F" w:rsidP="00186D20">
            <w:pPr>
              <w:ind w:left="34"/>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lang w:bidi="ar-IQ"/>
              </w:rPr>
            </w:pPr>
            <w:r w:rsidRPr="00186D20">
              <w:rPr>
                <w:rFonts w:asciiTheme="majorBidi" w:hAnsiTheme="majorBidi" w:cstheme="majorBidi"/>
                <w:color w:val="auto"/>
                <w:sz w:val="24"/>
                <w:szCs w:val="24"/>
                <w:lang w:bidi="ar-IQ"/>
              </w:rPr>
              <w:t>Detector</w:t>
            </w:r>
          </w:p>
        </w:tc>
      </w:tr>
      <w:tr w:rsidR="00D1761F" w:rsidTr="0094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Borders>
              <w:top w:val="none" w:sz="0" w:space="0" w:color="auto"/>
              <w:left w:val="none" w:sz="0" w:space="0" w:color="auto"/>
              <w:bottom w:val="none" w:sz="0" w:space="0" w:color="auto"/>
            </w:tcBorders>
          </w:tcPr>
          <w:p w:rsidR="00D1761F" w:rsidRPr="00DA1572" w:rsidRDefault="00D1761F" w:rsidP="00DA1572">
            <w:pPr>
              <w:jc w:val="center"/>
              <w:rPr>
                <w:rFonts w:asciiTheme="majorBidi" w:hAnsiTheme="majorBidi" w:cstheme="majorBidi"/>
                <w:b w:val="0"/>
                <w:bCs w:val="0"/>
                <w:sz w:val="24"/>
                <w:szCs w:val="24"/>
                <w:rtl/>
                <w:lang w:bidi="ar-IQ"/>
              </w:rPr>
            </w:pPr>
            <w:r w:rsidRPr="00DA1572">
              <w:rPr>
                <w:rFonts w:asciiTheme="majorBidi" w:hAnsiTheme="majorBidi" w:cstheme="majorBidi" w:hint="cs"/>
                <w:b w:val="0"/>
                <w:bCs w:val="0"/>
                <w:sz w:val="24"/>
                <w:szCs w:val="24"/>
                <w:rtl/>
                <w:lang w:bidi="ar-IQ"/>
              </w:rPr>
              <w:t>446</w:t>
            </w:r>
          </w:p>
        </w:tc>
        <w:tc>
          <w:tcPr>
            <w:tcW w:w="1513" w:type="dxa"/>
            <w:tcBorders>
              <w:top w:val="none" w:sz="0" w:space="0" w:color="auto"/>
              <w:bottom w:val="none" w:sz="0" w:space="0" w:color="auto"/>
            </w:tcBorders>
          </w:tcPr>
          <w:p w:rsidR="00D1761F" w:rsidRPr="00DA1572" w:rsidRDefault="00D1761F" w:rsidP="00DA1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r w:rsidRPr="00DA1572">
              <w:rPr>
                <w:rFonts w:asciiTheme="majorBidi" w:hAnsiTheme="majorBidi" w:cstheme="majorBidi" w:hint="cs"/>
                <w:sz w:val="24"/>
                <w:szCs w:val="24"/>
                <w:rtl/>
                <w:lang w:bidi="ar-IQ"/>
              </w:rPr>
              <w:t>139</w:t>
            </w:r>
          </w:p>
        </w:tc>
        <w:tc>
          <w:tcPr>
            <w:tcW w:w="1437" w:type="dxa"/>
            <w:tcBorders>
              <w:top w:val="none" w:sz="0" w:space="0" w:color="auto"/>
              <w:bottom w:val="none" w:sz="0" w:space="0" w:color="auto"/>
            </w:tcBorders>
          </w:tcPr>
          <w:p w:rsidR="00D1761F" w:rsidRPr="00DA1572" w:rsidRDefault="00D1761F" w:rsidP="00DA1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A1572">
              <w:rPr>
                <w:rFonts w:asciiTheme="majorBidi" w:hAnsiTheme="majorBidi" w:cstheme="majorBidi" w:hint="cs"/>
                <w:sz w:val="24"/>
                <w:szCs w:val="24"/>
                <w:rtl/>
                <w:lang w:bidi="ar-IQ"/>
              </w:rPr>
              <w:t>33</w:t>
            </w:r>
          </w:p>
        </w:tc>
        <w:tc>
          <w:tcPr>
            <w:tcW w:w="1457" w:type="dxa"/>
            <w:tcBorders>
              <w:top w:val="none" w:sz="0" w:space="0" w:color="auto"/>
              <w:bottom w:val="none" w:sz="0" w:space="0" w:color="auto"/>
            </w:tcBorders>
          </w:tcPr>
          <w:p w:rsidR="00D1761F" w:rsidRPr="00DA1572" w:rsidRDefault="00D1761F" w:rsidP="00DA1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r w:rsidRPr="00DA1572">
              <w:rPr>
                <w:rFonts w:asciiTheme="majorBidi" w:hAnsiTheme="majorBidi" w:cstheme="majorBidi" w:hint="cs"/>
                <w:sz w:val="24"/>
                <w:szCs w:val="24"/>
                <w:rtl/>
                <w:lang w:bidi="ar-IQ"/>
              </w:rPr>
              <w:t>16</w:t>
            </w:r>
          </w:p>
        </w:tc>
        <w:tc>
          <w:tcPr>
            <w:tcW w:w="1876" w:type="dxa"/>
            <w:tcBorders>
              <w:top w:val="none" w:sz="0" w:space="0" w:color="auto"/>
              <w:bottom w:val="none" w:sz="0" w:space="0" w:color="auto"/>
            </w:tcBorders>
          </w:tcPr>
          <w:p w:rsidR="00D1761F" w:rsidRPr="00DA1572" w:rsidRDefault="00D1761F" w:rsidP="00DA1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r w:rsidRPr="00DA1572">
              <w:rPr>
                <w:rFonts w:asciiTheme="majorBidi" w:hAnsiTheme="majorBidi" w:cstheme="majorBidi" w:hint="cs"/>
                <w:sz w:val="24"/>
                <w:szCs w:val="24"/>
                <w:rtl/>
                <w:lang w:bidi="ar-IQ"/>
              </w:rPr>
              <w:t>30</w:t>
            </w:r>
          </w:p>
        </w:tc>
        <w:tc>
          <w:tcPr>
            <w:tcW w:w="1986" w:type="dxa"/>
            <w:tcBorders>
              <w:top w:val="none" w:sz="0" w:space="0" w:color="auto"/>
              <w:bottom w:val="none" w:sz="0" w:space="0" w:color="auto"/>
              <w:right w:val="none" w:sz="0" w:space="0" w:color="auto"/>
            </w:tcBorders>
          </w:tcPr>
          <w:p w:rsidR="00D1761F" w:rsidRPr="00DA1572" w:rsidRDefault="00D1761F" w:rsidP="00DA1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A1572">
              <w:rPr>
                <w:rFonts w:asciiTheme="majorBidi" w:hAnsiTheme="majorBidi" w:cstheme="majorBidi"/>
                <w:sz w:val="24"/>
                <w:szCs w:val="24"/>
                <w:lang w:bidi="ar-IQ"/>
              </w:rPr>
              <w:t>CR-39</w:t>
            </w:r>
          </w:p>
        </w:tc>
      </w:tr>
      <w:tr w:rsidR="00D1761F" w:rsidTr="00944494">
        <w:tc>
          <w:tcPr>
            <w:cnfStyle w:val="001000000000" w:firstRow="0" w:lastRow="0" w:firstColumn="1" w:lastColumn="0" w:oddVBand="0" w:evenVBand="0" w:oddHBand="0" w:evenHBand="0" w:firstRowFirstColumn="0" w:firstRowLastColumn="0" w:lastRowFirstColumn="0" w:lastRowLastColumn="0"/>
            <w:tcW w:w="1796" w:type="dxa"/>
          </w:tcPr>
          <w:p w:rsidR="00D1761F" w:rsidRPr="00DA1572" w:rsidRDefault="00D1761F" w:rsidP="00DA1572">
            <w:pPr>
              <w:jc w:val="center"/>
              <w:rPr>
                <w:rFonts w:asciiTheme="majorBidi" w:hAnsiTheme="majorBidi" w:cstheme="majorBidi"/>
                <w:b w:val="0"/>
                <w:bCs w:val="0"/>
                <w:sz w:val="24"/>
                <w:szCs w:val="24"/>
                <w:lang w:bidi="ar-IQ"/>
              </w:rPr>
            </w:pPr>
            <w:r w:rsidRPr="00DA1572">
              <w:rPr>
                <w:rFonts w:asciiTheme="majorBidi" w:hAnsiTheme="majorBidi" w:cstheme="majorBidi" w:hint="cs"/>
                <w:b w:val="0"/>
                <w:bCs w:val="0"/>
                <w:sz w:val="24"/>
                <w:szCs w:val="24"/>
                <w:rtl/>
                <w:lang w:bidi="ar-IQ"/>
              </w:rPr>
              <w:t>338</w:t>
            </w:r>
          </w:p>
        </w:tc>
        <w:tc>
          <w:tcPr>
            <w:tcW w:w="1513" w:type="dxa"/>
          </w:tcPr>
          <w:p w:rsidR="00D1761F" w:rsidRPr="00DA1572" w:rsidRDefault="00D1761F" w:rsidP="00DA157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IQ"/>
              </w:rPr>
            </w:pPr>
            <w:r w:rsidRPr="00DA1572">
              <w:rPr>
                <w:rFonts w:asciiTheme="majorBidi" w:hAnsiTheme="majorBidi" w:cstheme="majorBidi" w:hint="cs"/>
                <w:sz w:val="24"/>
                <w:szCs w:val="24"/>
                <w:rtl/>
                <w:lang w:bidi="ar-IQ"/>
              </w:rPr>
              <w:t>233</w:t>
            </w:r>
          </w:p>
        </w:tc>
        <w:tc>
          <w:tcPr>
            <w:tcW w:w="1437" w:type="dxa"/>
          </w:tcPr>
          <w:p w:rsidR="00D1761F" w:rsidRPr="00DA1572" w:rsidRDefault="00D1761F" w:rsidP="00DA157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IQ"/>
              </w:rPr>
            </w:pPr>
            <w:r w:rsidRPr="00DA1572">
              <w:rPr>
                <w:rFonts w:asciiTheme="majorBidi" w:hAnsiTheme="majorBidi" w:cstheme="majorBidi" w:hint="cs"/>
                <w:sz w:val="24"/>
                <w:szCs w:val="24"/>
                <w:rtl/>
                <w:lang w:bidi="ar-IQ"/>
              </w:rPr>
              <w:t>42</w:t>
            </w:r>
          </w:p>
        </w:tc>
        <w:tc>
          <w:tcPr>
            <w:tcW w:w="1457" w:type="dxa"/>
          </w:tcPr>
          <w:p w:rsidR="00D1761F" w:rsidRPr="00DA1572" w:rsidRDefault="00D1761F" w:rsidP="00DA157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IQ"/>
              </w:rPr>
            </w:pPr>
            <w:r w:rsidRPr="00DA1572">
              <w:rPr>
                <w:rFonts w:asciiTheme="majorBidi" w:hAnsiTheme="majorBidi" w:cstheme="majorBidi" w:hint="cs"/>
                <w:sz w:val="24"/>
                <w:szCs w:val="24"/>
                <w:rtl/>
                <w:lang w:bidi="ar-IQ"/>
              </w:rPr>
              <w:t>46</w:t>
            </w:r>
          </w:p>
        </w:tc>
        <w:tc>
          <w:tcPr>
            <w:tcW w:w="1876" w:type="dxa"/>
          </w:tcPr>
          <w:p w:rsidR="00D1761F" w:rsidRPr="00DA1572" w:rsidRDefault="00D1761F" w:rsidP="00DA157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IQ"/>
              </w:rPr>
            </w:pPr>
            <w:r w:rsidRPr="00DA1572">
              <w:rPr>
                <w:rFonts w:asciiTheme="majorBidi" w:hAnsiTheme="majorBidi" w:cstheme="majorBidi" w:hint="cs"/>
                <w:sz w:val="24"/>
                <w:szCs w:val="24"/>
                <w:rtl/>
                <w:lang w:bidi="ar-IQ"/>
              </w:rPr>
              <w:t>60</w:t>
            </w:r>
          </w:p>
        </w:tc>
        <w:tc>
          <w:tcPr>
            <w:tcW w:w="1986" w:type="dxa"/>
          </w:tcPr>
          <w:p w:rsidR="00D1761F" w:rsidRPr="00DA1572" w:rsidRDefault="00D1761F" w:rsidP="00DA157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A1572">
              <w:rPr>
                <w:rFonts w:asciiTheme="majorBidi" w:hAnsiTheme="majorBidi" w:cstheme="majorBidi"/>
                <w:sz w:val="24"/>
                <w:szCs w:val="24"/>
                <w:lang w:bidi="ar-IQ"/>
              </w:rPr>
              <w:t>CR-39</w:t>
            </w:r>
          </w:p>
        </w:tc>
      </w:tr>
      <w:tr w:rsidR="00D1761F" w:rsidTr="0094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Borders>
              <w:top w:val="none" w:sz="0" w:space="0" w:color="auto"/>
              <w:left w:val="none" w:sz="0" w:space="0" w:color="auto"/>
              <w:bottom w:val="none" w:sz="0" w:space="0" w:color="auto"/>
            </w:tcBorders>
          </w:tcPr>
          <w:p w:rsidR="00D1761F" w:rsidRPr="00DA1572" w:rsidRDefault="00D1761F" w:rsidP="00DA1572">
            <w:pPr>
              <w:jc w:val="center"/>
              <w:rPr>
                <w:rFonts w:asciiTheme="majorBidi" w:hAnsiTheme="majorBidi" w:cstheme="majorBidi"/>
                <w:b w:val="0"/>
                <w:bCs w:val="0"/>
                <w:sz w:val="24"/>
                <w:szCs w:val="24"/>
                <w:rtl/>
                <w:lang w:bidi="ar-IQ"/>
              </w:rPr>
            </w:pPr>
            <w:r w:rsidRPr="00DA1572">
              <w:rPr>
                <w:rFonts w:asciiTheme="majorBidi" w:hAnsiTheme="majorBidi" w:cstheme="majorBidi" w:hint="cs"/>
                <w:b w:val="0"/>
                <w:bCs w:val="0"/>
                <w:sz w:val="24"/>
                <w:szCs w:val="24"/>
                <w:rtl/>
                <w:lang w:bidi="ar-IQ"/>
              </w:rPr>
              <w:t>557</w:t>
            </w:r>
          </w:p>
        </w:tc>
        <w:tc>
          <w:tcPr>
            <w:tcW w:w="1513" w:type="dxa"/>
            <w:tcBorders>
              <w:top w:val="none" w:sz="0" w:space="0" w:color="auto"/>
              <w:bottom w:val="none" w:sz="0" w:space="0" w:color="auto"/>
            </w:tcBorders>
          </w:tcPr>
          <w:p w:rsidR="00D1761F" w:rsidRPr="00DA1572" w:rsidRDefault="00D1761F" w:rsidP="00DA1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r w:rsidRPr="00DA1572">
              <w:rPr>
                <w:rFonts w:asciiTheme="majorBidi" w:hAnsiTheme="majorBidi" w:cstheme="majorBidi" w:hint="cs"/>
                <w:sz w:val="24"/>
                <w:szCs w:val="24"/>
                <w:rtl/>
                <w:lang w:bidi="ar-IQ"/>
              </w:rPr>
              <w:t>358</w:t>
            </w:r>
          </w:p>
        </w:tc>
        <w:tc>
          <w:tcPr>
            <w:tcW w:w="1437" w:type="dxa"/>
            <w:tcBorders>
              <w:top w:val="none" w:sz="0" w:space="0" w:color="auto"/>
              <w:bottom w:val="none" w:sz="0" w:space="0" w:color="auto"/>
            </w:tcBorders>
          </w:tcPr>
          <w:p w:rsidR="00D1761F" w:rsidRPr="00DA1572" w:rsidRDefault="00D1761F" w:rsidP="00DA1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r w:rsidRPr="00DA1572">
              <w:rPr>
                <w:rFonts w:asciiTheme="majorBidi" w:hAnsiTheme="majorBidi" w:cstheme="majorBidi" w:hint="cs"/>
                <w:sz w:val="24"/>
                <w:szCs w:val="24"/>
                <w:rtl/>
                <w:lang w:bidi="ar-IQ"/>
              </w:rPr>
              <w:t>52</w:t>
            </w:r>
          </w:p>
        </w:tc>
        <w:tc>
          <w:tcPr>
            <w:tcW w:w="1457" w:type="dxa"/>
            <w:tcBorders>
              <w:top w:val="none" w:sz="0" w:space="0" w:color="auto"/>
              <w:bottom w:val="none" w:sz="0" w:space="0" w:color="auto"/>
            </w:tcBorders>
          </w:tcPr>
          <w:p w:rsidR="00D1761F" w:rsidRPr="00DA1572" w:rsidRDefault="00D1761F" w:rsidP="00DA1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r w:rsidRPr="00DA1572">
              <w:rPr>
                <w:rFonts w:asciiTheme="majorBidi" w:hAnsiTheme="majorBidi" w:cstheme="majorBidi" w:hint="cs"/>
                <w:sz w:val="24"/>
                <w:szCs w:val="24"/>
                <w:rtl/>
                <w:lang w:bidi="ar-IQ"/>
              </w:rPr>
              <w:t>63</w:t>
            </w:r>
          </w:p>
        </w:tc>
        <w:tc>
          <w:tcPr>
            <w:tcW w:w="1876" w:type="dxa"/>
            <w:tcBorders>
              <w:top w:val="none" w:sz="0" w:space="0" w:color="auto"/>
              <w:bottom w:val="none" w:sz="0" w:space="0" w:color="auto"/>
            </w:tcBorders>
          </w:tcPr>
          <w:p w:rsidR="00D1761F" w:rsidRPr="00DA1572" w:rsidRDefault="00D1761F" w:rsidP="00DA1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r w:rsidRPr="00DA1572">
              <w:rPr>
                <w:rFonts w:asciiTheme="majorBidi" w:hAnsiTheme="majorBidi" w:cstheme="majorBidi" w:hint="cs"/>
                <w:sz w:val="24"/>
                <w:szCs w:val="24"/>
                <w:rtl/>
                <w:lang w:bidi="ar-IQ"/>
              </w:rPr>
              <w:t>90</w:t>
            </w:r>
          </w:p>
        </w:tc>
        <w:tc>
          <w:tcPr>
            <w:tcW w:w="1986" w:type="dxa"/>
            <w:tcBorders>
              <w:top w:val="none" w:sz="0" w:space="0" w:color="auto"/>
              <w:bottom w:val="none" w:sz="0" w:space="0" w:color="auto"/>
              <w:right w:val="none" w:sz="0" w:space="0" w:color="auto"/>
            </w:tcBorders>
          </w:tcPr>
          <w:p w:rsidR="00D1761F" w:rsidRPr="00DA1572" w:rsidRDefault="00D1761F" w:rsidP="00DA1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r w:rsidRPr="00DA1572">
              <w:rPr>
                <w:rFonts w:asciiTheme="majorBidi" w:hAnsiTheme="majorBidi" w:cstheme="majorBidi"/>
                <w:sz w:val="24"/>
                <w:szCs w:val="24"/>
                <w:lang w:bidi="ar-IQ"/>
              </w:rPr>
              <w:t>CR-39</w:t>
            </w:r>
          </w:p>
        </w:tc>
      </w:tr>
      <w:tr w:rsidR="00D1761F" w:rsidTr="00944494">
        <w:tc>
          <w:tcPr>
            <w:cnfStyle w:val="001000000000" w:firstRow="0" w:lastRow="0" w:firstColumn="1" w:lastColumn="0" w:oddVBand="0" w:evenVBand="0" w:oddHBand="0" w:evenHBand="0" w:firstRowFirstColumn="0" w:firstRowLastColumn="0" w:lastRowFirstColumn="0" w:lastRowLastColumn="0"/>
            <w:tcW w:w="1796" w:type="dxa"/>
          </w:tcPr>
          <w:p w:rsidR="00D1761F" w:rsidRPr="00DA1572" w:rsidRDefault="00D1761F" w:rsidP="00DA1572">
            <w:pPr>
              <w:jc w:val="center"/>
              <w:rPr>
                <w:rFonts w:asciiTheme="majorBidi" w:hAnsiTheme="majorBidi" w:cstheme="majorBidi"/>
                <w:b w:val="0"/>
                <w:bCs w:val="0"/>
                <w:sz w:val="24"/>
                <w:szCs w:val="24"/>
                <w:rtl/>
                <w:lang w:bidi="ar-IQ"/>
              </w:rPr>
            </w:pPr>
            <w:r w:rsidRPr="00DA1572">
              <w:rPr>
                <w:rFonts w:asciiTheme="majorBidi" w:hAnsiTheme="majorBidi" w:cstheme="majorBidi" w:hint="cs"/>
                <w:b w:val="0"/>
                <w:bCs w:val="0"/>
                <w:sz w:val="24"/>
                <w:szCs w:val="24"/>
                <w:rtl/>
                <w:lang w:bidi="ar-IQ"/>
              </w:rPr>
              <w:t>658</w:t>
            </w:r>
          </w:p>
        </w:tc>
        <w:tc>
          <w:tcPr>
            <w:tcW w:w="1513" w:type="dxa"/>
          </w:tcPr>
          <w:p w:rsidR="00D1761F" w:rsidRPr="00DA1572" w:rsidRDefault="00D1761F" w:rsidP="00DA157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IQ"/>
              </w:rPr>
            </w:pPr>
            <w:r w:rsidRPr="00DA1572">
              <w:rPr>
                <w:rFonts w:asciiTheme="majorBidi" w:hAnsiTheme="majorBidi" w:cstheme="majorBidi" w:hint="cs"/>
                <w:sz w:val="24"/>
                <w:szCs w:val="24"/>
                <w:rtl/>
                <w:lang w:bidi="ar-IQ"/>
              </w:rPr>
              <w:t>477</w:t>
            </w:r>
          </w:p>
        </w:tc>
        <w:tc>
          <w:tcPr>
            <w:tcW w:w="1437" w:type="dxa"/>
          </w:tcPr>
          <w:p w:rsidR="00D1761F" w:rsidRPr="00DA1572" w:rsidRDefault="00D1761F" w:rsidP="00DA157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IQ"/>
              </w:rPr>
            </w:pPr>
            <w:r w:rsidRPr="00DA1572">
              <w:rPr>
                <w:rFonts w:asciiTheme="majorBidi" w:hAnsiTheme="majorBidi" w:cstheme="majorBidi" w:hint="cs"/>
                <w:sz w:val="24"/>
                <w:szCs w:val="24"/>
                <w:rtl/>
                <w:lang w:bidi="ar-IQ"/>
              </w:rPr>
              <w:t>117</w:t>
            </w:r>
          </w:p>
        </w:tc>
        <w:tc>
          <w:tcPr>
            <w:tcW w:w="1457" w:type="dxa"/>
          </w:tcPr>
          <w:p w:rsidR="00D1761F" w:rsidRPr="00DA1572" w:rsidRDefault="00D1761F" w:rsidP="00DA157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IQ"/>
              </w:rPr>
            </w:pPr>
            <w:r w:rsidRPr="00DA1572">
              <w:rPr>
                <w:rFonts w:asciiTheme="majorBidi" w:hAnsiTheme="majorBidi" w:cstheme="majorBidi" w:hint="cs"/>
                <w:sz w:val="24"/>
                <w:szCs w:val="24"/>
                <w:rtl/>
                <w:lang w:bidi="ar-IQ"/>
              </w:rPr>
              <w:t>81</w:t>
            </w:r>
          </w:p>
        </w:tc>
        <w:tc>
          <w:tcPr>
            <w:tcW w:w="1876" w:type="dxa"/>
          </w:tcPr>
          <w:p w:rsidR="00D1761F" w:rsidRPr="00DA1572" w:rsidRDefault="00D1761F" w:rsidP="00DA157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IQ"/>
              </w:rPr>
            </w:pPr>
            <w:r w:rsidRPr="00DA1572">
              <w:rPr>
                <w:rFonts w:asciiTheme="majorBidi" w:hAnsiTheme="majorBidi" w:cstheme="majorBidi" w:hint="cs"/>
                <w:sz w:val="24"/>
                <w:szCs w:val="24"/>
                <w:rtl/>
                <w:lang w:bidi="ar-IQ"/>
              </w:rPr>
              <w:t>120</w:t>
            </w:r>
          </w:p>
        </w:tc>
        <w:tc>
          <w:tcPr>
            <w:tcW w:w="1986" w:type="dxa"/>
          </w:tcPr>
          <w:p w:rsidR="00D1761F" w:rsidRPr="00DA1572" w:rsidRDefault="00D1761F" w:rsidP="00DA157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IQ"/>
              </w:rPr>
            </w:pPr>
            <w:r w:rsidRPr="00DA1572">
              <w:rPr>
                <w:rFonts w:asciiTheme="majorBidi" w:hAnsiTheme="majorBidi" w:cstheme="majorBidi"/>
                <w:sz w:val="24"/>
                <w:szCs w:val="24"/>
                <w:lang w:bidi="ar-IQ"/>
              </w:rPr>
              <w:t>CR-39</w:t>
            </w:r>
          </w:p>
        </w:tc>
      </w:tr>
      <w:tr w:rsidR="00D1761F" w:rsidTr="0094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Borders>
              <w:top w:val="none" w:sz="0" w:space="0" w:color="auto"/>
              <w:left w:val="none" w:sz="0" w:space="0" w:color="auto"/>
              <w:bottom w:val="none" w:sz="0" w:space="0" w:color="auto"/>
            </w:tcBorders>
          </w:tcPr>
          <w:p w:rsidR="00D1761F" w:rsidRPr="00DA1572" w:rsidRDefault="00D1761F" w:rsidP="00DA1572">
            <w:pPr>
              <w:jc w:val="center"/>
              <w:rPr>
                <w:rFonts w:asciiTheme="majorBidi" w:hAnsiTheme="majorBidi" w:cstheme="majorBidi"/>
                <w:b w:val="0"/>
                <w:bCs w:val="0"/>
                <w:sz w:val="24"/>
                <w:szCs w:val="24"/>
                <w:rtl/>
                <w:lang w:bidi="ar-IQ"/>
              </w:rPr>
            </w:pPr>
            <w:r w:rsidRPr="00DA1572">
              <w:rPr>
                <w:rFonts w:asciiTheme="majorBidi" w:hAnsiTheme="majorBidi" w:cstheme="majorBidi" w:hint="cs"/>
                <w:b w:val="0"/>
                <w:bCs w:val="0"/>
                <w:sz w:val="24"/>
                <w:szCs w:val="24"/>
                <w:rtl/>
                <w:lang w:bidi="ar-IQ"/>
              </w:rPr>
              <w:t>736</w:t>
            </w:r>
          </w:p>
        </w:tc>
        <w:tc>
          <w:tcPr>
            <w:tcW w:w="1513" w:type="dxa"/>
            <w:tcBorders>
              <w:top w:val="none" w:sz="0" w:space="0" w:color="auto"/>
              <w:bottom w:val="none" w:sz="0" w:space="0" w:color="auto"/>
            </w:tcBorders>
          </w:tcPr>
          <w:p w:rsidR="00D1761F" w:rsidRPr="00DA1572" w:rsidRDefault="00D1761F" w:rsidP="00DA1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r w:rsidRPr="00DA1572">
              <w:rPr>
                <w:rFonts w:asciiTheme="majorBidi" w:hAnsiTheme="majorBidi" w:cstheme="majorBidi" w:hint="cs"/>
                <w:sz w:val="24"/>
                <w:szCs w:val="24"/>
                <w:rtl/>
                <w:lang w:bidi="ar-IQ"/>
              </w:rPr>
              <w:t>919</w:t>
            </w:r>
          </w:p>
        </w:tc>
        <w:tc>
          <w:tcPr>
            <w:tcW w:w="1437" w:type="dxa"/>
            <w:tcBorders>
              <w:top w:val="none" w:sz="0" w:space="0" w:color="auto"/>
              <w:bottom w:val="none" w:sz="0" w:space="0" w:color="auto"/>
            </w:tcBorders>
          </w:tcPr>
          <w:p w:rsidR="00D1761F" w:rsidRPr="00DA1572" w:rsidRDefault="00D1761F" w:rsidP="00DA1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r w:rsidRPr="00DA1572">
              <w:rPr>
                <w:rFonts w:asciiTheme="majorBidi" w:hAnsiTheme="majorBidi" w:cstheme="majorBidi" w:hint="cs"/>
                <w:sz w:val="24"/>
                <w:szCs w:val="24"/>
                <w:rtl/>
                <w:lang w:bidi="ar-IQ"/>
              </w:rPr>
              <w:t>145</w:t>
            </w:r>
          </w:p>
        </w:tc>
        <w:tc>
          <w:tcPr>
            <w:tcW w:w="1457" w:type="dxa"/>
            <w:tcBorders>
              <w:top w:val="none" w:sz="0" w:space="0" w:color="auto"/>
              <w:bottom w:val="none" w:sz="0" w:space="0" w:color="auto"/>
            </w:tcBorders>
          </w:tcPr>
          <w:p w:rsidR="00D1761F" w:rsidRPr="00DA1572" w:rsidRDefault="00D1761F" w:rsidP="00DA1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r w:rsidRPr="00DA1572">
              <w:rPr>
                <w:rFonts w:asciiTheme="majorBidi" w:hAnsiTheme="majorBidi" w:cstheme="majorBidi" w:hint="cs"/>
                <w:sz w:val="24"/>
                <w:szCs w:val="24"/>
                <w:rtl/>
                <w:lang w:bidi="ar-IQ"/>
              </w:rPr>
              <w:t>92</w:t>
            </w:r>
          </w:p>
        </w:tc>
        <w:tc>
          <w:tcPr>
            <w:tcW w:w="1876" w:type="dxa"/>
            <w:tcBorders>
              <w:top w:val="none" w:sz="0" w:space="0" w:color="auto"/>
              <w:bottom w:val="none" w:sz="0" w:space="0" w:color="auto"/>
            </w:tcBorders>
          </w:tcPr>
          <w:p w:rsidR="00D1761F" w:rsidRPr="00DA1572" w:rsidRDefault="00D1761F" w:rsidP="00DA1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r w:rsidRPr="00DA1572">
              <w:rPr>
                <w:rFonts w:asciiTheme="majorBidi" w:hAnsiTheme="majorBidi" w:cstheme="majorBidi" w:hint="cs"/>
                <w:sz w:val="24"/>
                <w:szCs w:val="24"/>
                <w:rtl/>
                <w:lang w:bidi="ar-IQ"/>
              </w:rPr>
              <w:t>150</w:t>
            </w:r>
          </w:p>
        </w:tc>
        <w:tc>
          <w:tcPr>
            <w:tcW w:w="1986" w:type="dxa"/>
            <w:tcBorders>
              <w:top w:val="none" w:sz="0" w:space="0" w:color="auto"/>
              <w:bottom w:val="none" w:sz="0" w:space="0" w:color="auto"/>
              <w:right w:val="none" w:sz="0" w:space="0" w:color="auto"/>
            </w:tcBorders>
          </w:tcPr>
          <w:p w:rsidR="00D1761F" w:rsidRPr="00DA1572" w:rsidRDefault="00D1761F" w:rsidP="00DA1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r w:rsidRPr="00DA1572">
              <w:rPr>
                <w:rFonts w:asciiTheme="majorBidi" w:hAnsiTheme="majorBidi" w:cstheme="majorBidi"/>
                <w:sz w:val="24"/>
                <w:szCs w:val="24"/>
                <w:lang w:bidi="ar-IQ"/>
              </w:rPr>
              <w:t>CR-39</w:t>
            </w:r>
          </w:p>
        </w:tc>
      </w:tr>
      <w:tr w:rsidR="00D1761F" w:rsidTr="00D75517">
        <w:tc>
          <w:tcPr>
            <w:cnfStyle w:val="001000000000" w:firstRow="0" w:lastRow="0" w:firstColumn="1" w:lastColumn="0" w:oddVBand="0" w:evenVBand="0" w:oddHBand="0" w:evenHBand="0" w:firstRowFirstColumn="0" w:firstRowLastColumn="0" w:lastRowFirstColumn="0" w:lastRowLastColumn="0"/>
            <w:tcW w:w="1796" w:type="dxa"/>
            <w:tcBorders>
              <w:bottom w:val="single" w:sz="4" w:space="0" w:color="auto"/>
            </w:tcBorders>
          </w:tcPr>
          <w:p w:rsidR="00D1761F" w:rsidRPr="00DA1572" w:rsidRDefault="00D1761F" w:rsidP="00DA1572">
            <w:pPr>
              <w:jc w:val="center"/>
              <w:rPr>
                <w:rFonts w:asciiTheme="majorBidi" w:hAnsiTheme="majorBidi" w:cstheme="majorBidi"/>
                <w:b w:val="0"/>
                <w:bCs w:val="0"/>
                <w:sz w:val="24"/>
                <w:szCs w:val="24"/>
                <w:rtl/>
                <w:lang w:bidi="ar-IQ"/>
              </w:rPr>
            </w:pPr>
            <w:r w:rsidRPr="00DA1572">
              <w:rPr>
                <w:rFonts w:asciiTheme="majorBidi" w:hAnsiTheme="majorBidi" w:cstheme="majorBidi" w:hint="cs"/>
                <w:b w:val="0"/>
                <w:bCs w:val="0"/>
                <w:sz w:val="24"/>
                <w:szCs w:val="24"/>
                <w:rtl/>
                <w:lang w:bidi="ar-IQ"/>
              </w:rPr>
              <w:t>2002</w:t>
            </w:r>
          </w:p>
        </w:tc>
        <w:tc>
          <w:tcPr>
            <w:tcW w:w="1513" w:type="dxa"/>
            <w:tcBorders>
              <w:bottom w:val="single" w:sz="4" w:space="0" w:color="auto"/>
            </w:tcBorders>
          </w:tcPr>
          <w:p w:rsidR="00D1761F" w:rsidRPr="00DA1572" w:rsidRDefault="00D1761F" w:rsidP="00DA157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IQ"/>
              </w:rPr>
            </w:pPr>
            <w:r w:rsidRPr="00DA1572">
              <w:rPr>
                <w:rFonts w:asciiTheme="majorBidi" w:hAnsiTheme="majorBidi" w:cstheme="majorBidi" w:hint="cs"/>
                <w:sz w:val="24"/>
                <w:szCs w:val="24"/>
                <w:rtl/>
                <w:lang w:bidi="ar-IQ"/>
              </w:rPr>
              <w:t>1102</w:t>
            </w:r>
          </w:p>
        </w:tc>
        <w:tc>
          <w:tcPr>
            <w:tcW w:w="1437" w:type="dxa"/>
            <w:tcBorders>
              <w:bottom w:val="single" w:sz="4" w:space="0" w:color="auto"/>
            </w:tcBorders>
          </w:tcPr>
          <w:p w:rsidR="00D1761F" w:rsidRPr="00DA1572" w:rsidRDefault="00D1761F" w:rsidP="00DA157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IQ"/>
              </w:rPr>
            </w:pPr>
            <w:r w:rsidRPr="00DA1572">
              <w:rPr>
                <w:rFonts w:asciiTheme="majorBidi" w:hAnsiTheme="majorBidi" w:cstheme="majorBidi" w:hint="cs"/>
                <w:sz w:val="24"/>
                <w:szCs w:val="24"/>
                <w:rtl/>
                <w:lang w:bidi="ar-IQ"/>
              </w:rPr>
              <w:t>209</w:t>
            </w:r>
          </w:p>
        </w:tc>
        <w:tc>
          <w:tcPr>
            <w:tcW w:w="1457" w:type="dxa"/>
            <w:tcBorders>
              <w:bottom w:val="single" w:sz="4" w:space="0" w:color="auto"/>
            </w:tcBorders>
          </w:tcPr>
          <w:p w:rsidR="00D1761F" w:rsidRPr="00DA1572" w:rsidRDefault="00D1761F" w:rsidP="00DA157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IQ"/>
              </w:rPr>
            </w:pPr>
            <w:r w:rsidRPr="00DA1572">
              <w:rPr>
                <w:rFonts w:asciiTheme="majorBidi" w:hAnsiTheme="majorBidi" w:cstheme="majorBidi" w:hint="cs"/>
                <w:sz w:val="24"/>
                <w:szCs w:val="24"/>
                <w:rtl/>
                <w:lang w:bidi="ar-IQ"/>
              </w:rPr>
              <w:t>108</w:t>
            </w:r>
          </w:p>
        </w:tc>
        <w:tc>
          <w:tcPr>
            <w:tcW w:w="1876" w:type="dxa"/>
            <w:tcBorders>
              <w:bottom w:val="single" w:sz="4" w:space="0" w:color="auto"/>
            </w:tcBorders>
          </w:tcPr>
          <w:p w:rsidR="00D1761F" w:rsidRPr="00DA1572" w:rsidRDefault="00D1761F" w:rsidP="00DA157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IQ"/>
              </w:rPr>
            </w:pPr>
            <w:r w:rsidRPr="00DA1572">
              <w:rPr>
                <w:rFonts w:asciiTheme="majorBidi" w:hAnsiTheme="majorBidi" w:cstheme="majorBidi" w:hint="cs"/>
                <w:sz w:val="24"/>
                <w:szCs w:val="24"/>
                <w:rtl/>
                <w:lang w:bidi="ar-IQ"/>
              </w:rPr>
              <w:t>180</w:t>
            </w:r>
          </w:p>
        </w:tc>
        <w:tc>
          <w:tcPr>
            <w:tcW w:w="1986" w:type="dxa"/>
            <w:tcBorders>
              <w:bottom w:val="single" w:sz="4" w:space="0" w:color="auto"/>
            </w:tcBorders>
          </w:tcPr>
          <w:p w:rsidR="00D1761F" w:rsidRPr="00DA1572" w:rsidRDefault="00D1761F" w:rsidP="00DA157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A1572">
              <w:rPr>
                <w:rFonts w:asciiTheme="majorBidi" w:hAnsiTheme="majorBidi" w:cstheme="majorBidi"/>
                <w:sz w:val="24"/>
                <w:szCs w:val="24"/>
                <w:lang w:bidi="ar-IQ"/>
              </w:rPr>
              <w:t>CR-39</w:t>
            </w:r>
          </w:p>
        </w:tc>
      </w:tr>
      <w:tr w:rsidR="00D1761F" w:rsidTr="0094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Borders>
              <w:top w:val="none" w:sz="0" w:space="0" w:color="auto"/>
              <w:left w:val="none" w:sz="0" w:space="0" w:color="auto"/>
              <w:bottom w:val="none" w:sz="0" w:space="0" w:color="auto"/>
            </w:tcBorders>
          </w:tcPr>
          <w:p w:rsidR="00D1761F" w:rsidRPr="00DA1572" w:rsidRDefault="00D1761F" w:rsidP="00DA1572">
            <w:pPr>
              <w:jc w:val="center"/>
              <w:rPr>
                <w:rFonts w:asciiTheme="majorBidi" w:hAnsiTheme="majorBidi" w:cstheme="majorBidi"/>
                <w:b w:val="0"/>
                <w:bCs w:val="0"/>
                <w:sz w:val="24"/>
                <w:szCs w:val="24"/>
                <w:rtl/>
                <w:lang w:bidi="ar-IQ"/>
              </w:rPr>
            </w:pPr>
            <w:r w:rsidRPr="00DA1572">
              <w:rPr>
                <w:rFonts w:asciiTheme="majorBidi" w:hAnsiTheme="majorBidi" w:cstheme="majorBidi" w:hint="cs"/>
                <w:b w:val="0"/>
                <w:bCs w:val="0"/>
                <w:sz w:val="24"/>
                <w:szCs w:val="24"/>
                <w:rtl/>
                <w:lang w:bidi="ar-IQ"/>
              </w:rPr>
              <w:t>2112</w:t>
            </w:r>
          </w:p>
        </w:tc>
        <w:tc>
          <w:tcPr>
            <w:tcW w:w="1513" w:type="dxa"/>
            <w:tcBorders>
              <w:top w:val="none" w:sz="0" w:space="0" w:color="auto"/>
              <w:bottom w:val="none" w:sz="0" w:space="0" w:color="auto"/>
            </w:tcBorders>
          </w:tcPr>
          <w:p w:rsidR="00D1761F" w:rsidRPr="00DA1572" w:rsidRDefault="00D1761F" w:rsidP="00DA1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r w:rsidRPr="00DA1572">
              <w:rPr>
                <w:rFonts w:asciiTheme="majorBidi" w:hAnsiTheme="majorBidi" w:cstheme="majorBidi" w:hint="cs"/>
                <w:sz w:val="24"/>
                <w:szCs w:val="24"/>
                <w:rtl/>
                <w:lang w:bidi="ar-IQ"/>
              </w:rPr>
              <w:t>1241</w:t>
            </w:r>
          </w:p>
        </w:tc>
        <w:tc>
          <w:tcPr>
            <w:tcW w:w="1437" w:type="dxa"/>
            <w:tcBorders>
              <w:top w:val="none" w:sz="0" w:space="0" w:color="auto"/>
              <w:bottom w:val="none" w:sz="0" w:space="0" w:color="auto"/>
            </w:tcBorders>
          </w:tcPr>
          <w:p w:rsidR="00D1761F" w:rsidRPr="00DA1572" w:rsidRDefault="00D1761F" w:rsidP="00DA1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r w:rsidRPr="00DA1572">
              <w:rPr>
                <w:rFonts w:asciiTheme="majorBidi" w:hAnsiTheme="majorBidi" w:cstheme="majorBidi" w:hint="cs"/>
                <w:sz w:val="24"/>
                <w:szCs w:val="24"/>
                <w:rtl/>
                <w:lang w:bidi="ar-IQ"/>
              </w:rPr>
              <w:t>127</w:t>
            </w:r>
          </w:p>
        </w:tc>
        <w:tc>
          <w:tcPr>
            <w:tcW w:w="1457" w:type="dxa"/>
            <w:tcBorders>
              <w:top w:val="none" w:sz="0" w:space="0" w:color="auto"/>
              <w:bottom w:val="none" w:sz="0" w:space="0" w:color="auto"/>
            </w:tcBorders>
          </w:tcPr>
          <w:p w:rsidR="00D1761F" w:rsidRPr="00DA1572" w:rsidRDefault="00D1761F" w:rsidP="00DA1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r w:rsidRPr="00DA1572">
              <w:rPr>
                <w:rFonts w:asciiTheme="majorBidi" w:hAnsiTheme="majorBidi" w:cstheme="majorBidi" w:hint="cs"/>
                <w:sz w:val="24"/>
                <w:szCs w:val="24"/>
                <w:rtl/>
                <w:lang w:bidi="ar-IQ"/>
              </w:rPr>
              <w:t>119</w:t>
            </w:r>
          </w:p>
        </w:tc>
        <w:tc>
          <w:tcPr>
            <w:tcW w:w="1876" w:type="dxa"/>
            <w:tcBorders>
              <w:top w:val="none" w:sz="0" w:space="0" w:color="auto"/>
              <w:bottom w:val="none" w:sz="0" w:space="0" w:color="auto"/>
            </w:tcBorders>
          </w:tcPr>
          <w:p w:rsidR="00D1761F" w:rsidRPr="00DA1572" w:rsidRDefault="00D1761F" w:rsidP="00DA1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r w:rsidRPr="00DA1572">
              <w:rPr>
                <w:rFonts w:asciiTheme="majorBidi" w:hAnsiTheme="majorBidi" w:cstheme="majorBidi" w:hint="cs"/>
                <w:sz w:val="24"/>
                <w:szCs w:val="24"/>
                <w:rtl/>
                <w:lang w:bidi="ar-IQ"/>
              </w:rPr>
              <w:t>210</w:t>
            </w:r>
          </w:p>
        </w:tc>
        <w:tc>
          <w:tcPr>
            <w:tcW w:w="1986" w:type="dxa"/>
            <w:tcBorders>
              <w:top w:val="none" w:sz="0" w:space="0" w:color="auto"/>
              <w:bottom w:val="none" w:sz="0" w:space="0" w:color="auto"/>
              <w:right w:val="none" w:sz="0" w:space="0" w:color="auto"/>
            </w:tcBorders>
          </w:tcPr>
          <w:p w:rsidR="00D1761F" w:rsidRPr="00DA1572" w:rsidRDefault="00D1761F" w:rsidP="00DA1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A1572">
              <w:rPr>
                <w:rFonts w:asciiTheme="majorBidi" w:hAnsiTheme="majorBidi" w:cstheme="majorBidi"/>
                <w:sz w:val="24"/>
                <w:szCs w:val="24"/>
                <w:lang w:bidi="ar-IQ"/>
              </w:rPr>
              <w:t>CR-39</w:t>
            </w:r>
          </w:p>
        </w:tc>
      </w:tr>
      <w:tr w:rsidR="00D1761F" w:rsidTr="00944494">
        <w:tc>
          <w:tcPr>
            <w:cnfStyle w:val="001000000000" w:firstRow="0" w:lastRow="0" w:firstColumn="1" w:lastColumn="0" w:oddVBand="0" w:evenVBand="0" w:oddHBand="0" w:evenHBand="0" w:firstRowFirstColumn="0" w:firstRowLastColumn="0" w:lastRowFirstColumn="0" w:lastRowLastColumn="0"/>
            <w:tcW w:w="1796" w:type="dxa"/>
          </w:tcPr>
          <w:p w:rsidR="00D1761F" w:rsidRPr="00DA1572" w:rsidRDefault="00D1761F" w:rsidP="00DA1572">
            <w:pPr>
              <w:jc w:val="center"/>
              <w:rPr>
                <w:rFonts w:asciiTheme="majorBidi" w:hAnsiTheme="majorBidi" w:cstheme="majorBidi"/>
                <w:b w:val="0"/>
                <w:bCs w:val="0"/>
                <w:sz w:val="24"/>
                <w:szCs w:val="24"/>
                <w:rtl/>
                <w:lang w:bidi="ar-IQ"/>
              </w:rPr>
            </w:pPr>
            <w:r w:rsidRPr="00DA1572">
              <w:rPr>
                <w:rFonts w:asciiTheme="majorBidi" w:hAnsiTheme="majorBidi" w:cstheme="majorBidi" w:hint="cs"/>
                <w:b w:val="0"/>
                <w:bCs w:val="0"/>
                <w:sz w:val="24"/>
                <w:szCs w:val="24"/>
                <w:rtl/>
                <w:lang w:bidi="ar-IQ"/>
              </w:rPr>
              <w:t>2045</w:t>
            </w:r>
          </w:p>
        </w:tc>
        <w:tc>
          <w:tcPr>
            <w:tcW w:w="1513" w:type="dxa"/>
          </w:tcPr>
          <w:p w:rsidR="00D1761F" w:rsidRPr="00DA1572" w:rsidRDefault="00D1761F" w:rsidP="00DA157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IQ"/>
              </w:rPr>
            </w:pPr>
            <w:r w:rsidRPr="00DA1572">
              <w:rPr>
                <w:rFonts w:asciiTheme="majorBidi" w:hAnsiTheme="majorBidi" w:cstheme="majorBidi" w:hint="cs"/>
                <w:sz w:val="24"/>
                <w:szCs w:val="24"/>
                <w:rtl/>
                <w:lang w:bidi="ar-IQ"/>
              </w:rPr>
              <w:t>1267</w:t>
            </w:r>
          </w:p>
        </w:tc>
        <w:tc>
          <w:tcPr>
            <w:tcW w:w="1437" w:type="dxa"/>
          </w:tcPr>
          <w:p w:rsidR="00D1761F" w:rsidRPr="00DA1572" w:rsidRDefault="00D1761F" w:rsidP="00DA157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IQ"/>
              </w:rPr>
            </w:pPr>
            <w:r w:rsidRPr="00DA1572">
              <w:rPr>
                <w:rFonts w:asciiTheme="majorBidi" w:hAnsiTheme="majorBidi" w:cstheme="majorBidi" w:hint="cs"/>
                <w:sz w:val="24"/>
                <w:szCs w:val="24"/>
                <w:rtl/>
                <w:lang w:bidi="ar-IQ"/>
              </w:rPr>
              <w:t>111</w:t>
            </w:r>
          </w:p>
        </w:tc>
        <w:tc>
          <w:tcPr>
            <w:tcW w:w="1457" w:type="dxa"/>
          </w:tcPr>
          <w:p w:rsidR="00D1761F" w:rsidRPr="00DA1572" w:rsidRDefault="00D1761F" w:rsidP="00DA157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IQ"/>
              </w:rPr>
            </w:pPr>
            <w:r w:rsidRPr="00DA1572">
              <w:rPr>
                <w:rFonts w:asciiTheme="majorBidi" w:hAnsiTheme="majorBidi" w:cstheme="majorBidi" w:hint="cs"/>
                <w:sz w:val="24"/>
                <w:szCs w:val="24"/>
                <w:rtl/>
                <w:lang w:bidi="ar-IQ"/>
              </w:rPr>
              <w:t>190</w:t>
            </w:r>
          </w:p>
        </w:tc>
        <w:tc>
          <w:tcPr>
            <w:tcW w:w="1876" w:type="dxa"/>
          </w:tcPr>
          <w:p w:rsidR="00D1761F" w:rsidRPr="00DA1572" w:rsidRDefault="00D1761F" w:rsidP="00DA157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IQ"/>
              </w:rPr>
            </w:pPr>
            <w:r w:rsidRPr="00DA1572">
              <w:rPr>
                <w:rFonts w:asciiTheme="majorBidi" w:hAnsiTheme="majorBidi" w:cstheme="majorBidi" w:hint="cs"/>
                <w:sz w:val="24"/>
                <w:szCs w:val="24"/>
                <w:rtl/>
                <w:lang w:bidi="ar-IQ"/>
              </w:rPr>
              <w:t>240</w:t>
            </w:r>
          </w:p>
        </w:tc>
        <w:tc>
          <w:tcPr>
            <w:tcW w:w="1986" w:type="dxa"/>
          </w:tcPr>
          <w:p w:rsidR="00D1761F" w:rsidRPr="00DA1572" w:rsidRDefault="00D1761F" w:rsidP="00DA157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IQ"/>
              </w:rPr>
            </w:pPr>
            <w:r w:rsidRPr="00DA1572">
              <w:rPr>
                <w:rFonts w:asciiTheme="majorBidi" w:hAnsiTheme="majorBidi" w:cstheme="majorBidi"/>
                <w:sz w:val="24"/>
                <w:szCs w:val="24"/>
                <w:lang w:bidi="ar-IQ"/>
              </w:rPr>
              <w:t>CR-39</w:t>
            </w:r>
          </w:p>
        </w:tc>
      </w:tr>
      <w:tr w:rsidR="00DF45AB" w:rsidRPr="00DF45AB" w:rsidTr="00D755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Borders>
              <w:top w:val="single" w:sz="4" w:space="0" w:color="auto"/>
              <w:left w:val="single" w:sz="4" w:space="0" w:color="auto"/>
              <w:bottom w:val="single" w:sz="4" w:space="0" w:color="auto"/>
            </w:tcBorders>
          </w:tcPr>
          <w:p w:rsidR="00D1761F" w:rsidRPr="00DF45AB" w:rsidRDefault="00D1761F" w:rsidP="00DA1572">
            <w:pPr>
              <w:jc w:val="center"/>
              <w:rPr>
                <w:rFonts w:asciiTheme="majorBidi" w:hAnsiTheme="majorBidi" w:cstheme="majorBidi"/>
                <w:b w:val="0"/>
                <w:bCs w:val="0"/>
                <w:sz w:val="24"/>
                <w:szCs w:val="24"/>
                <w:rtl/>
                <w:lang w:bidi="ar-IQ"/>
              </w:rPr>
            </w:pPr>
            <w:r w:rsidRPr="00DF45AB">
              <w:rPr>
                <w:rFonts w:asciiTheme="majorBidi" w:hAnsiTheme="majorBidi" w:cstheme="majorBidi" w:hint="cs"/>
                <w:b w:val="0"/>
                <w:bCs w:val="0"/>
                <w:sz w:val="24"/>
                <w:szCs w:val="24"/>
                <w:rtl/>
                <w:lang w:bidi="ar-IQ"/>
              </w:rPr>
              <w:t>277</w:t>
            </w:r>
          </w:p>
        </w:tc>
        <w:tc>
          <w:tcPr>
            <w:tcW w:w="1513" w:type="dxa"/>
            <w:tcBorders>
              <w:top w:val="single" w:sz="4" w:space="0" w:color="auto"/>
              <w:bottom w:val="single" w:sz="4" w:space="0" w:color="auto"/>
            </w:tcBorders>
          </w:tcPr>
          <w:p w:rsidR="00D1761F" w:rsidRPr="00DF45AB" w:rsidRDefault="00D1761F" w:rsidP="00DA1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r w:rsidRPr="00DF45AB">
              <w:rPr>
                <w:rFonts w:asciiTheme="majorBidi" w:hAnsiTheme="majorBidi" w:cstheme="majorBidi" w:hint="cs"/>
                <w:sz w:val="24"/>
                <w:szCs w:val="24"/>
                <w:rtl/>
                <w:lang w:bidi="ar-IQ"/>
              </w:rPr>
              <w:t>1278</w:t>
            </w:r>
          </w:p>
        </w:tc>
        <w:tc>
          <w:tcPr>
            <w:tcW w:w="1437" w:type="dxa"/>
            <w:tcBorders>
              <w:top w:val="single" w:sz="4" w:space="0" w:color="auto"/>
              <w:bottom w:val="single" w:sz="4" w:space="0" w:color="auto"/>
            </w:tcBorders>
          </w:tcPr>
          <w:p w:rsidR="00D1761F" w:rsidRPr="00DF45AB" w:rsidRDefault="00D1761F" w:rsidP="00DA1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r w:rsidRPr="00DF45AB">
              <w:rPr>
                <w:rFonts w:asciiTheme="majorBidi" w:hAnsiTheme="majorBidi" w:cstheme="majorBidi" w:hint="cs"/>
                <w:sz w:val="24"/>
                <w:szCs w:val="24"/>
                <w:rtl/>
                <w:lang w:bidi="ar-IQ"/>
              </w:rPr>
              <w:t>77</w:t>
            </w:r>
          </w:p>
        </w:tc>
        <w:tc>
          <w:tcPr>
            <w:tcW w:w="1457" w:type="dxa"/>
            <w:tcBorders>
              <w:top w:val="single" w:sz="4" w:space="0" w:color="auto"/>
              <w:bottom w:val="single" w:sz="4" w:space="0" w:color="auto"/>
            </w:tcBorders>
          </w:tcPr>
          <w:p w:rsidR="00D1761F" w:rsidRPr="00DF45AB" w:rsidRDefault="00D1761F" w:rsidP="00DA1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r w:rsidRPr="00DF45AB">
              <w:rPr>
                <w:rFonts w:asciiTheme="majorBidi" w:hAnsiTheme="majorBidi" w:cstheme="majorBidi" w:hint="cs"/>
                <w:sz w:val="24"/>
                <w:szCs w:val="24"/>
                <w:rtl/>
                <w:lang w:bidi="ar-IQ"/>
              </w:rPr>
              <w:t>240</w:t>
            </w:r>
          </w:p>
        </w:tc>
        <w:tc>
          <w:tcPr>
            <w:tcW w:w="1876" w:type="dxa"/>
            <w:tcBorders>
              <w:top w:val="single" w:sz="4" w:space="0" w:color="auto"/>
              <w:bottom w:val="single" w:sz="4" w:space="0" w:color="auto"/>
            </w:tcBorders>
          </w:tcPr>
          <w:p w:rsidR="00D1761F" w:rsidRPr="00DF45AB" w:rsidRDefault="00D1761F" w:rsidP="00DA1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r w:rsidRPr="00DF45AB">
              <w:rPr>
                <w:rFonts w:asciiTheme="majorBidi" w:hAnsiTheme="majorBidi" w:cstheme="majorBidi" w:hint="cs"/>
                <w:sz w:val="24"/>
                <w:szCs w:val="24"/>
                <w:rtl/>
                <w:lang w:bidi="ar-IQ"/>
              </w:rPr>
              <w:t>270</w:t>
            </w:r>
          </w:p>
        </w:tc>
        <w:tc>
          <w:tcPr>
            <w:tcW w:w="1986" w:type="dxa"/>
            <w:tcBorders>
              <w:top w:val="single" w:sz="4" w:space="0" w:color="auto"/>
              <w:bottom w:val="single" w:sz="4" w:space="0" w:color="auto"/>
              <w:right w:val="single" w:sz="4" w:space="0" w:color="auto"/>
            </w:tcBorders>
          </w:tcPr>
          <w:p w:rsidR="00D1761F" w:rsidRPr="00DF45AB" w:rsidRDefault="00D1761F" w:rsidP="00DA1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r w:rsidRPr="00DF45AB">
              <w:rPr>
                <w:rFonts w:asciiTheme="majorBidi" w:hAnsiTheme="majorBidi" w:cstheme="majorBidi"/>
                <w:sz w:val="24"/>
                <w:szCs w:val="24"/>
                <w:lang w:bidi="ar-IQ"/>
              </w:rPr>
              <w:t>CR-39</w:t>
            </w:r>
          </w:p>
        </w:tc>
      </w:tr>
    </w:tbl>
    <w:p w:rsidR="00B9057A" w:rsidRPr="00DF45AB" w:rsidRDefault="00B9057A" w:rsidP="00DA1572">
      <w:pPr>
        <w:rPr>
          <w:rFonts w:asciiTheme="majorBidi" w:hAnsiTheme="majorBidi" w:cstheme="majorBidi"/>
          <w:sz w:val="24"/>
          <w:szCs w:val="24"/>
          <w:rtl/>
          <w:lang w:bidi="ar-IQ"/>
        </w:rPr>
      </w:pPr>
    </w:p>
    <w:p w:rsidR="00B9057A" w:rsidRPr="00DF45AB" w:rsidRDefault="00A32F51" w:rsidP="00B14C1F">
      <w:pPr>
        <w:spacing w:after="0" w:line="240" w:lineRule="auto"/>
        <w:jc w:val="center"/>
        <w:rPr>
          <w:rFonts w:asciiTheme="majorBidi" w:hAnsiTheme="majorBidi" w:cstheme="majorBidi"/>
          <w:sz w:val="24"/>
          <w:szCs w:val="24"/>
          <w:rtl/>
          <w:lang w:bidi="ar-IQ"/>
        </w:rPr>
      </w:pPr>
      <w:r w:rsidRPr="00DF45AB">
        <w:rPr>
          <w:rFonts w:asciiTheme="majorBidi" w:hAnsiTheme="majorBidi" w:cstheme="majorBidi"/>
          <w:b/>
          <w:bCs/>
          <w:sz w:val="24"/>
          <w:szCs w:val="24"/>
        </w:rPr>
        <w:t xml:space="preserve">Table </w:t>
      </w:r>
      <w:r w:rsidR="001361B6">
        <w:rPr>
          <w:rFonts w:asciiTheme="majorBidi" w:hAnsiTheme="majorBidi" w:cstheme="majorBidi"/>
          <w:b/>
          <w:bCs/>
          <w:sz w:val="24"/>
          <w:szCs w:val="24"/>
        </w:rPr>
        <w:t>(</w:t>
      </w:r>
      <w:r w:rsidRPr="00DF45AB">
        <w:rPr>
          <w:rFonts w:asciiTheme="majorBidi" w:hAnsiTheme="majorBidi" w:cstheme="majorBidi"/>
          <w:b/>
          <w:bCs/>
          <w:sz w:val="24"/>
          <w:szCs w:val="24"/>
        </w:rPr>
        <w:t>2</w:t>
      </w:r>
      <w:r w:rsidR="001361B6">
        <w:rPr>
          <w:rFonts w:asciiTheme="majorBidi" w:hAnsiTheme="majorBidi" w:cstheme="majorBidi"/>
          <w:b/>
          <w:bCs/>
          <w:sz w:val="24"/>
          <w:szCs w:val="24"/>
        </w:rPr>
        <w:t>)</w:t>
      </w:r>
      <w:r w:rsidR="008C1224" w:rsidRPr="00DF45AB">
        <w:rPr>
          <w:rFonts w:asciiTheme="majorBidi" w:hAnsiTheme="majorBidi" w:cstheme="majorBidi"/>
          <w:b/>
          <w:bCs/>
          <w:sz w:val="24"/>
          <w:szCs w:val="24"/>
        </w:rPr>
        <w:t xml:space="preserve"> </w:t>
      </w:r>
      <w:r w:rsidR="008C1224" w:rsidRPr="00DF45AB">
        <w:rPr>
          <w:rFonts w:asciiTheme="majorBidi" w:hAnsiTheme="majorBidi" w:cstheme="majorBidi"/>
          <w:b/>
          <w:bCs/>
          <w:sz w:val="24"/>
          <w:szCs w:val="24"/>
          <w:lang w:bidi="ar-IQ"/>
        </w:rPr>
        <w:t xml:space="preserve">Measurements </w:t>
      </w:r>
      <w:r w:rsidR="008C1224" w:rsidRPr="00DF45AB">
        <w:rPr>
          <w:rFonts w:asciiTheme="majorBidi" w:hAnsiTheme="majorBidi" w:cstheme="majorBidi"/>
          <w:b/>
          <w:bCs/>
          <w:sz w:val="24"/>
          <w:szCs w:val="24"/>
        </w:rPr>
        <w:t xml:space="preserve">of </w:t>
      </w:r>
      <w:r w:rsidR="00F74E0B" w:rsidRPr="00DF45AB">
        <w:rPr>
          <w:rFonts w:asciiTheme="majorBidi" w:hAnsiTheme="majorBidi" w:cstheme="majorBidi"/>
          <w:b/>
          <w:bCs/>
          <w:sz w:val="24"/>
          <w:szCs w:val="24"/>
          <w:lang w:bidi="ar-IQ"/>
        </w:rPr>
        <w:t>c</w:t>
      </w:r>
      <w:r w:rsidR="008C1224" w:rsidRPr="00DF45AB">
        <w:rPr>
          <w:rFonts w:asciiTheme="majorBidi" w:hAnsiTheme="majorBidi" w:cstheme="majorBidi"/>
          <w:b/>
          <w:bCs/>
          <w:sz w:val="24"/>
          <w:szCs w:val="24"/>
          <w:lang w:bidi="ar-IQ"/>
        </w:rPr>
        <w:t>orrelation coefficients for (AED, EMEE, NIQW) scales in MATLAB program</w:t>
      </w:r>
      <w:r w:rsidR="00944494" w:rsidRPr="00DF45AB">
        <w:rPr>
          <w:rFonts w:asciiTheme="majorBidi" w:hAnsiTheme="majorBidi" w:cstheme="majorBidi"/>
          <w:b/>
          <w:bCs/>
          <w:sz w:val="24"/>
          <w:szCs w:val="24"/>
          <w:lang w:bidi="ar-IQ"/>
        </w:rPr>
        <w:t xml:space="preserve"> by using Tungsten and LED source</w:t>
      </w:r>
      <w:r w:rsidR="008C1224" w:rsidRPr="00DF45AB">
        <w:rPr>
          <w:rFonts w:asciiTheme="majorBidi" w:hAnsiTheme="majorBidi" w:cstheme="majorBidi"/>
          <w:b/>
          <w:bCs/>
          <w:sz w:val="24"/>
          <w:szCs w:val="24"/>
          <w:lang w:bidi="ar-IQ"/>
        </w:rPr>
        <w:t>.</w:t>
      </w:r>
    </w:p>
    <w:tbl>
      <w:tblPr>
        <w:tblStyle w:val="LightLis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2098"/>
        <w:gridCol w:w="2280"/>
        <w:gridCol w:w="2132"/>
      </w:tblGrid>
      <w:tr w:rsidR="00DF45AB" w:rsidRPr="00DF45AB" w:rsidTr="00E63A62">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2009" w:type="dxa"/>
            <w:tcBorders>
              <w:bottom w:val="single" w:sz="4" w:space="0" w:color="auto"/>
            </w:tcBorders>
          </w:tcPr>
          <w:p w:rsidR="009B70E0" w:rsidRPr="00DF45AB" w:rsidRDefault="009B70E0" w:rsidP="009B70E0">
            <w:pPr>
              <w:jc w:val="center"/>
              <w:rPr>
                <w:rFonts w:ascii="Times New Roman" w:hAnsi="Times New Roman" w:cs="Times New Roman"/>
                <w:color w:val="auto"/>
                <w:sz w:val="24"/>
                <w:szCs w:val="24"/>
                <w:lang w:bidi="ar-IQ"/>
              </w:rPr>
            </w:pPr>
          </w:p>
          <w:p w:rsidR="008C1224" w:rsidRPr="00DF45AB" w:rsidRDefault="008C1224" w:rsidP="009B70E0">
            <w:pPr>
              <w:jc w:val="center"/>
              <w:rPr>
                <w:rFonts w:ascii="Times New Roman" w:hAnsi="Times New Roman" w:cs="Times New Roman"/>
                <w:color w:val="auto"/>
                <w:sz w:val="24"/>
                <w:szCs w:val="24"/>
                <w:rtl/>
                <w:lang w:bidi="ar-IQ"/>
              </w:rPr>
            </w:pPr>
            <w:r w:rsidRPr="00DF45AB">
              <w:rPr>
                <w:rFonts w:ascii="Times New Roman" w:hAnsi="Times New Roman" w:cs="Times New Roman"/>
                <w:color w:val="auto"/>
                <w:sz w:val="24"/>
                <w:szCs w:val="24"/>
                <w:lang w:bidi="ar-IQ"/>
              </w:rPr>
              <w:t>Images</w:t>
            </w:r>
          </w:p>
          <w:p w:rsidR="009B70E0" w:rsidRPr="00DF45AB" w:rsidRDefault="009B70E0" w:rsidP="009B70E0">
            <w:pPr>
              <w:jc w:val="center"/>
              <w:rPr>
                <w:rFonts w:ascii="Times New Roman" w:hAnsi="Times New Roman" w:cs="Times New Roman"/>
                <w:color w:val="auto"/>
                <w:sz w:val="24"/>
                <w:szCs w:val="24"/>
                <w:rtl/>
                <w:lang w:bidi="ar-IQ"/>
              </w:rPr>
            </w:pPr>
          </w:p>
        </w:tc>
        <w:tc>
          <w:tcPr>
            <w:tcW w:w="2098" w:type="dxa"/>
            <w:tcBorders>
              <w:bottom w:val="single" w:sz="4" w:space="0" w:color="auto"/>
            </w:tcBorders>
          </w:tcPr>
          <w:p w:rsidR="008C1224" w:rsidRPr="00DF45AB" w:rsidRDefault="008C1224" w:rsidP="009B70E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tl/>
                <w:lang w:bidi="ar-IQ"/>
              </w:rPr>
            </w:pPr>
            <w:r w:rsidRPr="00DF45AB">
              <w:rPr>
                <w:rFonts w:ascii="Times New Roman" w:hAnsi="Times New Roman" w:cs="Times New Roman"/>
                <w:color w:val="auto"/>
                <w:sz w:val="24"/>
                <w:szCs w:val="24"/>
                <w:lang w:bidi="ar-IQ"/>
              </w:rPr>
              <w:t>Correlation coefficient</w:t>
            </w:r>
          </w:p>
          <w:p w:rsidR="008C1224" w:rsidRPr="00DF45AB" w:rsidRDefault="008C1224" w:rsidP="009B70E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tl/>
                <w:lang w:bidi="ar-IQ"/>
              </w:rPr>
            </w:pPr>
            <w:r w:rsidRPr="00DF45AB">
              <w:rPr>
                <w:rFonts w:ascii="Times New Roman" w:hAnsi="Times New Roman" w:cs="Times New Roman"/>
                <w:color w:val="auto"/>
                <w:sz w:val="24"/>
                <w:szCs w:val="24"/>
                <w:lang w:bidi="ar-IQ"/>
              </w:rPr>
              <w:t>(NT, AED)</w:t>
            </w:r>
          </w:p>
        </w:tc>
        <w:tc>
          <w:tcPr>
            <w:tcW w:w="2280" w:type="dxa"/>
            <w:tcBorders>
              <w:bottom w:val="single" w:sz="4" w:space="0" w:color="auto"/>
            </w:tcBorders>
          </w:tcPr>
          <w:p w:rsidR="008C1224" w:rsidRPr="00DF45AB" w:rsidRDefault="008C1224" w:rsidP="009B70E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bidi="ar-IQ"/>
              </w:rPr>
            </w:pPr>
            <w:r w:rsidRPr="00DF45AB">
              <w:rPr>
                <w:rFonts w:ascii="Times New Roman" w:hAnsi="Times New Roman" w:cs="Times New Roman"/>
                <w:color w:val="auto"/>
                <w:sz w:val="24"/>
                <w:szCs w:val="24"/>
                <w:lang w:bidi="ar-IQ"/>
              </w:rPr>
              <w:t>Correlation coefficient</w:t>
            </w:r>
          </w:p>
          <w:p w:rsidR="008C1224" w:rsidRPr="00DF45AB" w:rsidRDefault="008C1224" w:rsidP="009B70E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bidi="ar-IQ"/>
              </w:rPr>
            </w:pPr>
            <w:r w:rsidRPr="00DF45AB">
              <w:rPr>
                <w:rFonts w:ascii="Times New Roman" w:hAnsi="Times New Roman" w:cs="Times New Roman"/>
                <w:color w:val="auto"/>
                <w:sz w:val="24"/>
                <w:szCs w:val="24"/>
                <w:lang w:bidi="ar-IQ"/>
              </w:rPr>
              <w:t>(NT,EMEE)</w:t>
            </w:r>
          </w:p>
        </w:tc>
        <w:tc>
          <w:tcPr>
            <w:tcW w:w="2132" w:type="dxa"/>
            <w:tcBorders>
              <w:bottom w:val="single" w:sz="4" w:space="0" w:color="auto"/>
            </w:tcBorders>
          </w:tcPr>
          <w:p w:rsidR="008C1224" w:rsidRPr="00DF45AB" w:rsidRDefault="008C1224" w:rsidP="009B70E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bidi="ar-IQ"/>
              </w:rPr>
            </w:pPr>
            <w:r w:rsidRPr="00DF45AB">
              <w:rPr>
                <w:rFonts w:ascii="Times New Roman" w:hAnsi="Times New Roman" w:cs="Times New Roman"/>
                <w:color w:val="auto"/>
                <w:sz w:val="24"/>
                <w:szCs w:val="24"/>
                <w:lang w:bidi="ar-IQ"/>
              </w:rPr>
              <w:t>Correlation coefficient</w:t>
            </w:r>
          </w:p>
          <w:p w:rsidR="008C1224" w:rsidRPr="00DF45AB" w:rsidRDefault="008C1224" w:rsidP="009B70E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tl/>
                <w:lang w:bidi="ar-IQ"/>
              </w:rPr>
            </w:pPr>
            <w:r w:rsidRPr="00DF45AB">
              <w:rPr>
                <w:rFonts w:ascii="Times New Roman" w:hAnsi="Times New Roman" w:cs="Times New Roman"/>
                <w:color w:val="auto"/>
                <w:sz w:val="24"/>
                <w:szCs w:val="24"/>
                <w:lang w:bidi="ar-IQ"/>
              </w:rPr>
              <w:t>(NT,NIQE)</w:t>
            </w:r>
          </w:p>
        </w:tc>
      </w:tr>
      <w:tr w:rsidR="00DF45AB" w:rsidRPr="00DF45AB" w:rsidTr="00E63A6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09" w:type="dxa"/>
            <w:tcBorders>
              <w:top w:val="single" w:sz="4" w:space="0" w:color="auto"/>
              <w:left w:val="single" w:sz="4" w:space="0" w:color="auto"/>
              <w:bottom w:val="single" w:sz="4" w:space="0" w:color="auto"/>
            </w:tcBorders>
          </w:tcPr>
          <w:p w:rsidR="008C1224" w:rsidRPr="00DF45AB" w:rsidRDefault="008C1224" w:rsidP="009B70E0">
            <w:pPr>
              <w:jc w:val="center"/>
              <w:rPr>
                <w:rFonts w:ascii="Times New Roman" w:hAnsi="Times New Roman" w:cs="Times New Roman"/>
                <w:b w:val="0"/>
                <w:bCs w:val="0"/>
                <w:sz w:val="24"/>
                <w:szCs w:val="24"/>
                <w:rtl/>
                <w:lang w:bidi="ar-IQ"/>
              </w:rPr>
            </w:pPr>
            <w:r w:rsidRPr="00DF45AB">
              <w:rPr>
                <w:rFonts w:ascii="Times New Roman" w:hAnsi="Times New Roman" w:cs="Times New Roman"/>
                <w:b w:val="0"/>
                <w:bCs w:val="0"/>
                <w:sz w:val="24"/>
                <w:szCs w:val="24"/>
                <w:lang w:bidi="ar-IQ"/>
              </w:rPr>
              <w:t>Group T</w:t>
            </w:r>
          </w:p>
        </w:tc>
        <w:tc>
          <w:tcPr>
            <w:tcW w:w="2098" w:type="dxa"/>
            <w:tcBorders>
              <w:top w:val="single" w:sz="4" w:space="0" w:color="auto"/>
              <w:bottom w:val="single" w:sz="4" w:space="0" w:color="auto"/>
            </w:tcBorders>
          </w:tcPr>
          <w:p w:rsidR="008C1224" w:rsidRPr="00DF45AB" w:rsidRDefault="008C1224" w:rsidP="009B70E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DF45AB">
              <w:rPr>
                <w:rFonts w:ascii="Times New Roman" w:hAnsi="Times New Roman" w:cs="Times New Roman"/>
                <w:sz w:val="24"/>
                <w:szCs w:val="24"/>
                <w:lang w:bidi="ar-IQ"/>
              </w:rPr>
              <w:t>0.5377</w:t>
            </w:r>
          </w:p>
        </w:tc>
        <w:tc>
          <w:tcPr>
            <w:tcW w:w="2280" w:type="dxa"/>
            <w:tcBorders>
              <w:top w:val="single" w:sz="4" w:space="0" w:color="auto"/>
              <w:bottom w:val="single" w:sz="4" w:space="0" w:color="auto"/>
            </w:tcBorders>
          </w:tcPr>
          <w:p w:rsidR="008C1224" w:rsidRPr="00DF45AB" w:rsidRDefault="008C1224" w:rsidP="009B70E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DF45AB">
              <w:rPr>
                <w:rFonts w:ascii="Times New Roman" w:hAnsi="Times New Roman" w:cs="Times New Roman"/>
                <w:sz w:val="24"/>
                <w:szCs w:val="24"/>
                <w:lang w:bidi="ar-IQ"/>
              </w:rPr>
              <w:t>0.3621</w:t>
            </w:r>
          </w:p>
        </w:tc>
        <w:tc>
          <w:tcPr>
            <w:tcW w:w="2132" w:type="dxa"/>
            <w:tcBorders>
              <w:top w:val="single" w:sz="4" w:space="0" w:color="auto"/>
              <w:bottom w:val="single" w:sz="4" w:space="0" w:color="auto"/>
              <w:right w:val="single" w:sz="4" w:space="0" w:color="auto"/>
            </w:tcBorders>
          </w:tcPr>
          <w:p w:rsidR="008C1224" w:rsidRPr="00DF45AB" w:rsidRDefault="008C1224" w:rsidP="009B70E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DF45AB">
              <w:rPr>
                <w:rFonts w:ascii="Times New Roman" w:hAnsi="Times New Roman" w:cs="Times New Roman"/>
                <w:sz w:val="24"/>
                <w:szCs w:val="24"/>
                <w:rtl/>
                <w:lang w:bidi="ar-IQ"/>
              </w:rPr>
              <w:t>0.4851</w:t>
            </w:r>
          </w:p>
        </w:tc>
      </w:tr>
      <w:tr w:rsidR="00DF45AB" w:rsidRPr="00DF45AB" w:rsidTr="009B70E0">
        <w:trPr>
          <w:trHeight w:val="283"/>
        </w:trPr>
        <w:tc>
          <w:tcPr>
            <w:cnfStyle w:val="001000000000" w:firstRow="0" w:lastRow="0" w:firstColumn="1" w:lastColumn="0" w:oddVBand="0" w:evenVBand="0" w:oddHBand="0" w:evenHBand="0" w:firstRowFirstColumn="0" w:firstRowLastColumn="0" w:lastRowFirstColumn="0" w:lastRowLastColumn="0"/>
            <w:tcW w:w="2009" w:type="dxa"/>
          </w:tcPr>
          <w:p w:rsidR="008C1224" w:rsidRPr="00DF45AB" w:rsidRDefault="008C1224" w:rsidP="009B70E0">
            <w:pPr>
              <w:jc w:val="center"/>
              <w:rPr>
                <w:rFonts w:ascii="Times New Roman" w:hAnsi="Times New Roman" w:cs="Times New Roman"/>
                <w:b w:val="0"/>
                <w:bCs w:val="0"/>
                <w:sz w:val="24"/>
                <w:szCs w:val="24"/>
                <w:rtl/>
                <w:lang w:bidi="ar-IQ"/>
              </w:rPr>
            </w:pPr>
            <w:r w:rsidRPr="00DF45AB">
              <w:rPr>
                <w:rFonts w:ascii="Times New Roman" w:hAnsi="Times New Roman" w:cs="Times New Roman"/>
                <w:b w:val="0"/>
                <w:bCs w:val="0"/>
                <w:sz w:val="24"/>
                <w:szCs w:val="24"/>
                <w:lang w:bidi="ar-IQ"/>
              </w:rPr>
              <w:t>Group L</w:t>
            </w:r>
          </w:p>
        </w:tc>
        <w:tc>
          <w:tcPr>
            <w:tcW w:w="2098" w:type="dxa"/>
          </w:tcPr>
          <w:p w:rsidR="008C1224" w:rsidRPr="00DF45AB" w:rsidRDefault="008C1224" w:rsidP="009B70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DF45AB">
              <w:rPr>
                <w:rFonts w:ascii="Times New Roman" w:hAnsi="Times New Roman" w:cs="Times New Roman"/>
                <w:sz w:val="24"/>
                <w:szCs w:val="24"/>
                <w:lang w:bidi="ar-IQ"/>
              </w:rPr>
              <w:t>0.6196</w:t>
            </w:r>
          </w:p>
        </w:tc>
        <w:tc>
          <w:tcPr>
            <w:tcW w:w="2280" w:type="dxa"/>
          </w:tcPr>
          <w:p w:rsidR="008C1224" w:rsidRPr="00DF45AB" w:rsidRDefault="008C1224" w:rsidP="009B70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DF45AB">
              <w:rPr>
                <w:rFonts w:ascii="Times New Roman" w:hAnsi="Times New Roman" w:cs="Times New Roman"/>
                <w:sz w:val="24"/>
                <w:szCs w:val="24"/>
                <w:lang w:bidi="ar-IQ"/>
              </w:rPr>
              <w:t>0.4649</w:t>
            </w:r>
          </w:p>
        </w:tc>
        <w:tc>
          <w:tcPr>
            <w:tcW w:w="2132" w:type="dxa"/>
          </w:tcPr>
          <w:p w:rsidR="008C1224" w:rsidRPr="00DF45AB" w:rsidRDefault="008C1224" w:rsidP="009B70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DF45AB">
              <w:rPr>
                <w:rFonts w:ascii="Times New Roman" w:hAnsi="Times New Roman" w:cs="Times New Roman"/>
                <w:sz w:val="24"/>
                <w:szCs w:val="24"/>
                <w:lang w:bidi="ar-IQ"/>
              </w:rPr>
              <w:t>0.6431</w:t>
            </w:r>
          </w:p>
        </w:tc>
      </w:tr>
    </w:tbl>
    <w:p w:rsidR="00B9057A" w:rsidRPr="00DF45AB" w:rsidRDefault="00B9057A" w:rsidP="00265DED">
      <w:pPr>
        <w:jc w:val="right"/>
        <w:rPr>
          <w:rFonts w:asciiTheme="majorBidi" w:hAnsiTheme="majorBidi" w:cstheme="majorBidi"/>
          <w:sz w:val="24"/>
          <w:szCs w:val="24"/>
          <w:lang w:bidi="ar-IQ"/>
        </w:rPr>
      </w:pPr>
    </w:p>
    <w:p w:rsidR="006355A3" w:rsidRDefault="006355A3" w:rsidP="002C38CF">
      <w:pPr>
        <w:jc w:val="right"/>
        <w:rPr>
          <w:rFonts w:asciiTheme="majorBidi" w:hAnsiTheme="majorBidi" w:cstheme="majorBidi"/>
          <w:b/>
          <w:bCs/>
          <w:sz w:val="28"/>
          <w:szCs w:val="28"/>
          <w:lang w:bidi="ar-IQ"/>
        </w:rPr>
      </w:pPr>
    </w:p>
    <w:p w:rsidR="00A6459F" w:rsidRDefault="002C38CF" w:rsidP="002C38CF">
      <w:pPr>
        <w:jc w:val="right"/>
        <w:rPr>
          <w:rFonts w:asciiTheme="majorBidi" w:hAnsiTheme="majorBidi" w:cstheme="majorBidi"/>
          <w:b/>
          <w:bCs/>
          <w:sz w:val="28"/>
          <w:szCs w:val="28"/>
          <w:lang w:bidi="ar-IQ"/>
        </w:rPr>
      </w:pPr>
      <w:r w:rsidRPr="00DF45AB">
        <w:rPr>
          <w:rFonts w:asciiTheme="majorBidi" w:hAnsiTheme="majorBidi" w:cstheme="majorBidi"/>
          <w:b/>
          <w:bCs/>
          <w:sz w:val="28"/>
          <w:szCs w:val="28"/>
          <w:lang w:bidi="ar-IQ"/>
        </w:rPr>
        <w:t>Refe</w:t>
      </w:r>
      <w:r w:rsidR="004F5EE0" w:rsidRPr="00DF45AB">
        <w:rPr>
          <w:rFonts w:asciiTheme="majorBidi" w:hAnsiTheme="majorBidi" w:cstheme="majorBidi"/>
          <w:b/>
          <w:bCs/>
          <w:sz w:val="28"/>
          <w:szCs w:val="28"/>
          <w:lang w:bidi="ar-IQ"/>
        </w:rPr>
        <w:t>re</w:t>
      </w:r>
      <w:r w:rsidRPr="00DF45AB">
        <w:rPr>
          <w:rFonts w:asciiTheme="majorBidi" w:hAnsiTheme="majorBidi" w:cstheme="majorBidi"/>
          <w:b/>
          <w:bCs/>
          <w:sz w:val="28"/>
          <w:szCs w:val="28"/>
          <w:lang w:bidi="ar-IQ"/>
        </w:rPr>
        <w:t>nces</w:t>
      </w:r>
    </w:p>
    <w:p w:rsidR="006355A3" w:rsidRPr="00DF45AB" w:rsidRDefault="006355A3" w:rsidP="002C38CF">
      <w:pPr>
        <w:jc w:val="right"/>
        <w:rPr>
          <w:rFonts w:asciiTheme="majorBidi" w:hAnsiTheme="majorBidi" w:cstheme="majorBidi"/>
          <w:b/>
          <w:bCs/>
          <w:sz w:val="28"/>
          <w:szCs w:val="28"/>
          <w:lang w:bidi="ar-IQ"/>
        </w:rPr>
      </w:pPr>
    </w:p>
    <w:p w:rsidR="000405B2" w:rsidRPr="00DF45AB" w:rsidRDefault="000405B2" w:rsidP="00465E39">
      <w:pPr>
        <w:pStyle w:val="ListParagraph"/>
        <w:numPr>
          <w:ilvl w:val="0"/>
          <w:numId w:val="5"/>
        </w:numPr>
        <w:autoSpaceDE w:val="0"/>
        <w:autoSpaceDN w:val="0"/>
        <w:bidi w:val="0"/>
        <w:adjustRightInd w:val="0"/>
        <w:spacing w:after="0"/>
        <w:ind w:left="1094" w:hanging="737"/>
        <w:rPr>
          <w:rFonts w:asciiTheme="majorBidi" w:hAnsiTheme="majorBidi" w:cstheme="majorBidi"/>
          <w:sz w:val="24"/>
          <w:szCs w:val="24"/>
        </w:rPr>
      </w:pPr>
      <w:proofErr w:type="spellStart"/>
      <w:r w:rsidRPr="00DF45AB">
        <w:rPr>
          <w:rFonts w:asciiTheme="majorBidi" w:hAnsiTheme="majorBidi" w:cstheme="majorBidi"/>
          <w:sz w:val="24"/>
          <w:szCs w:val="24"/>
        </w:rPr>
        <w:t>Barbui</w:t>
      </w:r>
      <w:proofErr w:type="spellEnd"/>
      <w:r w:rsidRPr="00DF45AB">
        <w:rPr>
          <w:rFonts w:asciiTheme="majorBidi" w:hAnsiTheme="majorBidi" w:cstheme="majorBidi"/>
          <w:sz w:val="24"/>
          <w:szCs w:val="24"/>
        </w:rPr>
        <w:t xml:space="preserve">, M., </w:t>
      </w:r>
      <w:proofErr w:type="spellStart"/>
      <w:r w:rsidRPr="00DF45AB">
        <w:rPr>
          <w:rFonts w:asciiTheme="majorBidi" w:hAnsiTheme="majorBidi" w:cstheme="majorBidi"/>
          <w:sz w:val="24"/>
          <w:szCs w:val="24"/>
        </w:rPr>
        <w:t>Fabris</w:t>
      </w:r>
      <w:proofErr w:type="spellEnd"/>
      <w:r w:rsidRPr="00DF45AB">
        <w:rPr>
          <w:rFonts w:asciiTheme="majorBidi" w:hAnsiTheme="majorBidi" w:cstheme="majorBidi"/>
          <w:sz w:val="24"/>
          <w:szCs w:val="24"/>
        </w:rPr>
        <w:t xml:space="preserve">, D., </w:t>
      </w:r>
      <w:proofErr w:type="spellStart"/>
      <w:r w:rsidRPr="00DF45AB">
        <w:rPr>
          <w:rFonts w:asciiTheme="majorBidi" w:hAnsiTheme="majorBidi" w:cstheme="majorBidi"/>
          <w:sz w:val="24"/>
          <w:szCs w:val="24"/>
        </w:rPr>
        <w:t>Moretto</w:t>
      </w:r>
      <w:proofErr w:type="spellEnd"/>
      <w:r w:rsidRPr="00DF45AB">
        <w:rPr>
          <w:rFonts w:asciiTheme="majorBidi" w:hAnsiTheme="majorBidi" w:cstheme="majorBidi"/>
          <w:sz w:val="24"/>
          <w:szCs w:val="24"/>
        </w:rPr>
        <w:t xml:space="preserve">, S., </w:t>
      </w:r>
      <w:proofErr w:type="spellStart"/>
      <w:r w:rsidRPr="00DF45AB">
        <w:rPr>
          <w:rFonts w:asciiTheme="majorBidi" w:hAnsiTheme="majorBidi" w:cstheme="majorBidi"/>
          <w:sz w:val="24"/>
          <w:szCs w:val="24"/>
        </w:rPr>
        <w:t>Nebbia</w:t>
      </w:r>
      <w:proofErr w:type="spellEnd"/>
      <w:r w:rsidRPr="00DF45AB">
        <w:rPr>
          <w:rFonts w:asciiTheme="majorBidi" w:hAnsiTheme="majorBidi" w:cstheme="majorBidi"/>
          <w:sz w:val="24"/>
          <w:szCs w:val="24"/>
        </w:rPr>
        <w:t xml:space="preserve">, G., Nemeth, P., </w:t>
      </w:r>
      <w:proofErr w:type="spellStart"/>
      <w:r w:rsidRPr="00DF45AB">
        <w:rPr>
          <w:rFonts w:asciiTheme="majorBidi" w:hAnsiTheme="majorBidi" w:cstheme="majorBidi"/>
          <w:sz w:val="24"/>
          <w:szCs w:val="24"/>
        </w:rPr>
        <w:t>Palfalvi</w:t>
      </w:r>
      <w:proofErr w:type="spellEnd"/>
      <w:r w:rsidRPr="00DF45AB">
        <w:rPr>
          <w:rFonts w:asciiTheme="majorBidi" w:hAnsiTheme="majorBidi" w:cstheme="majorBidi"/>
          <w:sz w:val="24"/>
          <w:szCs w:val="24"/>
        </w:rPr>
        <w:t xml:space="preserve">, J., </w:t>
      </w:r>
      <w:proofErr w:type="spellStart"/>
      <w:r w:rsidRPr="00DF45AB">
        <w:rPr>
          <w:rFonts w:asciiTheme="majorBidi" w:hAnsiTheme="majorBidi" w:cstheme="majorBidi"/>
          <w:sz w:val="24"/>
          <w:szCs w:val="24"/>
        </w:rPr>
        <w:t>Pesente</w:t>
      </w:r>
      <w:proofErr w:type="spellEnd"/>
      <w:r w:rsidRPr="00DF45AB">
        <w:rPr>
          <w:rFonts w:asciiTheme="majorBidi" w:hAnsiTheme="majorBidi" w:cstheme="majorBidi"/>
          <w:sz w:val="24"/>
          <w:szCs w:val="24"/>
        </w:rPr>
        <w:t xml:space="preserve">, S., </w:t>
      </w:r>
      <w:proofErr w:type="spellStart"/>
      <w:r w:rsidRPr="00DF45AB">
        <w:rPr>
          <w:rFonts w:asciiTheme="majorBidi" w:hAnsiTheme="majorBidi" w:cstheme="majorBidi"/>
          <w:sz w:val="24"/>
          <w:szCs w:val="24"/>
        </w:rPr>
        <w:t>Prete</w:t>
      </w:r>
      <w:proofErr w:type="spellEnd"/>
      <w:r w:rsidRPr="00DF45AB">
        <w:rPr>
          <w:rFonts w:asciiTheme="majorBidi" w:hAnsiTheme="majorBidi" w:cstheme="majorBidi"/>
          <w:sz w:val="24"/>
          <w:szCs w:val="24"/>
        </w:rPr>
        <w:t xml:space="preserve">, G., </w:t>
      </w:r>
      <w:proofErr w:type="spellStart"/>
      <w:r w:rsidRPr="00DF45AB">
        <w:rPr>
          <w:rFonts w:asciiTheme="majorBidi" w:hAnsiTheme="majorBidi" w:cstheme="majorBidi"/>
          <w:sz w:val="24"/>
          <w:szCs w:val="24"/>
        </w:rPr>
        <w:t>Sajo-Bohus</w:t>
      </w:r>
      <w:proofErr w:type="spellEnd"/>
      <w:r w:rsidRPr="00DF45AB">
        <w:rPr>
          <w:rFonts w:asciiTheme="majorBidi" w:hAnsiTheme="majorBidi" w:cstheme="majorBidi"/>
          <w:sz w:val="24"/>
          <w:szCs w:val="24"/>
        </w:rPr>
        <w:t>, L. and</w:t>
      </w:r>
      <w:r w:rsidR="002C38CF" w:rsidRPr="00DF45AB">
        <w:rPr>
          <w:rFonts w:asciiTheme="majorBidi" w:hAnsiTheme="majorBidi" w:cstheme="majorBidi"/>
          <w:sz w:val="24"/>
          <w:szCs w:val="24"/>
        </w:rPr>
        <w:t xml:space="preserve"> </w:t>
      </w:r>
      <w:proofErr w:type="spellStart"/>
      <w:r w:rsidR="00BF4D24" w:rsidRPr="00DF45AB">
        <w:rPr>
          <w:rFonts w:asciiTheme="majorBidi" w:hAnsiTheme="majorBidi" w:cstheme="majorBidi"/>
          <w:sz w:val="24"/>
          <w:szCs w:val="24"/>
        </w:rPr>
        <w:t>Viesti</w:t>
      </w:r>
      <w:proofErr w:type="spellEnd"/>
      <w:r w:rsidR="00BF4D24" w:rsidRPr="00DF45AB">
        <w:rPr>
          <w:rFonts w:asciiTheme="majorBidi" w:hAnsiTheme="majorBidi" w:cstheme="majorBidi"/>
          <w:sz w:val="24"/>
          <w:szCs w:val="24"/>
        </w:rPr>
        <w:t>, G. "</w:t>
      </w:r>
      <w:r w:rsidRPr="00DF45AB">
        <w:rPr>
          <w:rFonts w:asciiTheme="majorBidi" w:hAnsiTheme="majorBidi" w:cstheme="majorBidi"/>
          <w:sz w:val="24"/>
          <w:szCs w:val="24"/>
        </w:rPr>
        <w:t>Nuclear Tracks in PADC Induced by Neutron, Heavy Ion and Energetic Fragments Formed in the</w:t>
      </w:r>
      <w:r w:rsidR="002C38CF" w:rsidRPr="00DF45AB">
        <w:rPr>
          <w:rFonts w:asciiTheme="majorBidi" w:hAnsiTheme="majorBidi" w:cstheme="majorBidi"/>
          <w:sz w:val="24"/>
          <w:szCs w:val="24"/>
        </w:rPr>
        <w:t xml:space="preserve"> </w:t>
      </w:r>
      <w:r w:rsidRPr="00DF45AB">
        <w:rPr>
          <w:rFonts w:asciiTheme="majorBidi" w:hAnsiTheme="majorBidi" w:cstheme="majorBidi"/>
          <w:sz w:val="24"/>
          <w:szCs w:val="24"/>
        </w:rPr>
        <w:t>Reaction 54Cr + 208Pb at 320 MeV</w:t>
      </w:r>
      <w:r w:rsidR="00BF4D24" w:rsidRPr="00DF45AB">
        <w:rPr>
          <w:rFonts w:asciiTheme="majorBidi" w:hAnsiTheme="majorBidi" w:cstheme="majorBidi"/>
          <w:sz w:val="24"/>
          <w:szCs w:val="24"/>
        </w:rPr>
        <w:t>"</w:t>
      </w:r>
      <w:r w:rsidRPr="00DF45AB">
        <w:rPr>
          <w:rFonts w:asciiTheme="majorBidi" w:hAnsiTheme="majorBidi" w:cstheme="majorBidi"/>
          <w:sz w:val="24"/>
          <w:szCs w:val="24"/>
        </w:rPr>
        <w:t xml:space="preserve">. </w:t>
      </w:r>
      <w:r w:rsidRPr="00DF45AB">
        <w:rPr>
          <w:rFonts w:asciiTheme="majorBidi" w:hAnsiTheme="majorBidi" w:cstheme="majorBidi"/>
          <w:i/>
          <w:iCs/>
          <w:sz w:val="24"/>
          <w:szCs w:val="24"/>
        </w:rPr>
        <w:t>Radiation Measurements</w:t>
      </w:r>
      <w:r w:rsidR="00BF4D24" w:rsidRPr="00DF45AB">
        <w:rPr>
          <w:rFonts w:asciiTheme="majorBidi" w:hAnsiTheme="majorBidi" w:cstheme="majorBidi"/>
          <w:sz w:val="24"/>
          <w:szCs w:val="24"/>
        </w:rPr>
        <w:t>, 44, 857-860,</w:t>
      </w:r>
      <w:r w:rsidR="00DF23E1" w:rsidRPr="00DF45AB">
        <w:rPr>
          <w:rFonts w:asciiTheme="majorBidi" w:hAnsiTheme="majorBidi" w:cstheme="majorBidi"/>
          <w:sz w:val="24"/>
          <w:szCs w:val="24"/>
        </w:rPr>
        <w:t xml:space="preserve"> </w:t>
      </w:r>
      <w:r w:rsidR="00BF4D24" w:rsidRPr="00DF45AB">
        <w:rPr>
          <w:rFonts w:asciiTheme="majorBidi" w:hAnsiTheme="majorBidi" w:cstheme="majorBidi"/>
          <w:sz w:val="24"/>
          <w:szCs w:val="24"/>
        </w:rPr>
        <w:t>2009.</w:t>
      </w:r>
    </w:p>
    <w:p w:rsidR="00A6459F" w:rsidRPr="00DF45AB" w:rsidRDefault="000405B2" w:rsidP="00465E39">
      <w:pPr>
        <w:pStyle w:val="ListParagraph"/>
        <w:numPr>
          <w:ilvl w:val="0"/>
          <w:numId w:val="5"/>
        </w:numPr>
        <w:autoSpaceDE w:val="0"/>
        <w:autoSpaceDN w:val="0"/>
        <w:bidi w:val="0"/>
        <w:adjustRightInd w:val="0"/>
        <w:spacing w:after="0"/>
        <w:ind w:left="1094" w:hanging="737"/>
        <w:rPr>
          <w:rFonts w:asciiTheme="majorBidi" w:hAnsiTheme="majorBidi" w:cstheme="majorBidi"/>
          <w:sz w:val="24"/>
          <w:szCs w:val="24"/>
        </w:rPr>
      </w:pPr>
      <w:proofErr w:type="spellStart"/>
      <w:r w:rsidRPr="00DF45AB">
        <w:rPr>
          <w:rFonts w:asciiTheme="majorBidi" w:hAnsiTheme="majorBidi" w:cstheme="majorBidi"/>
          <w:sz w:val="24"/>
          <w:szCs w:val="24"/>
        </w:rPr>
        <w:t>Saad</w:t>
      </w:r>
      <w:proofErr w:type="spellEnd"/>
      <w:r w:rsidRPr="00DF45AB">
        <w:rPr>
          <w:rFonts w:asciiTheme="majorBidi" w:hAnsiTheme="majorBidi" w:cstheme="majorBidi"/>
          <w:sz w:val="24"/>
          <w:szCs w:val="24"/>
        </w:rPr>
        <w:t xml:space="preserve">, A.F., </w:t>
      </w:r>
      <w:proofErr w:type="spellStart"/>
      <w:r w:rsidRPr="00DF45AB">
        <w:rPr>
          <w:rFonts w:asciiTheme="majorBidi" w:hAnsiTheme="majorBidi" w:cstheme="majorBidi"/>
          <w:sz w:val="24"/>
          <w:szCs w:val="24"/>
        </w:rPr>
        <w:t>Hamed</w:t>
      </w:r>
      <w:proofErr w:type="spellEnd"/>
      <w:r w:rsidRPr="00DF45AB">
        <w:rPr>
          <w:rFonts w:asciiTheme="majorBidi" w:hAnsiTheme="majorBidi" w:cstheme="majorBidi"/>
          <w:sz w:val="24"/>
          <w:szCs w:val="24"/>
        </w:rPr>
        <w:t xml:space="preserve">, N.A. and </w:t>
      </w:r>
      <w:proofErr w:type="spellStart"/>
      <w:r w:rsidRPr="00DF45AB">
        <w:rPr>
          <w:rFonts w:asciiTheme="majorBidi" w:hAnsiTheme="majorBidi" w:cstheme="majorBidi"/>
          <w:sz w:val="24"/>
          <w:szCs w:val="24"/>
        </w:rPr>
        <w:t>Abdalla</w:t>
      </w:r>
      <w:proofErr w:type="spellEnd"/>
      <w:r w:rsidRPr="00DF45AB">
        <w:rPr>
          <w:rFonts w:asciiTheme="majorBidi" w:hAnsiTheme="majorBidi" w:cstheme="majorBidi"/>
          <w:sz w:val="24"/>
          <w:szCs w:val="24"/>
        </w:rPr>
        <w:t>, Y.K.</w:t>
      </w:r>
      <w:r w:rsidR="00BF4D24" w:rsidRPr="00DF45AB">
        <w:rPr>
          <w:rFonts w:asciiTheme="majorBidi" w:hAnsiTheme="majorBidi" w:cstheme="majorBidi"/>
          <w:sz w:val="24"/>
          <w:szCs w:val="24"/>
        </w:rPr>
        <w:t xml:space="preserve"> </w:t>
      </w:r>
      <w:r w:rsidR="00DF23E1" w:rsidRPr="00DF45AB">
        <w:rPr>
          <w:rFonts w:asciiTheme="majorBidi" w:hAnsiTheme="majorBidi" w:cstheme="majorBidi"/>
          <w:sz w:val="24"/>
          <w:szCs w:val="24"/>
        </w:rPr>
        <w:t>"Identification</w:t>
      </w:r>
      <w:r w:rsidRPr="00DF45AB">
        <w:rPr>
          <w:rFonts w:asciiTheme="majorBidi" w:hAnsiTheme="majorBidi" w:cstheme="majorBidi"/>
          <w:sz w:val="24"/>
          <w:szCs w:val="24"/>
        </w:rPr>
        <w:t xml:space="preserve"> of Spontaneous Fission Fragments by Using Thermally Annealed PADC Films</w:t>
      </w:r>
      <w:r w:rsidR="00BF4D24" w:rsidRPr="00DF45AB">
        <w:rPr>
          <w:rFonts w:asciiTheme="majorBidi" w:hAnsiTheme="majorBidi" w:cstheme="majorBidi"/>
          <w:sz w:val="24"/>
          <w:szCs w:val="24"/>
        </w:rPr>
        <w:t>"</w:t>
      </w:r>
      <w:r w:rsidRPr="00DF45AB">
        <w:rPr>
          <w:rFonts w:asciiTheme="majorBidi" w:hAnsiTheme="majorBidi" w:cstheme="majorBidi"/>
          <w:sz w:val="24"/>
          <w:szCs w:val="24"/>
        </w:rPr>
        <w:t xml:space="preserve">. </w:t>
      </w:r>
      <w:r w:rsidRPr="00DF45AB">
        <w:rPr>
          <w:rFonts w:asciiTheme="majorBidi" w:hAnsiTheme="majorBidi" w:cstheme="majorBidi"/>
          <w:i/>
          <w:iCs/>
          <w:sz w:val="24"/>
          <w:szCs w:val="24"/>
        </w:rPr>
        <w:t>Turkish Journal of Physics</w:t>
      </w:r>
      <w:r w:rsidR="00BF4D24" w:rsidRPr="00DF45AB">
        <w:rPr>
          <w:rFonts w:asciiTheme="majorBidi" w:hAnsiTheme="majorBidi" w:cstheme="majorBidi"/>
          <w:sz w:val="24"/>
          <w:szCs w:val="24"/>
        </w:rPr>
        <w:t>, 37, 356-362, 2013.</w:t>
      </w:r>
    </w:p>
    <w:p w:rsidR="0072634C" w:rsidRPr="00DF45AB" w:rsidRDefault="002E2ABD" w:rsidP="00465E39">
      <w:pPr>
        <w:pStyle w:val="ListParagraph"/>
        <w:numPr>
          <w:ilvl w:val="0"/>
          <w:numId w:val="5"/>
        </w:numPr>
        <w:autoSpaceDE w:val="0"/>
        <w:autoSpaceDN w:val="0"/>
        <w:bidi w:val="0"/>
        <w:adjustRightInd w:val="0"/>
        <w:spacing w:after="0"/>
        <w:ind w:left="1094" w:hanging="737"/>
        <w:rPr>
          <w:rFonts w:asciiTheme="majorBidi" w:hAnsiTheme="majorBidi" w:cstheme="majorBidi"/>
          <w:sz w:val="24"/>
          <w:szCs w:val="24"/>
        </w:rPr>
      </w:pPr>
      <w:r w:rsidRPr="00DF45AB">
        <w:rPr>
          <w:rFonts w:asciiTheme="majorBidi" w:hAnsiTheme="majorBidi" w:cstheme="majorBidi"/>
          <w:sz w:val="24"/>
          <w:szCs w:val="24"/>
          <w:lang w:bidi="ar-IQ"/>
        </w:rPr>
        <w:t xml:space="preserve">Ho, </w:t>
      </w:r>
      <w:r w:rsidR="00051CE6" w:rsidRPr="00DF45AB">
        <w:rPr>
          <w:rFonts w:asciiTheme="majorBidi" w:hAnsiTheme="majorBidi" w:cstheme="majorBidi"/>
          <w:sz w:val="24"/>
          <w:szCs w:val="24"/>
          <w:lang w:bidi="ar-IQ"/>
        </w:rPr>
        <w:t>J. P. Y</w:t>
      </w:r>
      <w:proofErr w:type="gramStart"/>
      <w:r w:rsidR="00051CE6" w:rsidRPr="00DF45AB">
        <w:rPr>
          <w:rFonts w:asciiTheme="majorBidi" w:hAnsiTheme="majorBidi" w:cstheme="majorBidi"/>
          <w:sz w:val="24"/>
          <w:szCs w:val="24"/>
          <w:lang w:bidi="ar-IQ"/>
        </w:rPr>
        <w:t>. ,</w:t>
      </w:r>
      <w:proofErr w:type="gramEnd"/>
      <w:r w:rsidR="00051CE6" w:rsidRPr="00DF45AB">
        <w:rPr>
          <w:rFonts w:asciiTheme="majorBidi" w:hAnsiTheme="majorBidi" w:cstheme="majorBidi"/>
          <w:sz w:val="24"/>
          <w:szCs w:val="24"/>
          <w:lang w:bidi="ar-IQ"/>
        </w:rPr>
        <w:t xml:space="preserve"> Yip, Koo, Nikezic," </w:t>
      </w:r>
      <w:r w:rsidR="00BF4D24" w:rsidRPr="00DF45AB">
        <w:rPr>
          <w:rFonts w:asciiTheme="majorBidi" w:hAnsiTheme="majorBidi" w:cstheme="majorBidi"/>
          <w:sz w:val="24"/>
          <w:szCs w:val="24"/>
          <w:lang w:bidi="ar-IQ"/>
        </w:rPr>
        <w:t>Measurement</w:t>
      </w:r>
      <w:r w:rsidR="00051CE6" w:rsidRPr="00DF45AB">
        <w:rPr>
          <w:rFonts w:asciiTheme="majorBidi" w:hAnsiTheme="majorBidi" w:cstheme="majorBidi"/>
          <w:sz w:val="24"/>
          <w:szCs w:val="24"/>
          <w:lang w:bidi="ar-IQ"/>
        </w:rPr>
        <w:t xml:space="preserve"> of bulk etch rate of LR-115 detector with AFM", Radiation Measurement, 35, 571-573, 2002.</w:t>
      </w:r>
    </w:p>
    <w:p w:rsidR="00A1292C" w:rsidRPr="00DF45AB" w:rsidRDefault="002E2ABD" w:rsidP="00465E39">
      <w:pPr>
        <w:pStyle w:val="ListParagraph"/>
        <w:numPr>
          <w:ilvl w:val="0"/>
          <w:numId w:val="5"/>
        </w:numPr>
        <w:autoSpaceDE w:val="0"/>
        <w:autoSpaceDN w:val="0"/>
        <w:bidi w:val="0"/>
        <w:adjustRightInd w:val="0"/>
        <w:spacing w:after="0"/>
        <w:ind w:left="1094" w:hanging="737"/>
        <w:rPr>
          <w:rFonts w:asciiTheme="majorBidi" w:hAnsiTheme="majorBidi" w:cstheme="majorBidi"/>
          <w:sz w:val="24"/>
          <w:szCs w:val="24"/>
        </w:rPr>
      </w:pPr>
      <w:r w:rsidRPr="00DF45AB">
        <w:rPr>
          <w:rFonts w:asciiTheme="majorBidi" w:hAnsiTheme="majorBidi" w:cstheme="majorBidi"/>
          <w:sz w:val="24"/>
          <w:szCs w:val="24"/>
          <w:lang w:bidi="ar-IQ"/>
        </w:rPr>
        <w:t xml:space="preserve">Vazquez-Lopez, C., </w:t>
      </w:r>
      <w:proofErr w:type="spellStart"/>
      <w:r w:rsidRPr="00DF45AB">
        <w:rPr>
          <w:rFonts w:asciiTheme="majorBidi" w:hAnsiTheme="majorBidi" w:cstheme="majorBidi"/>
          <w:sz w:val="24"/>
          <w:szCs w:val="24"/>
          <w:lang w:bidi="ar-IQ"/>
        </w:rPr>
        <w:t>Fragoso</w:t>
      </w:r>
      <w:proofErr w:type="spellEnd"/>
      <w:r w:rsidRPr="00DF45AB">
        <w:rPr>
          <w:rFonts w:asciiTheme="majorBidi" w:hAnsiTheme="majorBidi" w:cstheme="majorBidi"/>
          <w:sz w:val="24"/>
          <w:szCs w:val="24"/>
          <w:lang w:bidi="ar-IQ"/>
        </w:rPr>
        <w:t xml:space="preserve">, </w:t>
      </w:r>
      <w:proofErr w:type="gramStart"/>
      <w:r w:rsidRPr="00DF45AB">
        <w:rPr>
          <w:rFonts w:asciiTheme="majorBidi" w:hAnsiTheme="majorBidi" w:cstheme="majorBidi"/>
          <w:sz w:val="24"/>
          <w:szCs w:val="24"/>
          <w:lang w:bidi="ar-IQ"/>
        </w:rPr>
        <w:t>R .</w:t>
      </w:r>
      <w:proofErr w:type="gramEnd"/>
      <w:r w:rsidRPr="00DF45AB">
        <w:rPr>
          <w:rFonts w:asciiTheme="majorBidi" w:hAnsiTheme="majorBidi" w:cstheme="majorBidi"/>
          <w:sz w:val="24"/>
          <w:szCs w:val="24"/>
          <w:lang w:bidi="ar-IQ"/>
        </w:rPr>
        <w:t xml:space="preserve">, </w:t>
      </w:r>
      <w:proofErr w:type="spellStart"/>
      <w:r w:rsidRPr="00DF45AB">
        <w:rPr>
          <w:rFonts w:asciiTheme="majorBidi" w:hAnsiTheme="majorBidi" w:cstheme="majorBidi"/>
          <w:sz w:val="24"/>
          <w:szCs w:val="24"/>
          <w:lang w:bidi="ar-IQ"/>
        </w:rPr>
        <w:t>Golzarri</w:t>
      </w:r>
      <w:proofErr w:type="spellEnd"/>
      <w:r w:rsidRPr="00DF45AB">
        <w:rPr>
          <w:rFonts w:asciiTheme="majorBidi" w:hAnsiTheme="majorBidi" w:cstheme="majorBidi"/>
          <w:sz w:val="24"/>
          <w:szCs w:val="24"/>
          <w:lang w:bidi="ar-IQ"/>
        </w:rPr>
        <w:t>, "The Atomic force microscopic as a fine tool for nuclear track studies", Radiation Measurement, 34,189-191, 2001.</w:t>
      </w:r>
    </w:p>
    <w:p w:rsidR="00D44925" w:rsidRPr="00DF45AB" w:rsidRDefault="00D44925" w:rsidP="00DF45AB">
      <w:pPr>
        <w:pStyle w:val="ListParagraph"/>
        <w:numPr>
          <w:ilvl w:val="0"/>
          <w:numId w:val="5"/>
        </w:numPr>
        <w:autoSpaceDE w:val="0"/>
        <w:autoSpaceDN w:val="0"/>
        <w:bidi w:val="0"/>
        <w:adjustRightInd w:val="0"/>
        <w:spacing w:after="0"/>
        <w:ind w:left="1094" w:hanging="737"/>
        <w:rPr>
          <w:rFonts w:asciiTheme="majorBidi" w:hAnsiTheme="majorBidi" w:cstheme="majorBidi"/>
          <w:sz w:val="24"/>
          <w:szCs w:val="24"/>
        </w:rPr>
      </w:pPr>
      <w:r w:rsidRPr="00DF45AB">
        <w:rPr>
          <w:rFonts w:asciiTheme="majorBidi" w:hAnsiTheme="majorBidi" w:cstheme="majorBidi"/>
          <w:sz w:val="24"/>
          <w:szCs w:val="24"/>
          <w:lang w:bidi="ar-IQ"/>
        </w:rPr>
        <w:t>Al-|Jobouri</w:t>
      </w:r>
      <w:r w:rsidR="00BF4D24" w:rsidRPr="00DF45AB">
        <w:rPr>
          <w:rFonts w:asciiTheme="majorBidi" w:hAnsiTheme="majorBidi" w:cstheme="majorBidi"/>
          <w:sz w:val="24"/>
          <w:szCs w:val="24"/>
          <w:lang w:bidi="ar-IQ"/>
        </w:rPr>
        <w:t xml:space="preserve"> H. A., </w:t>
      </w:r>
      <w:r w:rsidRPr="00DF45AB">
        <w:rPr>
          <w:rFonts w:asciiTheme="majorBidi" w:hAnsiTheme="majorBidi" w:cstheme="majorBidi"/>
          <w:sz w:val="24"/>
          <w:szCs w:val="24"/>
          <w:lang w:bidi="ar-IQ"/>
        </w:rPr>
        <w:t>Najam</w:t>
      </w:r>
      <w:r w:rsidR="00BF4D24" w:rsidRPr="00DF45AB">
        <w:rPr>
          <w:rFonts w:asciiTheme="majorBidi" w:hAnsiTheme="majorBidi" w:cstheme="majorBidi"/>
          <w:sz w:val="24"/>
          <w:szCs w:val="24"/>
          <w:lang w:bidi="ar-IQ"/>
        </w:rPr>
        <w:t xml:space="preserve"> L. </w:t>
      </w:r>
      <w:proofErr w:type="gramStart"/>
      <w:r w:rsidR="00BF4D24" w:rsidRPr="00DF45AB">
        <w:rPr>
          <w:rFonts w:asciiTheme="majorBidi" w:hAnsiTheme="majorBidi" w:cstheme="majorBidi"/>
          <w:sz w:val="24"/>
          <w:szCs w:val="24"/>
          <w:lang w:bidi="ar-IQ"/>
        </w:rPr>
        <w:t>H. ,</w:t>
      </w:r>
      <w:r w:rsidRPr="00DF45AB">
        <w:rPr>
          <w:rFonts w:asciiTheme="majorBidi" w:hAnsiTheme="majorBidi" w:cstheme="majorBidi"/>
          <w:sz w:val="24"/>
          <w:szCs w:val="24"/>
          <w:lang w:bidi="ar-IQ"/>
        </w:rPr>
        <w:t>Rajab</w:t>
      </w:r>
      <w:proofErr w:type="gramEnd"/>
      <w:r w:rsidR="00BF4D24" w:rsidRPr="00DF45AB">
        <w:rPr>
          <w:rFonts w:asciiTheme="majorBidi" w:hAnsiTheme="majorBidi" w:cstheme="majorBidi"/>
          <w:sz w:val="24"/>
          <w:szCs w:val="24"/>
          <w:lang w:bidi="ar-IQ"/>
        </w:rPr>
        <w:t xml:space="preserve"> M. Y. </w:t>
      </w:r>
      <w:r w:rsidRPr="00DF45AB">
        <w:rPr>
          <w:rFonts w:asciiTheme="majorBidi" w:hAnsiTheme="majorBidi" w:cstheme="majorBidi"/>
          <w:sz w:val="24"/>
          <w:szCs w:val="24"/>
          <w:lang w:bidi="ar-IQ"/>
        </w:rPr>
        <w:t xml:space="preserve">, "Image Analysis of CR-39 and CN-85 Detector Irradiation by </w:t>
      </w:r>
      <w:proofErr w:type="spellStart"/>
      <w:r w:rsidRPr="00DF45AB">
        <w:rPr>
          <w:rFonts w:asciiTheme="majorBidi" w:hAnsiTheme="majorBidi" w:cstheme="majorBidi"/>
          <w:sz w:val="24"/>
          <w:szCs w:val="24"/>
          <w:lang w:bidi="ar-IQ"/>
        </w:rPr>
        <w:t>Theremal</w:t>
      </w:r>
      <w:proofErr w:type="spellEnd"/>
      <w:r w:rsidRPr="00DF45AB">
        <w:rPr>
          <w:rFonts w:asciiTheme="majorBidi" w:hAnsiTheme="majorBidi" w:cstheme="majorBidi"/>
          <w:sz w:val="24"/>
          <w:szCs w:val="24"/>
          <w:lang w:bidi="ar-IQ"/>
        </w:rPr>
        <w:t xml:space="preserve"> N</w:t>
      </w:r>
      <w:r w:rsidR="00DF23E1" w:rsidRPr="00DF45AB">
        <w:rPr>
          <w:rFonts w:asciiTheme="majorBidi" w:hAnsiTheme="majorBidi" w:cstheme="majorBidi"/>
          <w:sz w:val="24"/>
          <w:szCs w:val="24"/>
          <w:lang w:bidi="ar-IQ"/>
        </w:rPr>
        <w:t>e</w:t>
      </w:r>
      <w:r w:rsidRPr="00DF45AB">
        <w:rPr>
          <w:rFonts w:asciiTheme="majorBidi" w:hAnsiTheme="majorBidi" w:cstheme="majorBidi"/>
          <w:sz w:val="24"/>
          <w:szCs w:val="24"/>
          <w:lang w:bidi="ar-IQ"/>
        </w:rPr>
        <w:t xml:space="preserve">utron", International Journal of Recent Research </w:t>
      </w:r>
      <w:r w:rsidR="005F1C20" w:rsidRPr="00DF45AB">
        <w:rPr>
          <w:rFonts w:asciiTheme="majorBidi" w:hAnsiTheme="majorBidi" w:cstheme="majorBidi"/>
          <w:sz w:val="24"/>
          <w:szCs w:val="24"/>
          <w:lang w:bidi="ar-IQ"/>
        </w:rPr>
        <w:t>I</w:t>
      </w:r>
      <w:r w:rsidRPr="00DF45AB">
        <w:rPr>
          <w:rFonts w:asciiTheme="majorBidi" w:hAnsiTheme="majorBidi" w:cstheme="majorBidi"/>
          <w:sz w:val="24"/>
          <w:szCs w:val="24"/>
          <w:lang w:bidi="ar-IQ"/>
        </w:rPr>
        <w:t xml:space="preserve">ssue </w:t>
      </w:r>
      <w:r w:rsidR="00DF45AB" w:rsidRPr="00DF45AB">
        <w:rPr>
          <w:rFonts w:asciiTheme="majorBidi" w:hAnsiTheme="majorBidi" w:cstheme="majorBidi"/>
          <w:sz w:val="24"/>
          <w:szCs w:val="24"/>
          <w:lang w:bidi="ar-IQ"/>
        </w:rPr>
        <w:t>1</w:t>
      </w:r>
      <w:r w:rsidR="00DF23E1" w:rsidRPr="00DF45AB">
        <w:rPr>
          <w:rFonts w:asciiTheme="majorBidi" w:hAnsiTheme="majorBidi" w:cstheme="majorBidi"/>
          <w:sz w:val="24"/>
          <w:szCs w:val="24"/>
          <w:lang w:bidi="ar-IQ"/>
        </w:rPr>
        <w:t xml:space="preserve"> </w:t>
      </w:r>
      <w:r w:rsidR="00DF45AB" w:rsidRPr="00DF45AB">
        <w:rPr>
          <w:rFonts w:asciiTheme="majorBidi" w:hAnsiTheme="majorBidi" w:cstheme="majorBidi" w:hint="cs"/>
          <w:sz w:val="24"/>
          <w:szCs w:val="24"/>
          <w:rtl/>
          <w:lang w:bidi="ar-IQ"/>
        </w:rPr>
        <w:t>و</w:t>
      </w:r>
      <w:r w:rsidR="00DF23E1" w:rsidRPr="00DF45AB">
        <w:rPr>
          <w:rFonts w:asciiTheme="majorBidi" w:hAnsiTheme="majorBidi" w:cstheme="majorBidi" w:hint="cs"/>
          <w:sz w:val="24"/>
          <w:szCs w:val="24"/>
          <w:rtl/>
          <w:lang w:bidi="ar-IQ"/>
        </w:rPr>
        <w:t xml:space="preserve"> </w:t>
      </w:r>
      <w:r w:rsidR="005F1C20" w:rsidRPr="00DF45AB">
        <w:rPr>
          <w:rFonts w:asciiTheme="majorBidi" w:hAnsiTheme="majorBidi" w:cstheme="majorBidi"/>
          <w:sz w:val="24"/>
          <w:szCs w:val="24"/>
          <w:lang w:bidi="ar-IQ"/>
        </w:rPr>
        <w:t>March 2016.</w:t>
      </w:r>
    </w:p>
    <w:p w:rsidR="006F5CB9" w:rsidRPr="00DF45AB" w:rsidRDefault="00BF4D24" w:rsidP="00465E39">
      <w:pPr>
        <w:pStyle w:val="ListParagraph"/>
        <w:numPr>
          <w:ilvl w:val="0"/>
          <w:numId w:val="5"/>
        </w:numPr>
        <w:autoSpaceDE w:val="0"/>
        <w:autoSpaceDN w:val="0"/>
        <w:bidi w:val="0"/>
        <w:adjustRightInd w:val="0"/>
        <w:spacing w:after="0"/>
        <w:ind w:left="1094" w:hanging="737"/>
        <w:rPr>
          <w:rFonts w:asciiTheme="majorBidi" w:hAnsiTheme="majorBidi" w:cstheme="majorBidi"/>
          <w:sz w:val="24"/>
          <w:szCs w:val="24"/>
        </w:rPr>
      </w:pPr>
      <w:proofErr w:type="spellStart"/>
      <w:r w:rsidRPr="00DF45AB">
        <w:rPr>
          <w:rFonts w:asciiTheme="majorBidi" w:hAnsiTheme="majorBidi" w:cstheme="majorBidi"/>
          <w:sz w:val="24"/>
          <w:szCs w:val="24"/>
        </w:rPr>
        <w:lastRenderedPageBreak/>
        <w:t>Billmer</w:t>
      </w:r>
      <w:proofErr w:type="spellEnd"/>
      <w:r w:rsidRPr="00DF45AB">
        <w:rPr>
          <w:rFonts w:asciiTheme="majorBidi" w:hAnsiTheme="majorBidi" w:cstheme="majorBidi"/>
          <w:sz w:val="24"/>
          <w:szCs w:val="24"/>
        </w:rPr>
        <w:t xml:space="preserve">, F.W. </w:t>
      </w:r>
      <w:r w:rsidR="006F5CB9" w:rsidRPr="00DF45AB">
        <w:rPr>
          <w:rFonts w:asciiTheme="majorBidi" w:hAnsiTheme="majorBidi" w:cstheme="majorBidi"/>
          <w:sz w:val="24"/>
          <w:szCs w:val="24"/>
        </w:rPr>
        <w:t xml:space="preserve">''Text Book of Polymer Science''. John </w:t>
      </w:r>
      <w:r w:rsidRPr="00DF45AB">
        <w:rPr>
          <w:rFonts w:asciiTheme="majorBidi" w:hAnsiTheme="majorBidi" w:cstheme="majorBidi"/>
          <w:sz w:val="24"/>
          <w:szCs w:val="24"/>
        </w:rPr>
        <w:t>Wiley and Sons. Inc. U.S.A., 1965.</w:t>
      </w:r>
    </w:p>
    <w:p w:rsidR="0072634C" w:rsidRPr="00DF45AB" w:rsidRDefault="00BF4D24" w:rsidP="00465E39">
      <w:pPr>
        <w:pStyle w:val="ListParagraph"/>
        <w:numPr>
          <w:ilvl w:val="0"/>
          <w:numId w:val="5"/>
        </w:numPr>
        <w:autoSpaceDE w:val="0"/>
        <w:autoSpaceDN w:val="0"/>
        <w:bidi w:val="0"/>
        <w:adjustRightInd w:val="0"/>
        <w:spacing w:after="0"/>
        <w:ind w:left="1094" w:hanging="737"/>
        <w:rPr>
          <w:rFonts w:asciiTheme="majorBidi" w:hAnsiTheme="majorBidi" w:cstheme="majorBidi"/>
          <w:sz w:val="24"/>
          <w:szCs w:val="24"/>
        </w:rPr>
      </w:pPr>
      <w:r w:rsidRPr="00DF45AB">
        <w:rPr>
          <w:rFonts w:asciiTheme="majorBidi" w:hAnsiTheme="majorBidi" w:cstheme="majorBidi"/>
          <w:sz w:val="24"/>
          <w:szCs w:val="24"/>
        </w:rPr>
        <w:t>Al-</w:t>
      </w:r>
      <w:proofErr w:type="spellStart"/>
      <w:r w:rsidRPr="00DF45AB">
        <w:rPr>
          <w:rFonts w:asciiTheme="majorBidi" w:hAnsiTheme="majorBidi" w:cstheme="majorBidi"/>
          <w:sz w:val="24"/>
          <w:szCs w:val="24"/>
        </w:rPr>
        <w:t>Niaemi</w:t>
      </w:r>
      <w:proofErr w:type="spellEnd"/>
      <w:r w:rsidRPr="00DF45AB">
        <w:rPr>
          <w:rFonts w:asciiTheme="majorBidi" w:hAnsiTheme="majorBidi" w:cstheme="majorBidi"/>
          <w:sz w:val="24"/>
          <w:szCs w:val="24"/>
        </w:rPr>
        <w:t>, S.H. "Effect</w:t>
      </w:r>
      <w:r w:rsidR="0072634C" w:rsidRPr="00DF45AB">
        <w:rPr>
          <w:rFonts w:asciiTheme="majorBidi" w:hAnsiTheme="majorBidi" w:cstheme="majorBidi"/>
          <w:sz w:val="24"/>
          <w:szCs w:val="24"/>
        </w:rPr>
        <w:t xml:space="preserve"> of electromagnetic radiation on the properties of nuclear track detector CR-39 and building of electrochemical etching system</w:t>
      </w:r>
      <w:r w:rsidRPr="00DF45AB">
        <w:rPr>
          <w:rFonts w:asciiTheme="majorBidi" w:hAnsiTheme="majorBidi" w:cstheme="majorBidi"/>
          <w:sz w:val="24"/>
          <w:szCs w:val="24"/>
        </w:rPr>
        <w:t>". Ph. D.,</w:t>
      </w:r>
      <w:r w:rsidR="0072634C" w:rsidRPr="00DF45AB">
        <w:rPr>
          <w:rFonts w:asciiTheme="majorBidi" w:hAnsiTheme="majorBidi" w:cstheme="majorBidi"/>
          <w:sz w:val="24"/>
          <w:szCs w:val="24"/>
        </w:rPr>
        <w:t xml:space="preserve"> Th</w:t>
      </w:r>
      <w:r w:rsidRPr="00DF45AB">
        <w:rPr>
          <w:rFonts w:asciiTheme="majorBidi" w:hAnsiTheme="majorBidi" w:cstheme="majorBidi"/>
          <w:sz w:val="24"/>
          <w:szCs w:val="24"/>
        </w:rPr>
        <w:t>esis, University of Mosul, Iraq, 1998.</w:t>
      </w:r>
    </w:p>
    <w:p w:rsidR="008E09B0" w:rsidRPr="00DF45AB" w:rsidRDefault="00286431" w:rsidP="00465E39">
      <w:pPr>
        <w:pStyle w:val="ListParagraph"/>
        <w:numPr>
          <w:ilvl w:val="0"/>
          <w:numId w:val="5"/>
        </w:numPr>
        <w:autoSpaceDE w:val="0"/>
        <w:autoSpaceDN w:val="0"/>
        <w:bidi w:val="0"/>
        <w:adjustRightInd w:val="0"/>
        <w:spacing w:after="0"/>
        <w:ind w:left="1094" w:hanging="737"/>
        <w:rPr>
          <w:rFonts w:asciiTheme="majorBidi" w:hAnsiTheme="majorBidi" w:cstheme="majorBidi"/>
          <w:sz w:val="24"/>
          <w:szCs w:val="24"/>
        </w:rPr>
      </w:pPr>
      <w:r w:rsidRPr="00DF45AB">
        <w:rPr>
          <w:rFonts w:asciiTheme="majorBidi" w:hAnsiTheme="majorBidi" w:cstheme="majorBidi"/>
          <w:sz w:val="24"/>
          <w:szCs w:val="24"/>
        </w:rPr>
        <w:t>"Introduction to Radiation", Canadian Nuclear Safet</w:t>
      </w:r>
      <w:r w:rsidR="00BF4D24" w:rsidRPr="00DF45AB">
        <w:rPr>
          <w:rFonts w:asciiTheme="majorBidi" w:hAnsiTheme="majorBidi" w:cstheme="majorBidi"/>
          <w:sz w:val="24"/>
          <w:szCs w:val="24"/>
        </w:rPr>
        <w:t>y Commission (CNSC), p 7, 2012</w:t>
      </w:r>
      <w:r w:rsidRPr="00DF45AB">
        <w:rPr>
          <w:rFonts w:asciiTheme="majorBidi" w:hAnsiTheme="majorBidi" w:cstheme="majorBidi"/>
          <w:sz w:val="24"/>
          <w:szCs w:val="24"/>
        </w:rPr>
        <w:t>.</w:t>
      </w:r>
    </w:p>
    <w:p w:rsidR="0041483A" w:rsidRPr="00DF45AB" w:rsidRDefault="008E09B0" w:rsidP="00465E39">
      <w:pPr>
        <w:pStyle w:val="ListParagraph"/>
        <w:numPr>
          <w:ilvl w:val="0"/>
          <w:numId w:val="5"/>
        </w:numPr>
        <w:autoSpaceDE w:val="0"/>
        <w:autoSpaceDN w:val="0"/>
        <w:bidi w:val="0"/>
        <w:adjustRightInd w:val="0"/>
        <w:spacing w:after="0"/>
        <w:ind w:left="1094" w:hanging="737"/>
        <w:rPr>
          <w:rFonts w:asciiTheme="majorBidi" w:hAnsiTheme="majorBidi" w:cstheme="majorBidi"/>
          <w:sz w:val="24"/>
          <w:szCs w:val="24"/>
        </w:rPr>
      </w:pPr>
      <w:r w:rsidRPr="00DF45AB">
        <w:rPr>
          <w:rFonts w:asciiTheme="majorBidi" w:hAnsiTheme="majorBidi" w:cstheme="majorBidi"/>
          <w:sz w:val="24"/>
          <w:szCs w:val="24"/>
        </w:rPr>
        <w:t>http://www.windows2universe.org/physical_science/physics/atom_particle/ particle_radiation.html</w:t>
      </w:r>
      <w:r w:rsidR="00051CE6" w:rsidRPr="00DF45AB">
        <w:rPr>
          <w:rFonts w:asciiTheme="majorBidi" w:hAnsiTheme="majorBidi" w:cstheme="majorBidi"/>
          <w:sz w:val="24"/>
          <w:szCs w:val="24"/>
        </w:rPr>
        <w:t>.</w:t>
      </w:r>
    </w:p>
    <w:p w:rsidR="00D507F5" w:rsidRPr="00DF45AB" w:rsidRDefault="0041483A" w:rsidP="00465E39">
      <w:pPr>
        <w:pStyle w:val="ListParagraph"/>
        <w:numPr>
          <w:ilvl w:val="0"/>
          <w:numId w:val="5"/>
        </w:numPr>
        <w:autoSpaceDE w:val="0"/>
        <w:autoSpaceDN w:val="0"/>
        <w:bidi w:val="0"/>
        <w:adjustRightInd w:val="0"/>
        <w:spacing w:after="0"/>
        <w:ind w:left="1077" w:hanging="720"/>
        <w:rPr>
          <w:rFonts w:asciiTheme="majorBidi" w:hAnsiTheme="majorBidi" w:cstheme="majorBidi"/>
          <w:sz w:val="24"/>
          <w:szCs w:val="24"/>
        </w:rPr>
      </w:pPr>
      <w:r w:rsidRPr="00DF45AB">
        <w:rPr>
          <w:rFonts w:asciiTheme="majorBidi" w:hAnsiTheme="majorBidi" w:cstheme="majorBidi"/>
          <w:sz w:val="24"/>
          <w:szCs w:val="24"/>
        </w:rPr>
        <w:t>Peeples, Cody Ryan, "Alternatives to the americium-beryllium neutron source</w:t>
      </w:r>
      <w:r w:rsidR="00BF4D24" w:rsidRPr="00DF45AB">
        <w:rPr>
          <w:rFonts w:asciiTheme="majorBidi" w:hAnsiTheme="majorBidi" w:cstheme="majorBidi"/>
          <w:sz w:val="24"/>
          <w:szCs w:val="24"/>
        </w:rPr>
        <w:t xml:space="preserve"> </w:t>
      </w:r>
      <w:r w:rsidRPr="00DF45AB">
        <w:rPr>
          <w:rFonts w:asciiTheme="majorBidi" w:hAnsiTheme="majorBidi" w:cstheme="majorBidi"/>
          <w:sz w:val="24"/>
          <w:szCs w:val="24"/>
        </w:rPr>
        <w:t xml:space="preserve">for the compensated neutron porosity log </w:t>
      </w:r>
      <w:proofErr w:type="spellStart"/>
      <w:r w:rsidRPr="00DF45AB">
        <w:rPr>
          <w:rFonts w:asciiTheme="majorBidi" w:hAnsiTheme="majorBidi" w:cstheme="majorBidi"/>
          <w:sz w:val="24"/>
          <w:szCs w:val="24"/>
        </w:rPr>
        <w:t>raleigh</w:t>
      </w:r>
      <w:proofErr w:type="spellEnd"/>
      <w:r w:rsidRPr="00DF45AB">
        <w:rPr>
          <w:rFonts w:asciiTheme="majorBidi" w:hAnsiTheme="majorBidi" w:cstheme="majorBidi"/>
          <w:sz w:val="24"/>
          <w:szCs w:val="24"/>
        </w:rPr>
        <w:t>", North Carolina</w:t>
      </w:r>
      <w:r w:rsidR="00BF4D24" w:rsidRPr="00DF45AB">
        <w:rPr>
          <w:rFonts w:asciiTheme="majorBidi" w:hAnsiTheme="majorBidi" w:cstheme="majorBidi"/>
          <w:sz w:val="24"/>
          <w:szCs w:val="24"/>
        </w:rPr>
        <w:t xml:space="preserve"> University, M sc. thesis, 2007</w:t>
      </w:r>
      <w:r w:rsidRPr="00DF45AB">
        <w:rPr>
          <w:rFonts w:asciiTheme="majorBidi" w:hAnsiTheme="majorBidi" w:cstheme="majorBidi"/>
          <w:sz w:val="24"/>
          <w:szCs w:val="24"/>
        </w:rPr>
        <w:t>.</w:t>
      </w:r>
    </w:p>
    <w:p w:rsidR="00465E39" w:rsidRPr="00DF45AB" w:rsidRDefault="0041483A" w:rsidP="00465E39">
      <w:pPr>
        <w:pStyle w:val="ListParagraph"/>
        <w:numPr>
          <w:ilvl w:val="0"/>
          <w:numId w:val="5"/>
        </w:numPr>
        <w:autoSpaceDE w:val="0"/>
        <w:autoSpaceDN w:val="0"/>
        <w:bidi w:val="0"/>
        <w:adjustRightInd w:val="0"/>
        <w:spacing w:after="0"/>
        <w:ind w:left="1077" w:hanging="720"/>
        <w:rPr>
          <w:rFonts w:asciiTheme="majorBidi" w:hAnsiTheme="majorBidi" w:cstheme="majorBidi"/>
          <w:sz w:val="24"/>
          <w:szCs w:val="24"/>
        </w:rPr>
      </w:pPr>
      <w:r w:rsidRPr="00DF45AB">
        <w:rPr>
          <w:rFonts w:asciiTheme="majorBidi" w:hAnsiTheme="majorBidi" w:cstheme="majorBidi"/>
          <w:sz w:val="24"/>
          <w:szCs w:val="24"/>
        </w:rPr>
        <w:t>Kakavand, T., Haji-Shafeieha, M. AND Ghafourian, H., "STUDY of neutron yield for the 241Am-9Be source", Iranian Journal of Science and Technology, Tra</w:t>
      </w:r>
      <w:r w:rsidR="00BF4D24" w:rsidRPr="00DF45AB">
        <w:rPr>
          <w:rFonts w:asciiTheme="majorBidi" w:hAnsiTheme="majorBidi" w:cstheme="majorBidi"/>
          <w:sz w:val="24"/>
          <w:szCs w:val="24"/>
        </w:rPr>
        <w:t>nsaction 33, p. 277 -280, 2009</w:t>
      </w:r>
      <w:r w:rsidRPr="00DF45AB">
        <w:rPr>
          <w:rFonts w:asciiTheme="majorBidi" w:hAnsiTheme="majorBidi" w:cstheme="majorBidi"/>
          <w:sz w:val="24"/>
          <w:szCs w:val="24"/>
        </w:rPr>
        <w:t>.</w:t>
      </w:r>
    </w:p>
    <w:p w:rsidR="0072634C" w:rsidRPr="00DF45AB" w:rsidRDefault="0041483A" w:rsidP="00465E39">
      <w:pPr>
        <w:pStyle w:val="ListParagraph"/>
        <w:numPr>
          <w:ilvl w:val="0"/>
          <w:numId w:val="5"/>
        </w:numPr>
        <w:autoSpaceDE w:val="0"/>
        <w:autoSpaceDN w:val="0"/>
        <w:bidi w:val="0"/>
        <w:adjustRightInd w:val="0"/>
        <w:spacing w:after="0"/>
        <w:ind w:left="1077" w:hanging="720"/>
        <w:rPr>
          <w:rFonts w:asciiTheme="majorBidi" w:hAnsiTheme="majorBidi" w:cstheme="majorBidi"/>
          <w:sz w:val="24"/>
          <w:szCs w:val="24"/>
        </w:rPr>
      </w:pPr>
      <w:r w:rsidRPr="00DF45AB">
        <w:rPr>
          <w:rFonts w:asciiTheme="majorBidi" w:hAnsiTheme="majorBidi" w:cstheme="majorBidi"/>
          <w:sz w:val="24"/>
          <w:szCs w:val="24"/>
        </w:rPr>
        <w:t>Taner Uckan, José March-Leuba, Danny Powell, James D. White and Joseph Glaser, "241AmBe sealed neutron source assessment studies for the fissile mass flow monitor", OAK R</w:t>
      </w:r>
      <w:r w:rsidR="003B3E1D" w:rsidRPr="00DF45AB">
        <w:rPr>
          <w:rFonts w:asciiTheme="majorBidi" w:hAnsiTheme="majorBidi" w:cstheme="majorBidi"/>
          <w:sz w:val="24"/>
          <w:szCs w:val="24"/>
        </w:rPr>
        <w:t>IDGE National Laboratory, 2003</w:t>
      </w:r>
      <w:r w:rsidRPr="00DF45AB">
        <w:rPr>
          <w:rFonts w:asciiTheme="majorBidi" w:hAnsiTheme="majorBidi" w:cstheme="majorBidi"/>
          <w:sz w:val="24"/>
          <w:szCs w:val="24"/>
        </w:rPr>
        <w:t>.</w:t>
      </w:r>
    </w:p>
    <w:p w:rsidR="00D85443" w:rsidRPr="00DF45AB" w:rsidRDefault="008C4118" w:rsidP="00465E39">
      <w:pPr>
        <w:pStyle w:val="ListParagraph"/>
        <w:numPr>
          <w:ilvl w:val="0"/>
          <w:numId w:val="5"/>
        </w:numPr>
        <w:autoSpaceDE w:val="0"/>
        <w:autoSpaceDN w:val="0"/>
        <w:bidi w:val="0"/>
        <w:adjustRightInd w:val="0"/>
        <w:spacing w:after="0"/>
        <w:ind w:left="1077" w:hanging="720"/>
        <w:rPr>
          <w:rFonts w:asciiTheme="majorBidi" w:hAnsiTheme="majorBidi" w:cstheme="majorBidi"/>
          <w:sz w:val="24"/>
          <w:szCs w:val="24"/>
        </w:rPr>
      </w:pPr>
      <w:proofErr w:type="spellStart"/>
      <w:r w:rsidRPr="00DF45AB">
        <w:rPr>
          <w:rFonts w:asciiTheme="majorBidi" w:hAnsiTheme="majorBidi" w:cstheme="majorBidi"/>
          <w:sz w:val="24"/>
          <w:szCs w:val="24"/>
          <w:lang w:bidi="ar-IQ"/>
        </w:rPr>
        <w:t>Durrani</w:t>
      </w:r>
      <w:proofErr w:type="spellEnd"/>
      <w:r w:rsidR="003B3E1D" w:rsidRPr="00DF45AB">
        <w:rPr>
          <w:rFonts w:asciiTheme="majorBidi" w:hAnsiTheme="majorBidi" w:cstheme="majorBidi"/>
          <w:sz w:val="24"/>
          <w:szCs w:val="24"/>
          <w:lang w:bidi="ar-IQ"/>
        </w:rPr>
        <w:t xml:space="preserve"> S. A.,</w:t>
      </w:r>
      <w:r w:rsidR="00E031C2" w:rsidRPr="00DF45AB">
        <w:rPr>
          <w:rFonts w:asciiTheme="majorBidi" w:hAnsiTheme="majorBidi" w:cstheme="majorBidi"/>
          <w:sz w:val="24"/>
          <w:szCs w:val="24"/>
          <w:lang w:bidi="ar-IQ"/>
        </w:rPr>
        <w:t xml:space="preserve"> Bull</w:t>
      </w:r>
      <w:r w:rsidR="003B3E1D" w:rsidRPr="00DF45AB">
        <w:rPr>
          <w:rFonts w:asciiTheme="majorBidi" w:hAnsiTheme="majorBidi" w:cstheme="majorBidi"/>
          <w:sz w:val="24"/>
          <w:szCs w:val="24"/>
          <w:lang w:bidi="ar-IQ"/>
        </w:rPr>
        <w:t xml:space="preserve"> R. K.</w:t>
      </w:r>
      <w:r w:rsidR="00E031C2" w:rsidRPr="00DF45AB">
        <w:rPr>
          <w:rFonts w:asciiTheme="majorBidi" w:hAnsiTheme="majorBidi" w:cstheme="majorBidi"/>
          <w:sz w:val="24"/>
          <w:szCs w:val="24"/>
          <w:lang w:bidi="ar-IQ"/>
        </w:rPr>
        <w:t>,</w:t>
      </w:r>
      <w:r w:rsidRPr="00DF45AB">
        <w:rPr>
          <w:rFonts w:asciiTheme="majorBidi" w:hAnsiTheme="majorBidi" w:cstheme="majorBidi"/>
          <w:sz w:val="24"/>
          <w:szCs w:val="24"/>
          <w:lang w:bidi="ar-IQ"/>
        </w:rPr>
        <w:t xml:space="preserve"> </w:t>
      </w:r>
      <w:r w:rsidR="00E031C2" w:rsidRPr="00DF45AB">
        <w:rPr>
          <w:rFonts w:asciiTheme="majorBidi" w:hAnsiTheme="majorBidi" w:cstheme="majorBidi"/>
          <w:sz w:val="24"/>
          <w:szCs w:val="24"/>
          <w:lang w:bidi="ar-IQ"/>
        </w:rPr>
        <w:t>"Solid state nuclear track detection:</w:t>
      </w:r>
      <w:r w:rsidRPr="00DF45AB">
        <w:rPr>
          <w:rFonts w:asciiTheme="majorBidi" w:hAnsiTheme="majorBidi" w:cstheme="majorBidi"/>
          <w:sz w:val="24"/>
          <w:szCs w:val="24"/>
          <w:lang w:bidi="ar-IQ"/>
        </w:rPr>
        <w:t xml:space="preserve"> </w:t>
      </w:r>
      <w:r w:rsidR="00E32FD5" w:rsidRPr="00DF45AB">
        <w:rPr>
          <w:rFonts w:asciiTheme="majorBidi" w:hAnsiTheme="majorBidi" w:cstheme="majorBidi"/>
          <w:sz w:val="24"/>
          <w:szCs w:val="24"/>
          <w:lang w:bidi="ar-IQ"/>
        </w:rPr>
        <w:t>principle and application",</w:t>
      </w:r>
      <w:r w:rsidRPr="00DF45AB">
        <w:rPr>
          <w:rFonts w:asciiTheme="majorBidi" w:hAnsiTheme="majorBidi" w:cstheme="majorBidi"/>
          <w:sz w:val="24"/>
          <w:szCs w:val="24"/>
          <w:lang w:bidi="ar-IQ"/>
        </w:rPr>
        <w:t xml:space="preserve"> </w:t>
      </w:r>
      <w:r w:rsidR="00E32FD5" w:rsidRPr="00DF45AB">
        <w:rPr>
          <w:rFonts w:asciiTheme="majorBidi" w:hAnsiTheme="majorBidi" w:cstheme="majorBidi"/>
          <w:sz w:val="24"/>
          <w:szCs w:val="24"/>
          <w:lang w:bidi="ar-IQ"/>
        </w:rPr>
        <w:t>University o</w:t>
      </w:r>
      <w:r w:rsidR="007A72FF" w:rsidRPr="00DF45AB">
        <w:rPr>
          <w:rFonts w:asciiTheme="majorBidi" w:hAnsiTheme="majorBidi" w:cstheme="majorBidi"/>
          <w:sz w:val="24"/>
          <w:szCs w:val="24"/>
          <w:lang w:bidi="ar-IQ"/>
        </w:rPr>
        <w:t>f California Press, Berkeley, 1975</w:t>
      </w:r>
      <w:r w:rsidR="00E32FD5" w:rsidRPr="00DF45AB">
        <w:rPr>
          <w:rFonts w:asciiTheme="majorBidi" w:hAnsiTheme="majorBidi" w:cstheme="majorBidi"/>
          <w:sz w:val="24"/>
          <w:szCs w:val="24"/>
          <w:lang w:bidi="ar-IQ"/>
        </w:rPr>
        <w:t>.</w:t>
      </w:r>
    </w:p>
    <w:p w:rsidR="00000E3A" w:rsidRPr="00DF45AB" w:rsidRDefault="00000E3A" w:rsidP="00465E39">
      <w:pPr>
        <w:pStyle w:val="ListParagraph"/>
        <w:numPr>
          <w:ilvl w:val="0"/>
          <w:numId w:val="5"/>
        </w:numPr>
        <w:autoSpaceDE w:val="0"/>
        <w:autoSpaceDN w:val="0"/>
        <w:bidi w:val="0"/>
        <w:adjustRightInd w:val="0"/>
        <w:spacing w:after="0"/>
        <w:ind w:left="1077" w:hanging="720"/>
        <w:rPr>
          <w:rFonts w:asciiTheme="majorBidi" w:hAnsiTheme="majorBidi" w:cstheme="majorBidi"/>
          <w:sz w:val="24"/>
          <w:szCs w:val="24"/>
        </w:rPr>
      </w:pPr>
      <w:r w:rsidRPr="00DF45AB">
        <w:rPr>
          <w:rFonts w:asciiTheme="majorBidi" w:hAnsiTheme="majorBidi" w:cstheme="majorBidi"/>
          <w:sz w:val="24"/>
          <w:szCs w:val="24"/>
        </w:rPr>
        <w:t>Duco Schreuder. "Outdoor Lighting: Physics, Vision, and Perception"</w:t>
      </w:r>
      <w:proofErr w:type="gramStart"/>
      <w:r w:rsidRPr="00DF45AB">
        <w:rPr>
          <w:rFonts w:asciiTheme="majorBidi" w:hAnsiTheme="majorBidi" w:cstheme="majorBidi"/>
          <w:sz w:val="24"/>
          <w:szCs w:val="24"/>
        </w:rPr>
        <w:t>,</w:t>
      </w:r>
      <w:r w:rsidR="0058279F" w:rsidRPr="00DF45AB">
        <w:rPr>
          <w:rFonts w:asciiTheme="majorBidi" w:hAnsiTheme="majorBidi" w:cstheme="majorBidi"/>
          <w:sz w:val="24"/>
          <w:szCs w:val="24"/>
        </w:rPr>
        <w:t xml:space="preserve"> </w:t>
      </w:r>
      <w:r w:rsidRPr="00DF45AB">
        <w:rPr>
          <w:rFonts w:asciiTheme="majorBidi" w:hAnsiTheme="majorBidi" w:cstheme="majorBidi"/>
          <w:sz w:val="24"/>
          <w:szCs w:val="24"/>
        </w:rPr>
        <w:t xml:space="preserve"> Springer</w:t>
      </w:r>
      <w:proofErr w:type="gramEnd"/>
      <w:r w:rsidRPr="00DF45AB">
        <w:rPr>
          <w:rFonts w:asciiTheme="majorBidi" w:hAnsiTheme="majorBidi" w:cstheme="majorBidi"/>
          <w:sz w:val="24"/>
          <w:szCs w:val="24"/>
        </w:rPr>
        <w:t xml:space="preserve"> -Verlag, 2008.</w:t>
      </w:r>
    </w:p>
    <w:p w:rsidR="00000E3A" w:rsidRPr="00DF45AB" w:rsidRDefault="00000E3A" w:rsidP="00465E39">
      <w:pPr>
        <w:pStyle w:val="ListParagraph"/>
        <w:numPr>
          <w:ilvl w:val="0"/>
          <w:numId w:val="5"/>
        </w:numPr>
        <w:autoSpaceDE w:val="0"/>
        <w:autoSpaceDN w:val="0"/>
        <w:bidi w:val="0"/>
        <w:adjustRightInd w:val="0"/>
        <w:spacing w:after="0"/>
        <w:ind w:left="1077" w:hanging="720"/>
        <w:rPr>
          <w:rFonts w:asciiTheme="majorBidi" w:hAnsiTheme="majorBidi" w:cstheme="majorBidi"/>
          <w:sz w:val="24"/>
          <w:szCs w:val="24"/>
        </w:rPr>
      </w:pPr>
      <w:r w:rsidRPr="00DF45AB">
        <w:rPr>
          <w:rFonts w:asciiTheme="majorBidi" w:hAnsiTheme="majorBidi" w:cstheme="majorBidi"/>
          <w:sz w:val="24"/>
          <w:szCs w:val="24"/>
        </w:rPr>
        <w:t>"SLL Lighting Handbook” (published by the Society of Light and Lighting, CIBSE, 2009.</w:t>
      </w:r>
      <w:r w:rsidRPr="00DF45AB">
        <w:rPr>
          <w:rFonts w:asciiTheme="majorBidi" w:hAnsiTheme="majorBidi" w:cstheme="majorBidi"/>
          <w:sz w:val="24"/>
          <w:szCs w:val="24"/>
          <w:u w:val="single"/>
        </w:rPr>
        <w:t xml:space="preserve"> http://ezzatbaroudi .files. word press. Com /2011 /02/ handbook. Pdf</w:t>
      </w:r>
    </w:p>
    <w:p w:rsidR="00000E3A" w:rsidRPr="00DF45AB" w:rsidRDefault="00000E3A" w:rsidP="00000E3A">
      <w:pPr>
        <w:autoSpaceDE w:val="0"/>
        <w:autoSpaceDN w:val="0"/>
        <w:bidi w:val="0"/>
        <w:adjustRightInd w:val="0"/>
        <w:spacing w:after="0" w:line="240" w:lineRule="auto"/>
        <w:jc w:val="both"/>
        <w:rPr>
          <w:rFonts w:asciiTheme="majorBidi" w:hAnsiTheme="majorBidi" w:cstheme="majorBidi"/>
          <w:sz w:val="24"/>
          <w:szCs w:val="24"/>
          <w:lang w:bidi="ar-IQ"/>
        </w:rPr>
      </w:pPr>
    </w:p>
    <w:sectPr w:rsidR="00000E3A" w:rsidRPr="00DF45AB" w:rsidSect="00FF44B0">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418"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A49" w:rsidRDefault="00C84A49" w:rsidP="00727AB4">
      <w:pPr>
        <w:spacing w:after="0" w:line="240" w:lineRule="auto"/>
      </w:pPr>
      <w:r>
        <w:separator/>
      </w:r>
    </w:p>
  </w:endnote>
  <w:endnote w:type="continuationSeparator" w:id="0">
    <w:p w:rsidR="00C84A49" w:rsidRDefault="00C84A49" w:rsidP="00727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AFB" w:rsidRDefault="00F33A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72794093"/>
      <w:docPartObj>
        <w:docPartGallery w:val="Page Numbers (Bottom of Page)"/>
        <w:docPartUnique/>
      </w:docPartObj>
    </w:sdtPr>
    <w:sdtEndPr/>
    <w:sdtContent>
      <w:p w:rsidR="00F33AFB" w:rsidRDefault="00F33AFB">
        <w:pPr>
          <w:pStyle w:val="Footer"/>
        </w:pPr>
        <w:r>
          <w:fldChar w:fldCharType="begin"/>
        </w:r>
        <w:r>
          <w:instrText xml:space="preserve"> PAGE   \* MERGEFORMAT </w:instrText>
        </w:r>
        <w:r>
          <w:fldChar w:fldCharType="separate"/>
        </w:r>
        <w:r w:rsidR="00263DA9">
          <w:rPr>
            <w:noProof/>
            <w:rtl/>
          </w:rPr>
          <w:t>3</w:t>
        </w:r>
        <w:r>
          <w:rPr>
            <w:noProof/>
          </w:rPr>
          <w:fldChar w:fldCharType="end"/>
        </w:r>
      </w:p>
    </w:sdtContent>
  </w:sdt>
  <w:p w:rsidR="00F33AFB" w:rsidRDefault="00F33AFB">
    <w:pPr>
      <w:pStyle w:val="Footer"/>
      <w:rPr>
        <w:lang w:bidi="ar-IQ"/>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AFB" w:rsidRDefault="00F33A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A49" w:rsidRDefault="00C84A49" w:rsidP="00727AB4">
      <w:pPr>
        <w:spacing w:after="0" w:line="240" w:lineRule="auto"/>
      </w:pPr>
      <w:r>
        <w:separator/>
      </w:r>
    </w:p>
  </w:footnote>
  <w:footnote w:type="continuationSeparator" w:id="0">
    <w:p w:rsidR="00C84A49" w:rsidRDefault="00C84A49" w:rsidP="00727A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AFB" w:rsidRDefault="00F33A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AFB" w:rsidRDefault="00F33A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AFB" w:rsidRDefault="00F33A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2C5C"/>
    <w:multiLevelType w:val="multilevel"/>
    <w:tmpl w:val="CA3E662A"/>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i w:val="0"/>
        <w:iCs/>
        <w:strike w:val="0"/>
        <w:color w:val="auto"/>
      </w:rPr>
    </w:lvl>
    <w:lvl w:ilvl="2">
      <w:start w:val="1"/>
      <w:numFmt w:val="decimal"/>
      <w:isLgl/>
      <w:lvlText w:val="%1.%2.%3."/>
      <w:lvlJc w:val="left"/>
      <w:pPr>
        <w:ind w:left="0" w:hanging="720"/>
      </w:pPr>
      <w:rPr>
        <w:rFonts w:hint="default"/>
        <w:b/>
        <w:i/>
      </w:rPr>
    </w:lvl>
    <w:lvl w:ilvl="3">
      <w:start w:val="1"/>
      <w:numFmt w:val="decimal"/>
      <w:isLgl/>
      <w:lvlText w:val="%1.%2.%3.%4."/>
      <w:lvlJc w:val="left"/>
      <w:pPr>
        <w:ind w:left="0" w:hanging="720"/>
      </w:pPr>
      <w:rPr>
        <w:rFonts w:hint="default"/>
        <w:b/>
        <w:i/>
      </w:rPr>
    </w:lvl>
    <w:lvl w:ilvl="4">
      <w:start w:val="1"/>
      <w:numFmt w:val="decimal"/>
      <w:isLgl/>
      <w:lvlText w:val="%1.%2.%3.%4.%5."/>
      <w:lvlJc w:val="left"/>
      <w:pPr>
        <w:ind w:left="360" w:hanging="1080"/>
      </w:pPr>
      <w:rPr>
        <w:rFonts w:hint="default"/>
        <w:b/>
        <w:i/>
      </w:rPr>
    </w:lvl>
    <w:lvl w:ilvl="5">
      <w:start w:val="1"/>
      <w:numFmt w:val="decimal"/>
      <w:isLgl/>
      <w:lvlText w:val="%1.%2.%3.%4.%5.%6."/>
      <w:lvlJc w:val="left"/>
      <w:pPr>
        <w:ind w:left="360" w:hanging="1080"/>
      </w:pPr>
      <w:rPr>
        <w:rFonts w:hint="default"/>
        <w:b/>
        <w:i/>
      </w:rPr>
    </w:lvl>
    <w:lvl w:ilvl="6">
      <w:start w:val="1"/>
      <w:numFmt w:val="decimal"/>
      <w:isLgl/>
      <w:lvlText w:val="%1.%2.%3.%4.%5.%6.%7."/>
      <w:lvlJc w:val="left"/>
      <w:pPr>
        <w:ind w:left="720" w:hanging="1440"/>
      </w:pPr>
      <w:rPr>
        <w:rFonts w:hint="default"/>
        <w:b/>
        <w:i/>
      </w:rPr>
    </w:lvl>
    <w:lvl w:ilvl="7">
      <w:start w:val="1"/>
      <w:numFmt w:val="decimal"/>
      <w:isLgl/>
      <w:lvlText w:val="%1.%2.%3.%4.%5.%6.%7.%8."/>
      <w:lvlJc w:val="left"/>
      <w:pPr>
        <w:ind w:left="720" w:hanging="1440"/>
      </w:pPr>
      <w:rPr>
        <w:rFonts w:hint="default"/>
        <w:b/>
        <w:i/>
      </w:rPr>
    </w:lvl>
    <w:lvl w:ilvl="8">
      <w:start w:val="1"/>
      <w:numFmt w:val="decimal"/>
      <w:isLgl/>
      <w:lvlText w:val="%1.%2.%3.%4.%5.%6.%7.%8.%9."/>
      <w:lvlJc w:val="left"/>
      <w:pPr>
        <w:ind w:left="1080" w:hanging="1800"/>
      </w:pPr>
      <w:rPr>
        <w:rFonts w:hint="default"/>
        <w:b/>
        <w:i/>
      </w:rPr>
    </w:lvl>
  </w:abstractNum>
  <w:abstractNum w:abstractNumId="1">
    <w:nsid w:val="29683EFA"/>
    <w:multiLevelType w:val="multilevel"/>
    <w:tmpl w:val="D4D47FE0"/>
    <w:lvl w:ilvl="0">
      <w:start w:val="2"/>
      <w:numFmt w:val="decimal"/>
      <w:lvlText w:val="%1"/>
      <w:lvlJc w:val="left"/>
      <w:pPr>
        <w:ind w:left="360" w:hanging="360"/>
      </w:pPr>
      <w:rPr>
        <w:rFonts w:asciiTheme="majorBidi" w:eastAsiaTheme="minorEastAsia" w:hAnsiTheme="majorBidi" w:cstheme="majorBidi" w:hint="default"/>
        <w:b w:val="0"/>
        <w:sz w:val="22"/>
      </w:rPr>
    </w:lvl>
    <w:lvl w:ilvl="1">
      <w:start w:val="5"/>
      <w:numFmt w:val="decimal"/>
      <w:lvlText w:val="%1.%2"/>
      <w:lvlJc w:val="left"/>
      <w:pPr>
        <w:ind w:left="360" w:hanging="360"/>
      </w:pPr>
      <w:rPr>
        <w:rFonts w:asciiTheme="majorBidi" w:eastAsiaTheme="minorEastAsia" w:hAnsiTheme="majorBidi" w:cstheme="majorBidi" w:hint="default"/>
        <w:b/>
        <w:bCs w:val="0"/>
        <w:sz w:val="22"/>
      </w:rPr>
    </w:lvl>
    <w:lvl w:ilvl="2">
      <w:start w:val="1"/>
      <w:numFmt w:val="decimal"/>
      <w:lvlText w:val="%1.%2.%3"/>
      <w:lvlJc w:val="left"/>
      <w:pPr>
        <w:ind w:left="720" w:hanging="720"/>
      </w:pPr>
      <w:rPr>
        <w:rFonts w:asciiTheme="majorBidi" w:eastAsiaTheme="minorEastAsia" w:hAnsiTheme="majorBidi" w:cstheme="majorBidi" w:hint="default"/>
        <w:b w:val="0"/>
        <w:sz w:val="22"/>
      </w:rPr>
    </w:lvl>
    <w:lvl w:ilvl="3">
      <w:start w:val="1"/>
      <w:numFmt w:val="decimal"/>
      <w:lvlText w:val="%1.%2.%3.%4"/>
      <w:lvlJc w:val="left"/>
      <w:pPr>
        <w:ind w:left="720" w:hanging="720"/>
      </w:pPr>
      <w:rPr>
        <w:rFonts w:asciiTheme="majorBidi" w:eastAsiaTheme="minorEastAsia" w:hAnsiTheme="majorBidi" w:cstheme="majorBidi" w:hint="default"/>
        <w:b w:val="0"/>
        <w:sz w:val="22"/>
      </w:rPr>
    </w:lvl>
    <w:lvl w:ilvl="4">
      <w:start w:val="1"/>
      <w:numFmt w:val="decimal"/>
      <w:lvlText w:val="%1.%2.%3.%4.%5"/>
      <w:lvlJc w:val="left"/>
      <w:pPr>
        <w:ind w:left="1080" w:hanging="1080"/>
      </w:pPr>
      <w:rPr>
        <w:rFonts w:asciiTheme="majorBidi" w:eastAsiaTheme="minorEastAsia" w:hAnsiTheme="majorBidi" w:cstheme="majorBidi" w:hint="default"/>
        <w:b w:val="0"/>
        <w:sz w:val="22"/>
      </w:rPr>
    </w:lvl>
    <w:lvl w:ilvl="5">
      <w:start w:val="1"/>
      <w:numFmt w:val="decimal"/>
      <w:lvlText w:val="%1.%2.%3.%4.%5.%6"/>
      <w:lvlJc w:val="left"/>
      <w:pPr>
        <w:ind w:left="1080" w:hanging="1080"/>
      </w:pPr>
      <w:rPr>
        <w:rFonts w:asciiTheme="majorBidi" w:eastAsiaTheme="minorEastAsia" w:hAnsiTheme="majorBidi" w:cstheme="majorBidi" w:hint="default"/>
        <w:b w:val="0"/>
        <w:sz w:val="22"/>
      </w:rPr>
    </w:lvl>
    <w:lvl w:ilvl="6">
      <w:start w:val="1"/>
      <w:numFmt w:val="decimal"/>
      <w:lvlText w:val="%1.%2.%3.%4.%5.%6.%7"/>
      <w:lvlJc w:val="left"/>
      <w:pPr>
        <w:ind w:left="1440" w:hanging="1440"/>
      </w:pPr>
      <w:rPr>
        <w:rFonts w:asciiTheme="majorBidi" w:eastAsiaTheme="minorEastAsia" w:hAnsiTheme="majorBidi" w:cstheme="majorBidi" w:hint="default"/>
        <w:b w:val="0"/>
        <w:sz w:val="22"/>
      </w:rPr>
    </w:lvl>
    <w:lvl w:ilvl="7">
      <w:start w:val="1"/>
      <w:numFmt w:val="decimal"/>
      <w:lvlText w:val="%1.%2.%3.%4.%5.%6.%7.%8"/>
      <w:lvlJc w:val="left"/>
      <w:pPr>
        <w:ind w:left="1440" w:hanging="1440"/>
      </w:pPr>
      <w:rPr>
        <w:rFonts w:asciiTheme="majorBidi" w:eastAsiaTheme="minorEastAsia" w:hAnsiTheme="majorBidi" w:cstheme="majorBidi" w:hint="default"/>
        <w:b w:val="0"/>
        <w:sz w:val="22"/>
      </w:rPr>
    </w:lvl>
    <w:lvl w:ilvl="8">
      <w:start w:val="1"/>
      <w:numFmt w:val="decimal"/>
      <w:lvlText w:val="%1.%2.%3.%4.%5.%6.%7.%8.%9"/>
      <w:lvlJc w:val="left"/>
      <w:pPr>
        <w:ind w:left="1800" w:hanging="1800"/>
      </w:pPr>
      <w:rPr>
        <w:rFonts w:asciiTheme="majorBidi" w:eastAsiaTheme="minorEastAsia" w:hAnsiTheme="majorBidi" w:cstheme="majorBidi" w:hint="default"/>
        <w:b w:val="0"/>
        <w:sz w:val="22"/>
      </w:rPr>
    </w:lvl>
  </w:abstractNum>
  <w:abstractNum w:abstractNumId="2">
    <w:nsid w:val="380F644E"/>
    <w:multiLevelType w:val="multilevel"/>
    <w:tmpl w:val="B91E30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1EA7EAE"/>
    <w:multiLevelType w:val="hybridMultilevel"/>
    <w:tmpl w:val="801C5AB2"/>
    <w:lvl w:ilvl="0" w:tplc="84A4FB8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F8335C"/>
    <w:multiLevelType w:val="hybridMultilevel"/>
    <w:tmpl w:val="41244EF2"/>
    <w:lvl w:ilvl="0" w:tplc="DA4C11F8">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023"/>
    <w:rsid w:val="00000E3A"/>
    <w:rsid w:val="00001BAC"/>
    <w:rsid w:val="0000725E"/>
    <w:rsid w:val="0001681F"/>
    <w:rsid w:val="000405B2"/>
    <w:rsid w:val="00041813"/>
    <w:rsid w:val="00042005"/>
    <w:rsid w:val="0004631F"/>
    <w:rsid w:val="00051CE6"/>
    <w:rsid w:val="000572BA"/>
    <w:rsid w:val="000632CE"/>
    <w:rsid w:val="000927BA"/>
    <w:rsid w:val="000B66C8"/>
    <w:rsid w:val="000C074B"/>
    <w:rsid w:val="000E0A55"/>
    <w:rsid w:val="000E0F17"/>
    <w:rsid w:val="000F2388"/>
    <w:rsid w:val="000F7678"/>
    <w:rsid w:val="000F7E4B"/>
    <w:rsid w:val="0010386A"/>
    <w:rsid w:val="001058EC"/>
    <w:rsid w:val="0011281D"/>
    <w:rsid w:val="00114CAB"/>
    <w:rsid w:val="00123A3E"/>
    <w:rsid w:val="00133D2D"/>
    <w:rsid w:val="001361B6"/>
    <w:rsid w:val="001508A7"/>
    <w:rsid w:val="00155499"/>
    <w:rsid w:val="00167FCE"/>
    <w:rsid w:val="001725F3"/>
    <w:rsid w:val="00175DD1"/>
    <w:rsid w:val="0018610D"/>
    <w:rsid w:val="00186D20"/>
    <w:rsid w:val="0019661B"/>
    <w:rsid w:val="001A495D"/>
    <w:rsid w:val="001A7FC2"/>
    <w:rsid w:val="001B1FEE"/>
    <w:rsid w:val="001B429F"/>
    <w:rsid w:val="001E32C1"/>
    <w:rsid w:val="001F18C1"/>
    <w:rsid w:val="00204882"/>
    <w:rsid w:val="00217265"/>
    <w:rsid w:val="00250BA8"/>
    <w:rsid w:val="00254023"/>
    <w:rsid w:val="002547F2"/>
    <w:rsid w:val="00254EA8"/>
    <w:rsid w:val="00263DA9"/>
    <w:rsid w:val="00265DED"/>
    <w:rsid w:val="002827BD"/>
    <w:rsid w:val="00284565"/>
    <w:rsid w:val="00286431"/>
    <w:rsid w:val="00295FAD"/>
    <w:rsid w:val="002A7279"/>
    <w:rsid w:val="002C38CF"/>
    <w:rsid w:val="002C6463"/>
    <w:rsid w:val="002C7026"/>
    <w:rsid w:val="002D4C77"/>
    <w:rsid w:val="002E2ABD"/>
    <w:rsid w:val="002E45DB"/>
    <w:rsid w:val="003133CA"/>
    <w:rsid w:val="00322F82"/>
    <w:rsid w:val="00327766"/>
    <w:rsid w:val="00333A28"/>
    <w:rsid w:val="003377AF"/>
    <w:rsid w:val="0034341A"/>
    <w:rsid w:val="003620DC"/>
    <w:rsid w:val="00366B25"/>
    <w:rsid w:val="00366F14"/>
    <w:rsid w:val="00377199"/>
    <w:rsid w:val="00381292"/>
    <w:rsid w:val="00383726"/>
    <w:rsid w:val="003878D0"/>
    <w:rsid w:val="00390DA9"/>
    <w:rsid w:val="00391578"/>
    <w:rsid w:val="00393272"/>
    <w:rsid w:val="003A5BDE"/>
    <w:rsid w:val="003B1D6F"/>
    <w:rsid w:val="003B3E1D"/>
    <w:rsid w:val="003C3CA1"/>
    <w:rsid w:val="004006DE"/>
    <w:rsid w:val="004010F4"/>
    <w:rsid w:val="004120ED"/>
    <w:rsid w:val="004127F3"/>
    <w:rsid w:val="0041483A"/>
    <w:rsid w:val="0041654C"/>
    <w:rsid w:val="00447D16"/>
    <w:rsid w:val="004630FE"/>
    <w:rsid w:val="00465E39"/>
    <w:rsid w:val="004729C7"/>
    <w:rsid w:val="0047377E"/>
    <w:rsid w:val="0048705C"/>
    <w:rsid w:val="004A743E"/>
    <w:rsid w:val="004C1615"/>
    <w:rsid w:val="004D606E"/>
    <w:rsid w:val="004E1CCE"/>
    <w:rsid w:val="004F5EE0"/>
    <w:rsid w:val="00504E1E"/>
    <w:rsid w:val="00526FF0"/>
    <w:rsid w:val="00531A2E"/>
    <w:rsid w:val="00537A88"/>
    <w:rsid w:val="00544773"/>
    <w:rsid w:val="005472FA"/>
    <w:rsid w:val="00552791"/>
    <w:rsid w:val="00581256"/>
    <w:rsid w:val="0058279F"/>
    <w:rsid w:val="00590570"/>
    <w:rsid w:val="005C1C4C"/>
    <w:rsid w:val="005C7A15"/>
    <w:rsid w:val="005D1E2A"/>
    <w:rsid w:val="005F1C20"/>
    <w:rsid w:val="00606FE7"/>
    <w:rsid w:val="00620389"/>
    <w:rsid w:val="006355A3"/>
    <w:rsid w:val="00651AEA"/>
    <w:rsid w:val="0065420E"/>
    <w:rsid w:val="00654BD4"/>
    <w:rsid w:val="00663702"/>
    <w:rsid w:val="0066422D"/>
    <w:rsid w:val="006930C0"/>
    <w:rsid w:val="006953C0"/>
    <w:rsid w:val="00696FD6"/>
    <w:rsid w:val="006A124D"/>
    <w:rsid w:val="006A21C2"/>
    <w:rsid w:val="006B0353"/>
    <w:rsid w:val="006B2F9E"/>
    <w:rsid w:val="006B32F2"/>
    <w:rsid w:val="006B519D"/>
    <w:rsid w:val="006E1988"/>
    <w:rsid w:val="006E4D05"/>
    <w:rsid w:val="006E7C78"/>
    <w:rsid w:val="006F1ADC"/>
    <w:rsid w:val="006F5CB9"/>
    <w:rsid w:val="007213F4"/>
    <w:rsid w:val="0072634C"/>
    <w:rsid w:val="00727AB4"/>
    <w:rsid w:val="00733B6F"/>
    <w:rsid w:val="00743164"/>
    <w:rsid w:val="0075066E"/>
    <w:rsid w:val="00751C63"/>
    <w:rsid w:val="0075402D"/>
    <w:rsid w:val="007768F9"/>
    <w:rsid w:val="007909FA"/>
    <w:rsid w:val="00796464"/>
    <w:rsid w:val="007A1A92"/>
    <w:rsid w:val="007A5DB7"/>
    <w:rsid w:val="007A5EBA"/>
    <w:rsid w:val="007A72FF"/>
    <w:rsid w:val="007B6894"/>
    <w:rsid w:val="007C70FD"/>
    <w:rsid w:val="007D6D7A"/>
    <w:rsid w:val="007F6C1F"/>
    <w:rsid w:val="008058E6"/>
    <w:rsid w:val="00814609"/>
    <w:rsid w:val="00827079"/>
    <w:rsid w:val="00841121"/>
    <w:rsid w:val="0086426E"/>
    <w:rsid w:val="00877626"/>
    <w:rsid w:val="00883B32"/>
    <w:rsid w:val="008A0272"/>
    <w:rsid w:val="008A4B63"/>
    <w:rsid w:val="008C1224"/>
    <w:rsid w:val="008C4118"/>
    <w:rsid w:val="008C7060"/>
    <w:rsid w:val="008D4A33"/>
    <w:rsid w:val="008D6532"/>
    <w:rsid w:val="008E09B0"/>
    <w:rsid w:val="008E75F6"/>
    <w:rsid w:val="008F13EC"/>
    <w:rsid w:val="009007F1"/>
    <w:rsid w:val="0090141F"/>
    <w:rsid w:val="00903540"/>
    <w:rsid w:val="00911B9E"/>
    <w:rsid w:val="00926302"/>
    <w:rsid w:val="00944494"/>
    <w:rsid w:val="00961273"/>
    <w:rsid w:val="0096746C"/>
    <w:rsid w:val="00972F8F"/>
    <w:rsid w:val="00995017"/>
    <w:rsid w:val="009A1E19"/>
    <w:rsid w:val="009A3F9F"/>
    <w:rsid w:val="009B70E0"/>
    <w:rsid w:val="009C0A24"/>
    <w:rsid w:val="009F1E2F"/>
    <w:rsid w:val="00A03556"/>
    <w:rsid w:val="00A1292C"/>
    <w:rsid w:val="00A22896"/>
    <w:rsid w:val="00A3091F"/>
    <w:rsid w:val="00A32F51"/>
    <w:rsid w:val="00A43A47"/>
    <w:rsid w:val="00A6389D"/>
    <w:rsid w:val="00A6459F"/>
    <w:rsid w:val="00A70202"/>
    <w:rsid w:val="00A737D8"/>
    <w:rsid w:val="00A820F8"/>
    <w:rsid w:val="00A82CF1"/>
    <w:rsid w:val="00A8393F"/>
    <w:rsid w:val="00A84E7D"/>
    <w:rsid w:val="00A85516"/>
    <w:rsid w:val="00A873B6"/>
    <w:rsid w:val="00A95D01"/>
    <w:rsid w:val="00AD0871"/>
    <w:rsid w:val="00B009CB"/>
    <w:rsid w:val="00B019B8"/>
    <w:rsid w:val="00B03075"/>
    <w:rsid w:val="00B103C7"/>
    <w:rsid w:val="00B11194"/>
    <w:rsid w:val="00B14C1F"/>
    <w:rsid w:val="00B33D8C"/>
    <w:rsid w:val="00B35049"/>
    <w:rsid w:val="00B4780F"/>
    <w:rsid w:val="00B50295"/>
    <w:rsid w:val="00B55FD4"/>
    <w:rsid w:val="00B72654"/>
    <w:rsid w:val="00B80A7F"/>
    <w:rsid w:val="00B85FE9"/>
    <w:rsid w:val="00B9057A"/>
    <w:rsid w:val="00B905D9"/>
    <w:rsid w:val="00B92C5F"/>
    <w:rsid w:val="00B95D8E"/>
    <w:rsid w:val="00BA1771"/>
    <w:rsid w:val="00BA5354"/>
    <w:rsid w:val="00BB0A53"/>
    <w:rsid w:val="00BE0057"/>
    <w:rsid w:val="00BF359A"/>
    <w:rsid w:val="00BF4D24"/>
    <w:rsid w:val="00C1074B"/>
    <w:rsid w:val="00C10FBB"/>
    <w:rsid w:val="00C11A52"/>
    <w:rsid w:val="00C25838"/>
    <w:rsid w:val="00C35250"/>
    <w:rsid w:val="00C52A3D"/>
    <w:rsid w:val="00C72542"/>
    <w:rsid w:val="00C84A49"/>
    <w:rsid w:val="00C855B6"/>
    <w:rsid w:val="00C91950"/>
    <w:rsid w:val="00C9685F"/>
    <w:rsid w:val="00CC139C"/>
    <w:rsid w:val="00CD6CDC"/>
    <w:rsid w:val="00CE5F73"/>
    <w:rsid w:val="00CF4E64"/>
    <w:rsid w:val="00CF7A74"/>
    <w:rsid w:val="00D044E2"/>
    <w:rsid w:val="00D0665A"/>
    <w:rsid w:val="00D143C2"/>
    <w:rsid w:val="00D1761F"/>
    <w:rsid w:val="00D218C1"/>
    <w:rsid w:val="00D3124D"/>
    <w:rsid w:val="00D31AAD"/>
    <w:rsid w:val="00D44925"/>
    <w:rsid w:val="00D507F5"/>
    <w:rsid w:val="00D62E64"/>
    <w:rsid w:val="00D6320F"/>
    <w:rsid w:val="00D71978"/>
    <w:rsid w:val="00D72F5A"/>
    <w:rsid w:val="00D75517"/>
    <w:rsid w:val="00D80E69"/>
    <w:rsid w:val="00D85443"/>
    <w:rsid w:val="00D86577"/>
    <w:rsid w:val="00D91F72"/>
    <w:rsid w:val="00DA0FBE"/>
    <w:rsid w:val="00DA1572"/>
    <w:rsid w:val="00DB37E2"/>
    <w:rsid w:val="00DC7FCD"/>
    <w:rsid w:val="00DE337A"/>
    <w:rsid w:val="00DE69C0"/>
    <w:rsid w:val="00DE72D9"/>
    <w:rsid w:val="00DF23E1"/>
    <w:rsid w:val="00DF34D5"/>
    <w:rsid w:val="00DF45AB"/>
    <w:rsid w:val="00DF467E"/>
    <w:rsid w:val="00E031C2"/>
    <w:rsid w:val="00E03C43"/>
    <w:rsid w:val="00E12961"/>
    <w:rsid w:val="00E13C06"/>
    <w:rsid w:val="00E13FB3"/>
    <w:rsid w:val="00E23FCB"/>
    <w:rsid w:val="00E32FD5"/>
    <w:rsid w:val="00E43CB9"/>
    <w:rsid w:val="00E54739"/>
    <w:rsid w:val="00E63A62"/>
    <w:rsid w:val="00E65B30"/>
    <w:rsid w:val="00E83E08"/>
    <w:rsid w:val="00E8413F"/>
    <w:rsid w:val="00E946F4"/>
    <w:rsid w:val="00E94EC3"/>
    <w:rsid w:val="00E95AEE"/>
    <w:rsid w:val="00EA04C0"/>
    <w:rsid w:val="00EB038F"/>
    <w:rsid w:val="00EB6A8A"/>
    <w:rsid w:val="00EB7DD3"/>
    <w:rsid w:val="00EC7965"/>
    <w:rsid w:val="00EE0CED"/>
    <w:rsid w:val="00EE3B82"/>
    <w:rsid w:val="00EE6FA9"/>
    <w:rsid w:val="00EF7672"/>
    <w:rsid w:val="00F1253E"/>
    <w:rsid w:val="00F15189"/>
    <w:rsid w:val="00F16974"/>
    <w:rsid w:val="00F27066"/>
    <w:rsid w:val="00F3292E"/>
    <w:rsid w:val="00F33AFB"/>
    <w:rsid w:val="00F37B4B"/>
    <w:rsid w:val="00F439CC"/>
    <w:rsid w:val="00F627D1"/>
    <w:rsid w:val="00F70DA9"/>
    <w:rsid w:val="00F712F0"/>
    <w:rsid w:val="00F74E0B"/>
    <w:rsid w:val="00F815C6"/>
    <w:rsid w:val="00FA1A6A"/>
    <w:rsid w:val="00FA5E8D"/>
    <w:rsid w:val="00FB4CE6"/>
    <w:rsid w:val="00FB68FD"/>
    <w:rsid w:val="00FC3220"/>
    <w:rsid w:val="00FC4B93"/>
    <w:rsid w:val="00FD6121"/>
    <w:rsid w:val="00FF163C"/>
    <w:rsid w:val="00FF44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3915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7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46C"/>
    <w:rPr>
      <w:rFonts w:ascii="Tahoma" w:hAnsi="Tahoma" w:cs="Tahoma"/>
      <w:sz w:val="16"/>
      <w:szCs w:val="16"/>
    </w:rPr>
  </w:style>
  <w:style w:type="paragraph" w:styleId="ListParagraph">
    <w:name w:val="List Paragraph"/>
    <w:basedOn w:val="Normal"/>
    <w:uiPriority w:val="34"/>
    <w:qFormat/>
    <w:rsid w:val="00001BAC"/>
    <w:pPr>
      <w:spacing w:after="80" w:line="240" w:lineRule="auto"/>
      <w:ind w:left="720"/>
      <w:contextualSpacing/>
    </w:pPr>
    <w:rPr>
      <w:rFonts w:eastAsiaTheme="minorEastAsia"/>
    </w:rPr>
  </w:style>
  <w:style w:type="character" w:styleId="Hyperlink">
    <w:name w:val="Hyperlink"/>
    <w:basedOn w:val="DefaultParagraphFont"/>
    <w:uiPriority w:val="99"/>
    <w:unhideWhenUsed/>
    <w:rsid w:val="00001BAC"/>
    <w:rPr>
      <w:color w:val="0000FF"/>
      <w:u w:val="single"/>
    </w:rPr>
  </w:style>
  <w:style w:type="paragraph" w:customStyle="1" w:styleId="Default">
    <w:name w:val="Default"/>
    <w:rsid w:val="008D4A33"/>
    <w:pPr>
      <w:autoSpaceDE w:val="0"/>
      <w:autoSpaceDN w:val="0"/>
      <w:adjustRightInd w:val="0"/>
      <w:spacing w:after="0" w:line="240" w:lineRule="auto"/>
    </w:pPr>
    <w:rPr>
      <w:rFonts w:ascii="Times New Roman" w:hAnsi="Times New Roman" w:cs="Times New Roman"/>
      <w:color w:val="000000"/>
      <w:sz w:val="24"/>
      <w:szCs w:val="24"/>
    </w:rPr>
  </w:style>
  <w:style w:type="table" w:styleId="LightShading-Accent5">
    <w:name w:val="Light Shading Accent 5"/>
    <w:basedOn w:val="TableNormal"/>
    <w:uiPriority w:val="60"/>
    <w:rsid w:val="00E841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rsid w:val="00E84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7A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7AB4"/>
  </w:style>
  <w:style w:type="paragraph" w:styleId="Footer">
    <w:name w:val="footer"/>
    <w:basedOn w:val="Normal"/>
    <w:link w:val="FooterChar"/>
    <w:uiPriority w:val="99"/>
    <w:unhideWhenUsed/>
    <w:rsid w:val="00727A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7AB4"/>
  </w:style>
  <w:style w:type="table" w:styleId="LightGrid-Accent3">
    <w:name w:val="Light Grid Accent 3"/>
    <w:basedOn w:val="TableNormal"/>
    <w:uiPriority w:val="62"/>
    <w:rsid w:val="006B2F9E"/>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Shading-Accent3">
    <w:name w:val="Light Shading Accent 3"/>
    <w:basedOn w:val="TableNormal"/>
    <w:uiPriority w:val="60"/>
    <w:rsid w:val="00333A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1-Accent3">
    <w:name w:val="Medium Shading 1 Accent 3"/>
    <w:basedOn w:val="TableNormal"/>
    <w:uiPriority w:val="63"/>
    <w:rsid w:val="00333A28"/>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1508A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Heading1Char">
    <w:name w:val="Heading 1 Char"/>
    <w:basedOn w:val="DefaultParagraphFont"/>
    <w:link w:val="Heading1"/>
    <w:uiPriority w:val="9"/>
    <w:rsid w:val="00391578"/>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3878D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3915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7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46C"/>
    <w:rPr>
      <w:rFonts w:ascii="Tahoma" w:hAnsi="Tahoma" w:cs="Tahoma"/>
      <w:sz w:val="16"/>
      <w:szCs w:val="16"/>
    </w:rPr>
  </w:style>
  <w:style w:type="paragraph" w:styleId="ListParagraph">
    <w:name w:val="List Paragraph"/>
    <w:basedOn w:val="Normal"/>
    <w:uiPriority w:val="34"/>
    <w:qFormat/>
    <w:rsid w:val="00001BAC"/>
    <w:pPr>
      <w:spacing w:after="80" w:line="240" w:lineRule="auto"/>
      <w:ind w:left="720"/>
      <w:contextualSpacing/>
    </w:pPr>
    <w:rPr>
      <w:rFonts w:eastAsiaTheme="minorEastAsia"/>
    </w:rPr>
  </w:style>
  <w:style w:type="character" w:styleId="Hyperlink">
    <w:name w:val="Hyperlink"/>
    <w:basedOn w:val="DefaultParagraphFont"/>
    <w:uiPriority w:val="99"/>
    <w:unhideWhenUsed/>
    <w:rsid w:val="00001BAC"/>
    <w:rPr>
      <w:color w:val="0000FF"/>
      <w:u w:val="single"/>
    </w:rPr>
  </w:style>
  <w:style w:type="paragraph" w:customStyle="1" w:styleId="Default">
    <w:name w:val="Default"/>
    <w:rsid w:val="008D4A33"/>
    <w:pPr>
      <w:autoSpaceDE w:val="0"/>
      <w:autoSpaceDN w:val="0"/>
      <w:adjustRightInd w:val="0"/>
      <w:spacing w:after="0" w:line="240" w:lineRule="auto"/>
    </w:pPr>
    <w:rPr>
      <w:rFonts w:ascii="Times New Roman" w:hAnsi="Times New Roman" w:cs="Times New Roman"/>
      <w:color w:val="000000"/>
      <w:sz w:val="24"/>
      <w:szCs w:val="24"/>
    </w:rPr>
  </w:style>
  <w:style w:type="table" w:styleId="LightShading-Accent5">
    <w:name w:val="Light Shading Accent 5"/>
    <w:basedOn w:val="TableNormal"/>
    <w:uiPriority w:val="60"/>
    <w:rsid w:val="00E841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rsid w:val="00E84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7A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7AB4"/>
  </w:style>
  <w:style w:type="paragraph" w:styleId="Footer">
    <w:name w:val="footer"/>
    <w:basedOn w:val="Normal"/>
    <w:link w:val="FooterChar"/>
    <w:uiPriority w:val="99"/>
    <w:unhideWhenUsed/>
    <w:rsid w:val="00727A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7AB4"/>
  </w:style>
  <w:style w:type="table" w:styleId="LightGrid-Accent3">
    <w:name w:val="Light Grid Accent 3"/>
    <w:basedOn w:val="TableNormal"/>
    <w:uiPriority w:val="62"/>
    <w:rsid w:val="006B2F9E"/>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Shading-Accent3">
    <w:name w:val="Light Shading Accent 3"/>
    <w:basedOn w:val="TableNormal"/>
    <w:uiPriority w:val="60"/>
    <w:rsid w:val="00333A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1-Accent3">
    <w:name w:val="Medium Shading 1 Accent 3"/>
    <w:basedOn w:val="TableNormal"/>
    <w:uiPriority w:val="63"/>
    <w:rsid w:val="00333A28"/>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1508A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Heading1Char">
    <w:name w:val="Heading 1 Char"/>
    <w:basedOn w:val="DefaultParagraphFont"/>
    <w:link w:val="Heading1"/>
    <w:uiPriority w:val="9"/>
    <w:rsid w:val="00391578"/>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3878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694020">
      <w:bodyDiv w:val="1"/>
      <w:marLeft w:val="0"/>
      <w:marRight w:val="0"/>
      <w:marTop w:val="0"/>
      <w:marBottom w:val="0"/>
      <w:divBdr>
        <w:top w:val="none" w:sz="0" w:space="0" w:color="auto"/>
        <w:left w:val="none" w:sz="0" w:space="0" w:color="auto"/>
        <w:bottom w:val="none" w:sz="0" w:space="0" w:color="auto"/>
        <w:right w:val="none" w:sz="0" w:space="0" w:color="auto"/>
      </w:divBdr>
    </w:div>
    <w:div w:id="1400707490">
      <w:bodyDiv w:val="1"/>
      <w:marLeft w:val="0"/>
      <w:marRight w:val="0"/>
      <w:marTop w:val="0"/>
      <w:marBottom w:val="0"/>
      <w:divBdr>
        <w:top w:val="none" w:sz="0" w:space="0" w:color="auto"/>
        <w:left w:val="none" w:sz="0" w:space="0" w:color="auto"/>
        <w:bottom w:val="none" w:sz="0" w:space="0" w:color="auto"/>
        <w:right w:val="none" w:sz="0" w:space="0" w:color="auto"/>
      </w:divBdr>
    </w:div>
    <w:div w:id="203969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hazimdo@uomstansiriyah.edu.iq" TargetMode="External"/><Relationship Id="rId17" Type="http://schemas.openxmlformats.org/officeDocument/2006/relationships/chart" Target="charts/chart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rimantarik@uomustansiriyah.edu.iq"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footer" Target="footer2.xml"/><Relationship Id="rId10" Type="http://schemas.openxmlformats.org/officeDocument/2006/relationships/hyperlink" Target="mailto:profimantarik@gmail.com" TargetMode="Externa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mailto:Saja.basam1981@gmail.com" TargetMode="Externa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1575;&#1604;&#1576;&#1581;&#1579;%20&#1575;&#1604;&#1579;&#1575;&#1606;&#1610;\Florecen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575;&#1604;&#1576;&#1581;&#1579;%20&#1575;&#1604;&#1579;&#1575;&#1606;&#1610;\Florecen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15"/>
      <c:rotY val="340"/>
      <c:rAngAx val="1"/>
    </c:view3D>
    <c:floor>
      <c:thickness val="0"/>
    </c:floor>
    <c:sideWall>
      <c:thickness val="0"/>
    </c:sideWall>
    <c:backWall>
      <c:thickness val="0"/>
    </c:backWall>
    <c:plotArea>
      <c:layout/>
      <c:bar3DChart>
        <c:barDir val="col"/>
        <c:grouping val="clustered"/>
        <c:varyColors val="0"/>
        <c:ser>
          <c:idx val="0"/>
          <c:order val="0"/>
          <c:tx>
            <c:strRef>
              <c:f>Tungsten!$C$4</c:f>
              <c:strCache>
                <c:ptCount val="1"/>
                <c:pt idx="0">
                  <c:v>Intensity of light(Lux) with tungsten light</c:v>
                </c:pt>
              </c:strCache>
            </c:strRef>
          </c:tx>
          <c:invertIfNegative val="0"/>
          <c:val>
            <c:numRef>
              <c:f>Tungsten!$C$5:$C$13</c:f>
              <c:numCache>
                <c:formatCode>General</c:formatCode>
                <c:ptCount val="9"/>
                <c:pt idx="0">
                  <c:v>16</c:v>
                </c:pt>
                <c:pt idx="1">
                  <c:v>46</c:v>
                </c:pt>
                <c:pt idx="2">
                  <c:v>63</c:v>
                </c:pt>
                <c:pt idx="3">
                  <c:v>81</c:v>
                </c:pt>
                <c:pt idx="4">
                  <c:v>92</c:v>
                </c:pt>
                <c:pt idx="5">
                  <c:v>108</c:v>
                </c:pt>
                <c:pt idx="6">
                  <c:v>119</c:v>
                </c:pt>
                <c:pt idx="7">
                  <c:v>190</c:v>
                </c:pt>
                <c:pt idx="8">
                  <c:v>240</c:v>
                </c:pt>
              </c:numCache>
            </c:numRef>
          </c:val>
        </c:ser>
        <c:ser>
          <c:idx val="1"/>
          <c:order val="1"/>
          <c:tx>
            <c:strRef>
              <c:f>Tungsten!$D$4</c:f>
              <c:strCache>
                <c:ptCount val="1"/>
                <c:pt idx="0">
                  <c:v>Numbers of  tracks before  changing light source</c:v>
                </c:pt>
              </c:strCache>
            </c:strRef>
          </c:tx>
          <c:spPr>
            <a:solidFill>
              <a:schemeClr val="accent2">
                <a:lumMod val="50000"/>
              </a:schemeClr>
            </a:solidFill>
          </c:spPr>
          <c:invertIfNegative val="0"/>
          <c:val>
            <c:numRef>
              <c:f>Tungsten!$D$5:$D$13</c:f>
              <c:numCache>
                <c:formatCode>General</c:formatCode>
                <c:ptCount val="9"/>
                <c:pt idx="0">
                  <c:v>33</c:v>
                </c:pt>
                <c:pt idx="1">
                  <c:v>127</c:v>
                </c:pt>
                <c:pt idx="2">
                  <c:v>52</c:v>
                </c:pt>
                <c:pt idx="3">
                  <c:v>179</c:v>
                </c:pt>
                <c:pt idx="4">
                  <c:v>145</c:v>
                </c:pt>
                <c:pt idx="5">
                  <c:v>209</c:v>
                </c:pt>
                <c:pt idx="6">
                  <c:v>127</c:v>
                </c:pt>
                <c:pt idx="7">
                  <c:v>111</c:v>
                </c:pt>
                <c:pt idx="8">
                  <c:v>77</c:v>
                </c:pt>
              </c:numCache>
            </c:numRef>
          </c:val>
        </c:ser>
        <c:dLbls>
          <c:showLegendKey val="0"/>
          <c:showVal val="0"/>
          <c:showCatName val="0"/>
          <c:showSerName val="0"/>
          <c:showPercent val="0"/>
          <c:showBubbleSize val="0"/>
        </c:dLbls>
        <c:gapWidth val="150"/>
        <c:shape val="cylinder"/>
        <c:axId val="240699264"/>
        <c:axId val="240869760"/>
        <c:axId val="0"/>
      </c:bar3DChart>
      <c:catAx>
        <c:axId val="240699264"/>
        <c:scaling>
          <c:orientation val="minMax"/>
        </c:scaling>
        <c:delete val="0"/>
        <c:axPos val="b"/>
        <c:title>
          <c:tx>
            <c:rich>
              <a:bodyPr/>
              <a:lstStyle/>
              <a:p>
                <a:pPr>
                  <a:defRPr/>
                </a:pPr>
                <a:r>
                  <a:rPr lang="en-GB"/>
                  <a:t>Intensity</a:t>
                </a:r>
                <a:r>
                  <a:rPr lang="en-GB" baseline="0"/>
                  <a:t> of light</a:t>
                </a:r>
                <a:endParaRPr lang="en-GB"/>
              </a:p>
            </c:rich>
          </c:tx>
          <c:overlay val="0"/>
        </c:title>
        <c:majorTickMark val="out"/>
        <c:minorTickMark val="none"/>
        <c:tickLblPos val="nextTo"/>
        <c:crossAx val="240869760"/>
        <c:crosses val="autoZero"/>
        <c:auto val="1"/>
        <c:lblAlgn val="ctr"/>
        <c:lblOffset val="100"/>
        <c:noMultiLvlLbl val="0"/>
      </c:catAx>
      <c:valAx>
        <c:axId val="240869760"/>
        <c:scaling>
          <c:orientation val="minMax"/>
        </c:scaling>
        <c:delete val="0"/>
        <c:axPos val="l"/>
        <c:majorGridlines/>
        <c:title>
          <c:tx>
            <c:rich>
              <a:bodyPr rot="-5400000" vert="horz"/>
              <a:lstStyle/>
              <a:p>
                <a:pPr>
                  <a:defRPr/>
                </a:pPr>
                <a:r>
                  <a:rPr lang="en-GB"/>
                  <a:t>Number</a:t>
                </a:r>
                <a:r>
                  <a:rPr lang="en-GB" baseline="0"/>
                  <a:t> of tracks</a:t>
                </a:r>
                <a:endParaRPr lang="en-GB"/>
              </a:p>
            </c:rich>
          </c:tx>
          <c:overlay val="0"/>
        </c:title>
        <c:numFmt formatCode="General" sourceLinked="1"/>
        <c:majorTickMark val="none"/>
        <c:minorTickMark val="none"/>
        <c:tickLblPos val="nextTo"/>
        <c:crossAx val="240699264"/>
        <c:crosses val="autoZero"/>
        <c:crossBetween val="between"/>
        <c:dispUnits>
          <c:builtInUnit val="thousands"/>
        </c:dispUnits>
      </c:valAx>
    </c:plotArea>
    <c:legend>
      <c:legendPos val="r"/>
      <c:overlay val="0"/>
    </c:legend>
    <c:plotVisOnly val="1"/>
    <c:dispBlanksAs val="gap"/>
    <c:showDLblsOverMax val="0"/>
  </c:chart>
  <c:spPr>
    <a:ln cap="fla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view3D>
      <c:rotX val="15"/>
      <c:rotY val="340"/>
      <c:depthPercent val="100"/>
      <c:rAngAx val="1"/>
    </c:view3D>
    <c:floor>
      <c:thickness val="0"/>
    </c:floor>
    <c:sideWall>
      <c:thickness val="0"/>
    </c:sideWall>
    <c:backWall>
      <c:thickness val="0"/>
    </c:backWall>
    <c:plotArea>
      <c:layout>
        <c:manualLayout>
          <c:layoutTarget val="inner"/>
          <c:xMode val="edge"/>
          <c:yMode val="edge"/>
          <c:x val="0.15712751531058616"/>
          <c:y val="5.1400554097404488E-2"/>
          <c:w val="0.6095391513560805"/>
          <c:h val="0.74465660542432199"/>
        </c:manualLayout>
      </c:layout>
      <c:bar3DChart>
        <c:barDir val="col"/>
        <c:grouping val="clustered"/>
        <c:varyColors val="0"/>
        <c:ser>
          <c:idx val="0"/>
          <c:order val="0"/>
          <c:spPr>
            <a:solidFill>
              <a:schemeClr val="accent3">
                <a:lumMod val="75000"/>
              </a:schemeClr>
            </a:solidFill>
            <a:effectLst>
              <a:outerShdw blurRad="50800" dist="50800" dir="5400000" algn="ctr" rotWithShape="0">
                <a:schemeClr val="accent1"/>
              </a:outerShdw>
            </a:effectLst>
          </c:spPr>
          <c:invertIfNegative val="0"/>
          <c:val>
            <c:numRef>
              <c:f>'LED light'!$C$12:$C$20</c:f>
              <c:numCache>
                <c:formatCode>General</c:formatCode>
                <c:ptCount val="9"/>
                <c:pt idx="0">
                  <c:v>112</c:v>
                </c:pt>
                <c:pt idx="1">
                  <c:v>215</c:v>
                </c:pt>
                <c:pt idx="2">
                  <c:v>334</c:v>
                </c:pt>
                <c:pt idx="3">
                  <c:v>410</c:v>
                </c:pt>
                <c:pt idx="4">
                  <c:v>678</c:v>
                </c:pt>
                <c:pt idx="5">
                  <c:v>949</c:v>
                </c:pt>
                <c:pt idx="6">
                  <c:v>1238</c:v>
                </c:pt>
                <c:pt idx="7">
                  <c:v>1255</c:v>
                </c:pt>
              </c:numCache>
            </c:numRef>
          </c:val>
        </c:ser>
        <c:ser>
          <c:idx val="1"/>
          <c:order val="1"/>
          <c:spPr>
            <a:solidFill>
              <a:schemeClr val="accent2">
                <a:lumMod val="50000"/>
              </a:schemeClr>
            </a:solidFill>
          </c:spPr>
          <c:invertIfNegative val="0"/>
          <c:val>
            <c:numRef>
              <c:f>'LED light'!$D$12:$D$20</c:f>
              <c:numCache>
                <c:formatCode>General</c:formatCode>
                <c:ptCount val="9"/>
                <c:pt idx="0">
                  <c:v>338</c:v>
                </c:pt>
                <c:pt idx="1">
                  <c:v>557</c:v>
                </c:pt>
                <c:pt idx="2">
                  <c:v>658</c:v>
                </c:pt>
                <c:pt idx="3">
                  <c:v>736</c:v>
                </c:pt>
                <c:pt idx="4">
                  <c:v>2002</c:v>
                </c:pt>
                <c:pt idx="5">
                  <c:v>211</c:v>
                </c:pt>
                <c:pt idx="6">
                  <c:v>205</c:v>
                </c:pt>
                <c:pt idx="7">
                  <c:v>277</c:v>
                </c:pt>
              </c:numCache>
            </c:numRef>
          </c:val>
        </c:ser>
        <c:ser>
          <c:idx val="2"/>
          <c:order val="2"/>
          <c:tx>
            <c:v>intensity of light with LED source(LUX)</c:v>
          </c:tx>
          <c:invertIfNegative val="0"/>
          <c:val>
            <c:numLit>
              <c:formatCode>General</c:formatCode>
              <c:ptCount val="1"/>
              <c:pt idx="0">
                <c:v>1</c:v>
              </c:pt>
            </c:numLit>
          </c:val>
        </c:ser>
        <c:ser>
          <c:idx val="3"/>
          <c:order val="3"/>
          <c:tx>
            <c:v>number of tracks after changing light source</c:v>
          </c:tx>
          <c:spPr>
            <a:ln>
              <a:solidFill>
                <a:schemeClr val="accent3">
                  <a:lumMod val="50000"/>
                  <a:alpha val="75000"/>
                </a:schemeClr>
              </a:solidFill>
            </a:ln>
          </c:spPr>
          <c:invertIfNegative val="0"/>
          <c:val>
            <c:numLit>
              <c:formatCode>General</c:formatCode>
              <c:ptCount val="1"/>
              <c:pt idx="0">
                <c:v>1</c:v>
              </c:pt>
            </c:numLit>
          </c:val>
        </c:ser>
        <c:dLbls>
          <c:showLegendKey val="0"/>
          <c:showVal val="0"/>
          <c:showCatName val="0"/>
          <c:showSerName val="0"/>
          <c:showPercent val="0"/>
          <c:showBubbleSize val="0"/>
        </c:dLbls>
        <c:gapWidth val="150"/>
        <c:shape val="cylinder"/>
        <c:axId val="148547072"/>
        <c:axId val="148548992"/>
        <c:axId val="0"/>
      </c:bar3DChart>
      <c:catAx>
        <c:axId val="148547072"/>
        <c:scaling>
          <c:orientation val="minMax"/>
        </c:scaling>
        <c:delete val="0"/>
        <c:axPos val="b"/>
        <c:title>
          <c:tx>
            <c:rich>
              <a:bodyPr/>
              <a:lstStyle/>
              <a:p>
                <a:pPr>
                  <a:defRPr/>
                </a:pPr>
                <a:r>
                  <a:rPr lang="en-GB"/>
                  <a:t>Intensity</a:t>
                </a:r>
                <a:r>
                  <a:rPr lang="en-GB" baseline="0"/>
                  <a:t> of light</a:t>
                </a:r>
                <a:endParaRPr lang="en-GB"/>
              </a:p>
            </c:rich>
          </c:tx>
          <c:overlay val="0"/>
        </c:title>
        <c:majorTickMark val="out"/>
        <c:minorTickMark val="none"/>
        <c:tickLblPos val="nextTo"/>
        <c:crossAx val="148548992"/>
        <c:crosses val="autoZero"/>
        <c:auto val="1"/>
        <c:lblAlgn val="ctr"/>
        <c:lblOffset val="100"/>
        <c:noMultiLvlLbl val="0"/>
      </c:catAx>
      <c:valAx>
        <c:axId val="148548992"/>
        <c:scaling>
          <c:orientation val="minMax"/>
        </c:scaling>
        <c:delete val="0"/>
        <c:axPos val="l"/>
        <c:title>
          <c:tx>
            <c:rich>
              <a:bodyPr rot="-5400000" vert="horz"/>
              <a:lstStyle/>
              <a:p>
                <a:pPr>
                  <a:defRPr/>
                </a:pPr>
                <a:r>
                  <a:rPr lang="en-GB"/>
                  <a:t>Number</a:t>
                </a:r>
                <a:r>
                  <a:rPr lang="en-GB" baseline="0"/>
                  <a:t> of tracks</a:t>
                </a:r>
                <a:endParaRPr lang="en-GB"/>
              </a:p>
            </c:rich>
          </c:tx>
          <c:overlay val="0"/>
        </c:title>
        <c:numFmt formatCode="General" sourceLinked="1"/>
        <c:majorTickMark val="out"/>
        <c:minorTickMark val="none"/>
        <c:tickLblPos val="nextTo"/>
        <c:crossAx val="148547072"/>
        <c:crosses val="autoZero"/>
        <c:crossBetween val="between"/>
      </c:valAx>
    </c:plotArea>
    <c:legend>
      <c:legendPos val="r"/>
      <c:legendEntry>
        <c:idx val="0"/>
        <c:delete val="1"/>
      </c:legendEntry>
      <c:legendEntry>
        <c:idx val="1"/>
        <c:delete val="1"/>
      </c:legendEntry>
      <c:layout>
        <c:manualLayout>
          <c:xMode val="edge"/>
          <c:yMode val="edge"/>
          <c:x val="0.64791644794400705"/>
          <c:y val="5.4787839020122492E-2"/>
          <c:w val="0.33541688538932635"/>
          <c:h val="0.27931321084864391"/>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4EC46-53B1-4C99-903A-96953022D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2075</Words>
  <Characters>11830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9</cp:revision>
  <dcterms:created xsi:type="dcterms:W3CDTF">2018-12-12T17:42:00Z</dcterms:created>
  <dcterms:modified xsi:type="dcterms:W3CDTF">2019-05-13T08:16:00Z</dcterms:modified>
</cp:coreProperties>
</file>