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A1" w:rsidRPr="002A4596" w:rsidRDefault="00F11DA1" w:rsidP="004B5CAB">
      <w:pPr>
        <w:pStyle w:val="Default"/>
        <w:spacing w:line="276" w:lineRule="auto"/>
        <w:jc w:val="center"/>
        <w:rPr>
          <w:rFonts w:asciiTheme="majorBidi" w:hAnsiTheme="majorBidi" w:cstheme="majorBidi"/>
          <w:sz w:val="40"/>
          <w:szCs w:val="40"/>
        </w:rPr>
      </w:pPr>
      <w:r w:rsidRPr="002A4596">
        <w:rPr>
          <w:rFonts w:asciiTheme="majorBidi" w:hAnsiTheme="majorBidi" w:cstheme="majorBidi"/>
          <w:b/>
          <w:bCs/>
          <w:i/>
          <w:iCs/>
          <w:sz w:val="40"/>
          <w:szCs w:val="40"/>
        </w:rPr>
        <w:t>Chapter One</w:t>
      </w:r>
    </w:p>
    <w:p w:rsidR="00F11DA1" w:rsidRPr="002A4596" w:rsidRDefault="00F11DA1" w:rsidP="004B5CAB">
      <w:pPr>
        <w:pStyle w:val="Default"/>
        <w:spacing w:line="276" w:lineRule="auto"/>
        <w:jc w:val="center"/>
        <w:rPr>
          <w:rFonts w:asciiTheme="majorBidi" w:hAnsiTheme="majorBidi" w:cstheme="majorBidi"/>
          <w:sz w:val="40"/>
          <w:szCs w:val="40"/>
        </w:rPr>
      </w:pPr>
      <w:r w:rsidRPr="002A4596">
        <w:rPr>
          <w:rFonts w:asciiTheme="majorBidi" w:hAnsiTheme="majorBidi" w:cstheme="majorBidi"/>
          <w:b/>
          <w:bCs/>
          <w:i/>
          <w:iCs/>
          <w:sz w:val="40"/>
          <w:szCs w:val="40"/>
        </w:rPr>
        <w:t>Introduction and Literature Review</w:t>
      </w:r>
    </w:p>
    <w:p w:rsidR="00F11DA1" w:rsidRPr="002A4596" w:rsidRDefault="00F11DA1" w:rsidP="004B5CAB">
      <w:pPr>
        <w:pStyle w:val="Default"/>
        <w:spacing w:line="276" w:lineRule="auto"/>
        <w:jc w:val="center"/>
        <w:rPr>
          <w:rFonts w:asciiTheme="majorBidi" w:hAnsiTheme="majorBidi" w:cstheme="majorBidi"/>
          <w:sz w:val="40"/>
          <w:szCs w:val="40"/>
        </w:rPr>
      </w:pPr>
    </w:p>
    <w:p w:rsidR="00F11DA1" w:rsidRPr="005413FA" w:rsidRDefault="00F11DA1" w:rsidP="004B5CAB">
      <w:pPr>
        <w:pStyle w:val="Default"/>
        <w:spacing w:line="276" w:lineRule="auto"/>
        <w:jc w:val="lowKashida"/>
        <w:rPr>
          <w:rFonts w:asciiTheme="majorBidi" w:hAnsiTheme="majorBidi" w:cstheme="majorBidi"/>
          <w:sz w:val="32"/>
          <w:szCs w:val="32"/>
        </w:rPr>
      </w:pPr>
      <w:r w:rsidRPr="005413FA">
        <w:rPr>
          <w:rFonts w:asciiTheme="majorBidi" w:hAnsiTheme="majorBidi" w:cstheme="majorBidi"/>
          <w:b/>
          <w:bCs/>
          <w:sz w:val="32"/>
          <w:szCs w:val="32"/>
        </w:rPr>
        <w:t xml:space="preserve">1.1 A brief history of solid-state nuclear track detectors-SSNTDs </w:t>
      </w:r>
    </w:p>
    <w:p w:rsidR="00F11DA1" w:rsidRPr="002A4596" w:rsidRDefault="00F11DA1" w:rsidP="004B5CAB">
      <w:pPr>
        <w:pStyle w:val="Default"/>
        <w:spacing w:line="276" w:lineRule="auto"/>
        <w:jc w:val="lowKashida"/>
        <w:rPr>
          <w:rFonts w:asciiTheme="majorBidi" w:hAnsiTheme="majorBidi" w:cstheme="majorBidi"/>
          <w:sz w:val="28"/>
          <w:szCs w:val="28"/>
        </w:rPr>
      </w:pPr>
      <w:r w:rsidRPr="002A4596">
        <w:rPr>
          <w:rFonts w:asciiTheme="majorBidi" w:hAnsiTheme="majorBidi" w:cstheme="majorBidi"/>
          <w:sz w:val="28"/>
          <w:szCs w:val="28"/>
        </w:rPr>
        <w:t xml:space="preserve">During the last 60 years the method generally known as solid state nuclear track detector-SSNTD has grown and is now a distinct branch of science and technology. The science of solid-state nuclear track detectors was born in 1958 when D.A. Young discovered the first tracks in a crystal of LiF. The etch pits, later called ‘‘tracks’’, were found in a LiF crystal which was previously placed in contact with a uranium foil, irradiated with slow neutrons and treated with a chemically aggressive solution. The thermal neutrons led to fission of the uranium nuclei and the fission fragments bombarded the LiF crystal and damaged it. The damaged regions constituted more chemically active zones than the surrounding undamaged areas, so several books and many articles published in scientific journals and were published on the field of solid state nuclear track detectors - SSNTDs [1, 2]. </w:t>
      </w:r>
    </w:p>
    <w:p w:rsidR="00F11DA1" w:rsidRPr="002A4596" w:rsidRDefault="00915A00" w:rsidP="004B5CAB">
      <w:pPr>
        <w:pStyle w:val="Default"/>
        <w:spacing w:line="276" w:lineRule="auto"/>
        <w:jc w:val="lowKashida"/>
        <w:rPr>
          <w:rFonts w:asciiTheme="majorBidi" w:hAnsiTheme="majorBidi" w:cstheme="majorBidi"/>
          <w:sz w:val="28"/>
          <w:szCs w:val="28"/>
        </w:rPr>
      </w:pPr>
      <w:r>
        <w:rPr>
          <w:rFonts w:asciiTheme="majorBidi" w:hAnsiTheme="majorBidi" w:cstheme="majorBidi"/>
          <w:sz w:val="28"/>
          <w:szCs w:val="28"/>
        </w:rPr>
        <w:t>In 1957,</w:t>
      </w:r>
      <w:r w:rsidR="00CD6119">
        <w:rPr>
          <w:rFonts w:asciiTheme="majorBidi" w:hAnsiTheme="majorBidi" w:cstheme="majorBidi"/>
          <w:sz w:val="28"/>
          <w:szCs w:val="28"/>
        </w:rPr>
        <w:t xml:space="preserve"> </w:t>
      </w:r>
      <w:r>
        <w:rPr>
          <w:rFonts w:asciiTheme="majorBidi" w:hAnsiTheme="majorBidi" w:cstheme="majorBidi"/>
          <w:sz w:val="28"/>
          <w:szCs w:val="28"/>
        </w:rPr>
        <w:t>t</w:t>
      </w:r>
      <w:r w:rsidR="00F11DA1" w:rsidRPr="002A4596">
        <w:rPr>
          <w:rFonts w:asciiTheme="majorBidi" w:hAnsiTheme="majorBidi" w:cstheme="majorBidi"/>
          <w:sz w:val="28"/>
          <w:szCs w:val="28"/>
        </w:rPr>
        <w:t>he First conference on this field was named, International Colloquium on Corpuscular Photography in 1957 in Strasbourg, France. Silk and Barnes (1959) reported the finding of damaged regions in mica. They used the Transmission Electron Microscope - TEM to investigate tracks of heavy charged particles in mica.</w:t>
      </w:r>
      <w:r w:rsidR="008C28E9">
        <w:rPr>
          <w:rFonts w:asciiTheme="majorBidi" w:hAnsiTheme="majorBidi" w:cstheme="majorBidi"/>
          <w:sz w:val="28"/>
          <w:szCs w:val="28"/>
        </w:rPr>
        <w:t xml:space="preserve"> In 1965 Fleischer</w:t>
      </w:r>
      <w:r w:rsidR="00F11DA1" w:rsidRPr="002A4596">
        <w:rPr>
          <w:rFonts w:asciiTheme="majorBidi" w:hAnsiTheme="majorBidi" w:cstheme="majorBidi"/>
          <w:sz w:val="28"/>
          <w:szCs w:val="28"/>
        </w:rPr>
        <w:t xml:space="preserve"> conducted extensive investigations of this technique and using in these materials like minerals, plastics and glasses for this technique. CR-39 Polyallyl diglycol carbonate was discovered as nuclear track detector - NTD in 1978 by Cartwright et al. CR stand for Columbia Resin [2-4]. </w:t>
      </w:r>
    </w:p>
    <w:p w:rsidR="00F11DA1" w:rsidRDefault="00F11DA1" w:rsidP="004B5CAB">
      <w:pPr>
        <w:pStyle w:val="Default"/>
        <w:spacing w:line="276" w:lineRule="auto"/>
        <w:jc w:val="lowKashida"/>
        <w:rPr>
          <w:rFonts w:asciiTheme="majorBidi" w:hAnsiTheme="majorBidi" w:cstheme="majorBidi"/>
          <w:sz w:val="28"/>
          <w:szCs w:val="28"/>
          <w:lang w:bidi="ar-IQ"/>
        </w:rPr>
      </w:pPr>
      <w:r w:rsidRPr="002A4596">
        <w:rPr>
          <w:rFonts w:asciiTheme="majorBidi" w:hAnsiTheme="majorBidi" w:cstheme="majorBidi"/>
          <w:sz w:val="28"/>
          <w:szCs w:val="28"/>
        </w:rPr>
        <w:t>And the final conference was 25st International Conference on Nuclear Tracks in Solids held in Puebla, México in 2011, and the coming one will be the 26</w:t>
      </w:r>
      <w:r w:rsidRPr="002A4596">
        <w:rPr>
          <w:rFonts w:asciiTheme="majorBidi" w:hAnsiTheme="majorBidi" w:cstheme="majorBidi"/>
          <w:sz w:val="18"/>
          <w:szCs w:val="18"/>
        </w:rPr>
        <w:t xml:space="preserve">nd </w:t>
      </w:r>
      <w:r w:rsidRPr="002A4596">
        <w:rPr>
          <w:rFonts w:asciiTheme="majorBidi" w:hAnsiTheme="majorBidi" w:cstheme="majorBidi"/>
          <w:sz w:val="28"/>
          <w:szCs w:val="28"/>
        </w:rPr>
        <w:t>International Conference on nuclear tracks in solids to be held in Kobe, Japan</w:t>
      </w:r>
      <w:r w:rsidRPr="002A4596">
        <w:rPr>
          <w:rFonts w:asciiTheme="majorBidi" w:hAnsiTheme="majorBidi" w:cstheme="majorBidi"/>
          <w:lang w:bidi="ar-IQ"/>
        </w:rPr>
        <w:t xml:space="preserve"> </w:t>
      </w:r>
      <w:r w:rsidRPr="002A4596">
        <w:rPr>
          <w:rFonts w:asciiTheme="majorBidi" w:hAnsiTheme="majorBidi" w:cstheme="majorBidi"/>
        </w:rPr>
        <w:t>in</w:t>
      </w:r>
      <w:r>
        <w:rPr>
          <w:rFonts w:asciiTheme="majorBidi" w:hAnsiTheme="majorBidi" w:cstheme="majorBidi"/>
          <w:sz w:val="28"/>
          <w:szCs w:val="28"/>
        </w:rPr>
        <w:t xml:space="preserve"> 2014,</w:t>
      </w:r>
      <w:r w:rsidRPr="00DE0AEC">
        <w:rPr>
          <w:rFonts w:asciiTheme="majorBidi" w:hAnsiTheme="majorBidi" w:cstheme="majorBidi"/>
          <w:sz w:val="28"/>
          <w:szCs w:val="28"/>
        </w:rPr>
        <w:t xml:space="preserve"> </w:t>
      </w:r>
      <w:r>
        <w:rPr>
          <w:rFonts w:asciiTheme="majorBidi" w:hAnsiTheme="majorBidi" w:cstheme="majorBidi"/>
          <w:sz w:val="28"/>
          <w:szCs w:val="28"/>
        </w:rPr>
        <w:t>a</w:t>
      </w:r>
      <w:r w:rsidRPr="00B80217">
        <w:rPr>
          <w:rFonts w:asciiTheme="majorBidi" w:hAnsiTheme="majorBidi" w:cstheme="majorBidi"/>
          <w:sz w:val="28"/>
          <w:szCs w:val="28"/>
        </w:rPr>
        <w:t>nd 27</w:t>
      </w:r>
      <w:r w:rsidRPr="00B80217">
        <w:rPr>
          <w:rFonts w:asciiTheme="majorBidi" w:hAnsiTheme="majorBidi" w:cstheme="majorBidi"/>
          <w:sz w:val="28"/>
          <w:szCs w:val="28"/>
          <w:vertAlign w:val="superscript"/>
        </w:rPr>
        <w:t>th</w:t>
      </w:r>
      <w:r w:rsidRPr="00B80217">
        <w:rPr>
          <w:rFonts w:asciiTheme="majorBidi" w:hAnsiTheme="majorBidi" w:cstheme="majorBidi"/>
          <w:sz w:val="28"/>
          <w:szCs w:val="28"/>
        </w:rPr>
        <w:t xml:space="preserve"> International Conference on Nuclear Tracks</w:t>
      </w:r>
      <w:r w:rsidRPr="00B80217">
        <w:rPr>
          <w:rFonts w:asciiTheme="majorBidi" w:hAnsiTheme="majorBidi" w:cstheme="majorBidi"/>
          <w:sz w:val="28"/>
          <w:szCs w:val="28"/>
          <w:lang w:bidi="ar-IQ"/>
        </w:rPr>
        <w:t xml:space="preserve"> and Ra</w:t>
      </w:r>
      <w:r>
        <w:rPr>
          <w:rFonts w:asciiTheme="majorBidi" w:hAnsiTheme="majorBidi" w:cstheme="majorBidi"/>
          <w:sz w:val="28"/>
          <w:szCs w:val="28"/>
          <w:lang w:bidi="ar-IQ"/>
        </w:rPr>
        <w:t>diation held in Strasbourg</w:t>
      </w:r>
      <w:r w:rsidRPr="00B80217">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B80217">
        <w:rPr>
          <w:rFonts w:asciiTheme="majorBidi" w:hAnsiTheme="majorBidi" w:cstheme="majorBidi"/>
          <w:sz w:val="28"/>
          <w:szCs w:val="28"/>
          <w:lang w:bidi="ar-IQ"/>
        </w:rPr>
        <w:t>France in 2018.</w:t>
      </w:r>
    </w:p>
    <w:p w:rsidR="007976C0" w:rsidRDefault="007976C0" w:rsidP="004B5CAB">
      <w:pPr>
        <w:pStyle w:val="Default"/>
        <w:spacing w:line="276" w:lineRule="auto"/>
        <w:jc w:val="lowKashida"/>
        <w:rPr>
          <w:rFonts w:asciiTheme="majorBidi" w:hAnsiTheme="majorBidi" w:cstheme="majorBidi"/>
          <w:color w:val="auto"/>
          <w:sz w:val="22"/>
          <w:szCs w:val="22"/>
          <w:lang w:bidi="ar-IQ"/>
        </w:rPr>
      </w:pPr>
    </w:p>
    <w:p w:rsidR="00FD1EBA" w:rsidRDefault="00FD1EBA" w:rsidP="004B5CAB">
      <w:pPr>
        <w:pStyle w:val="Default"/>
        <w:spacing w:line="276" w:lineRule="auto"/>
        <w:jc w:val="lowKashida"/>
        <w:rPr>
          <w:rFonts w:asciiTheme="majorBidi" w:hAnsiTheme="majorBidi" w:cstheme="majorBidi"/>
          <w:color w:val="auto"/>
          <w:sz w:val="22"/>
          <w:szCs w:val="22"/>
          <w:lang w:bidi="ar-IQ"/>
        </w:rPr>
      </w:pPr>
    </w:p>
    <w:p w:rsidR="00FD1EBA" w:rsidRDefault="00FD1EBA" w:rsidP="004B5CAB">
      <w:pPr>
        <w:pStyle w:val="Default"/>
        <w:spacing w:line="276" w:lineRule="auto"/>
        <w:jc w:val="lowKashida"/>
        <w:rPr>
          <w:rFonts w:asciiTheme="majorBidi" w:hAnsiTheme="majorBidi" w:cstheme="majorBidi"/>
          <w:color w:val="auto"/>
          <w:sz w:val="22"/>
          <w:szCs w:val="22"/>
          <w:lang w:bidi="ar-IQ"/>
        </w:rPr>
      </w:pPr>
    </w:p>
    <w:p w:rsidR="00FD1EBA" w:rsidRDefault="00FD1EBA" w:rsidP="004B5CAB">
      <w:pPr>
        <w:pStyle w:val="Default"/>
        <w:spacing w:line="276" w:lineRule="auto"/>
        <w:jc w:val="lowKashida"/>
        <w:rPr>
          <w:rFonts w:asciiTheme="majorBidi" w:hAnsiTheme="majorBidi" w:cstheme="majorBidi"/>
          <w:color w:val="auto"/>
          <w:sz w:val="22"/>
          <w:szCs w:val="22"/>
          <w:lang w:bidi="ar-IQ"/>
        </w:rPr>
      </w:pPr>
    </w:p>
    <w:p w:rsidR="00E36761" w:rsidRPr="009A78EC" w:rsidRDefault="00E36761" w:rsidP="009A78EC">
      <w:pPr>
        <w:pStyle w:val="Default"/>
        <w:spacing w:line="276" w:lineRule="auto"/>
        <w:jc w:val="lowKashida"/>
        <w:rPr>
          <w:rFonts w:asciiTheme="majorBidi" w:hAnsiTheme="majorBidi" w:cstheme="majorBidi"/>
          <w:sz w:val="32"/>
          <w:szCs w:val="32"/>
        </w:rPr>
      </w:pPr>
      <w:r w:rsidRPr="009A78EC">
        <w:rPr>
          <w:rFonts w:asciiTheme="majorBidi" w:hAnsiTheme="majorBidi" w:cstheme="majorBidi"/>
          <w:b/>
          <w:bCs/>
          <w:sz w:val="32"/>
          <w:szCs w:val="32"/>
        </w:rPr>
        <w:lastRenderedPageBreak/>
        <w:t>1</w:t>
      </w:r>
      <w:r w:rsidR="00C847A7" w:rsidRPr="009A78EC">
        <w:rPr>
          <w:rFonts w:asciiTheme="majorBidi" w:hAnsiTheme="majorBidi" w:cstheme="majorBidi"/>
          <w:b/>
          <w:bCs/>
          <w:sz w:val="32"/>
          <w:szCs w:val="32"/>
        </w:rPr>
        <w:t>.</w:t>
      </w:r>
      <w:r w:rsidR="009A78EC">
        <w:rPr>
          <w:rFonts w:asciiTheme="majorBidi" w:hAnsiTheme="majorBidi" w:cstheme="majorBidi"/>
          <w:b/>
          <w:bCs/>
          <w:sz w:val="32"/>
          <w:szCs w:val="32"/>
        </w:rPr>
        <w:t>2</w:t>
      </w:r>
      <w:r w:rsidRPr="009A78EC">
        <w:rPr>
          <w:rFonts w:asciiTheme="majorBidi" w:hAnsiTheme="majorBidi" w:cstheme="majorBidi"/>
          <w:b/>
          <w:bCs/>
          <w:sz w:val="32"/>
          <w:szCs w:val="32"/>
        </w:rPr>
        <w:t xml:space="preserve"> Types of solid state nuclear track detector </w:t>
      </w:r>
    </w:p>
    <w:p w:rsidR="00F01F17" w:rsidRPr="008D38C1" w:rsidRDefault="00F01F17" w:rsidP="00F01F17">
      <w:pPr>
        <w:pStyle w:val="Default"/>
        <w:spacing w:line="276" w:lineRule="auto"/>
        <w:jc w:val="lowKashida"/>
        <w:rPr>
          <w:rFonts w:asciiTheme="majorBidi" w:hAnsiTheme="majorBidi" w:cstheme="majorBidi"/>
          <w:sz w:val="28"/>
          <w:szCs w:val="28"/>
        </w:rPr>
      </w:pPr>
      <w:r>
        <w:rPr>
          <w:rFonts w:asciiTheme="majorBidi" w:hAnsiTheme="majorBidi" w:cstheme="majorBidi"/>
          <w:b/>
          <w:bCs/>
          <w:sz w:val="32"/>
          <w:szCs w:val="32"/>
        </w:rPr>
        <w:t xml:space="preserve">     </w:t>
      </w:r>
      <w:r w:rsidRPr="008D38C1">
        <w:rPr>
          <w:rFonts w:asciiTheme="majorBidi" w:hAnsiTheme="majorBidi" w:cstheme="majorBidi"/>
          <w:sz w:val="28"/>
          <w:szCs w:val="28"/>
        </w:rPr>
        <w:t>The following are two kinds of solid state nuclear track detector:</w:t>
      </w:r>
    </w:p>
    <w:p w:rsidR="00E36761" w:rsidRPr="009A78EC" w:rsidRDefault="00E36761" w:rsidP="009A78EC">
      <w:pPr>
        <w:pStyle w:val="Default"/>
        <w:spacing w:line="276" w:lineRule="auto"/>
        <w:jc w:val="lowKashida"/>
        <w:rPr>
          <w:rFonts w:asciiTheme="majorBidi" w:hAnsiTheme="majorBidi" w:cstheme="majorBidi"/>
          <w:sz w:val="32"/>
          <w:szCs w:val="32"/>
        </w:rPr>
      </w:pPr>
      <w:r w:rsidRPr="009A78EC">
        <w:rPr>
          <w:rFonts w:asciiTheme="majorBidi" w:hAnsiTheme="majorBidi" w:cstheme="majorBidi"/>
          <w:b/>
          <w:bCs/>
          <w:sz w:val="32"/>
          <w:szCs w:val="32"/>
        </w:rPr>
        <w:t>1</w:t>
      </w:r>
      <w:r w:rsidR="00C847A7" w:rsidRPr="009A78EC">
        <w:rPr>
          <w:rFonts w:asciiTheme="majorBidi" w:hAnsiTheme="majorBidi" w:cstheme="majorBidi"/>
          <w:b/>
          <w:bCs/>
          <w:sz w:val="32"/>
          <w:szCs w:val="32"/>
        </w:rPr>
        <w:t>.</w:t>
      </w:r>
      <w:r w:rsidR="009A78EC">
        <w:rPr>
          <w:rFonts w:asciiTheme="majorBidi" w:hAnsiTheme="majorBidi" w:cstheme="majorBidi"/>
          <w:b/>
          <w:bCs/>
          <w:sz w:val="32"/>
          <w:szCs w:val="32"/>
        </w:rPr>
        <w:t>2</w:t>
      </w:r>
      <w:r w:rsidRPr="009A78EC">
        <w:rPr>
          <w:rFonts w:asciiTheme="majorBidi" w:hAnsiTheme="majorBidi" w:cstheme="majorBidi"/>
          <w:b/>
          <w:bCs/>
          <w:sz w:val="32"/>
          <w:szCs w:val="32"/>
        </w:rPr>
        <w:t xml:space="preserve">.1 Inorganic detectors </w:t>
      </w:r>
    </w:p>
    <w:p w:rsidR="00E36761" w:rsidRPr="002A4596" w:rsidRDefault="001D7438" w:rsidP="00CD6119">
      <w:pPr>
        <w:pStyle w:val="Default"/>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       </w:t>
      </w:r>
      <w:r w:rsidR="00E36761" w:rsidRPr="002A4596">
        <w:rPr>
          <w:rFonts w:asciiTheme="majorBidi" w:hAnsiTheme="majorBidi" w:cstheme="majorBidi"/>
          <w:sz w:val="28"/>
          <w:szCs w:val="28"/>
        </w:rPr>
        <w:t>Inorganic detectors are compounds where carbon and hydrogen do not enter in its structure and created a</w:t>
      </w:r>
      <w:r w:rsidR="008C28E9">
        <w:rPr>
          <w:rFonts w:asciiTheme="majorBidi" w:hAnsiTheme="majorBidi" w:cstheme="majorBidi"/>
          <w:sz w:val="28"/>
          <w:szCs w:val="28"/>
        </w:rPr>
        <w:t>n</w:t>
      </w:r>
      <w:r w:rsidR="00E36761" w:rsidRPr="002A4596">
        <w:rPr>
          <w:rFonts w:asciiTheme="majorBidi" w:hAnsiTheme="majorBidi" w:cstheme="majorBidi"/>
          <w:sz w:val="28"/>
          <w:szCs w:val="28"/>
        </w:rPr>
        <w:t xml:space="preserve"> "ionic bond" between its atoms. Table (</w:t>
      </w:r>
      <w:r w:rsidR="00886AA7">
        <w:rPr>
          <w:rFonts w:asciiTheme="majorBidi" w:hAnsiTheme="majorBidi" w:cstheme="majorBidi"/>
          <w:sz w:val="28"/>
          <w:szCs w:val="28"/>
        </w:rPr>
        <w:t>1</w:t>
      </w:r>
      <w:r w:rsidR="00E36761" w:rsidRPr="002A4596">
        <w:rPr>
          <w:rFonts w:asciiTheme="majorBidi" w:hAnsiTheme="majorBidi" w:cstheme="majorBidi"/>
          <w:sz w:val="28"/>
          <w:szCs w:val="28"/>
        </w:rPr>
        <w:t>-1) displays some kinds of inorganic nuclear track detectors and their chemical composition [5].</w:t>
      </w:r>
    </w:p>
    <w:p w:rsidR="00E36761" w:rsidRPr="002A4596" w:rsidRDefault="00E36761" w:rsidP="004B5CAB">
      <w:pPr>
        <w:pStyle w:val="Default"/>
        <w:spacing w:line="276" w:lineRule="auto"/>
        <w:jc w:val="lowKashida"/>
        <w:rPr>
          <w:rFonts w:asciiTheme="majorBidi" w:hAnsiTheme="majorBidi" w:cstheme="majorBidi"/>
          <w:sz w:val="28"/>
          <w:szCs w:val="28"/>
        </w:rPr>
      </w:pPr>
    </w:p>
    <w:p w:rsidR="00E36761" w:rsidRPr="004C7FE2" w:rsidRDefault="00E36761" w:rsidP="004B5CAB">
      <w:pPr>
        <w:pStyle w:val="Default"/>
        <w:spacing w:line="276" w:lineRule="auto"/>
        <w:jc w:val="center"/>
        <w:rPr>
          <w:rFonts w:asciiTheme="majorBidi" w:hAnsiTheme="majorBidi" w:cstheme="majorBidi"/>
          <w:sz w:val="26"/>
          <w:szCs w:val="26"/>
        </w:rPr>
      </w:pPr>
      <w:r w:rsidRPr="004C7FE2">
        <w:rPr>
          <w:rFonts w:asciiTheme="majorBidi" w:hAnsiTheme="majorBidi" w:cstheme="majorBidi"/>
          <w:sz w:val="26"/>
          <w:szCs w:val="26"/>
        </w:rPr>
        <w:t>Table</w:t>
      </w:r>
      <w:r w:rsidR="00C847A7" w:rsidRPr="004C7FE2">
        <w:rPr>
          <w:rFonts w:asciiTheme="majorBidi" w:hAnsiTheme="majorBidi" w:cstheme="majorBidi"/>
          <w:sz w:val="26"/>
          <w:szCs w:val="26"/>
        </w:rPr>
        <w:t xml:space="preserve"> </w:t>
      </w:r>
      <w:r w:rsidRPr="004C7FE2">
        <w:rPr>
          <w:rFonts w:asciiTheme="majorBidi" w:hAnsiTheme="majorBidi" w:cstheme="majorBidi"/>
          <w:sz w:val="26"/>
          <w:szCs w:val="26"/>
        </w:rPr>
        <w:t>(1-1) Chemical composition of inorganic nuclear track detectors [5]</w:t>
      </w:r>
    </w:p>
    <w:tbl>
      <w:tblPr>
        <w:tblStyle w:val="TableGrid"/>
        <w:tblW w:w="8608" w:type="dxa"/>
        <w:tblLook w:val="04A0" w:firstRow="1" w:lastRow="0" w:firstColumn="1" w:lastColumn="0" w:noHBand="0" w:noVBand="1"/>
      </w:tblPr>
      <w:tblGrid>
        <w:gridCol w:w="1685"/>
        <w:gridCol w:w="3006"/>
        <w:gridCol w:w="3917"/>
      </w:tblGrid>
      <w:tr w:rsidR="00E36761" w:rsidRPr="002A4596" w:rsidTr="00A0551D">
        <w:trPr>
          <w:trHeight w:val="635"/>
        </w:trPr>
        <w:tc>
          <w:tcPr>
            <w:tcW w:w="1685" w:type="dxa"/>
            <w:shd w:val="clear" w:color="auto" w:fill="D9D9D9" w:themeFill="background1" w:themeFillShade="D9"/>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b/>
                <w:bCs/>
                <w:sz w:val="28"/>
                <w:szCs w:val="28"/>
              </w:rPr>
              <w:t>No.</w:t>
            </w:r>
          </w:p>
        </w:tc>
        <w:tc>
          <w:tcPr>
            <w:tcW w:w="3006" w:type="dxa"/>
            <w:shd w:val="clear" w:color="auto" w:fill="D9D9D9" w:themeFill="background1" w:themeFillShade="D9"/>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b/>
                <w:bCs/>
                <w:sz w:val="28"/>
                <w:szCs w:val="28"/>
              </w:rPr>
              <w:t>Detectors</w:t>
            </w:r>
          </w:p>
        </w:tc>
        <w:tc>
          <w:tcPr>
            <w:tcW w:w="3917" w:type="dxa"/>
            <w:shd w:val="clear" w:color="auto" w:fill="D9D9D9" w:themeFill="background1" w:themeFillShade="D9"/>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b/>
                <w:bCs/>
                <w:sz w:val="28"/>
                <w:szCs w:val="28"/>
              </w:rPr>
              <w:t>Chemical Composition</w:t>
            </w:r>
          </w:p>
        </w:tc>
      </w:tr>
      <w:tr w:rsidR="00E36761" w:rsidRPr="002A4596" w:rsidTr="00A0551D">
        <w:trPr>
          <w:trHeight w:val="431"/>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1</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Zircon</w:t>
            </w:r>
          </w:p>
        </w:tc>
        <w:tc>
          <w:tcPr>
            <w:tcW w:w="3917" w:type="dxa"/>
            <w:vAlign w:val="center"/>
          </w:tcPr>
          <w:p w:rsidR="00E36761" w:rsidRPr="002A4596" w:rsidRDefault="00E36761" w:rsidP="004B5CAB">
            <w:pPr>
              <w:pStyle w:val="Default"/>
              <w:spacing w:line="276" w:lineRule="auto"/>
              <w:rPr>
                <w:rFonts w:asciiTheme="majorBidi" w:hAnsiTheme="majorBidi" w:cstheme="majorBidi"/>
                <w:iCs/>
                <w:sz w:val="28"/>
                <w:szCs w:val="28"/>
              </w:rPr>
            </w:pPr>
            <m:oMathPara>
              <m:oMathParaPr>
                <m:jc m:val="left"/>
              </m:oMathParaPr>
              <m:oMath>
                <m:r>
                  <m:rPr>
                    <m:sty m:val="p"/>
                  </m:rPr>
                  <w:rPr>
                    <w:rFonts w:ascii="Cambria Math" w:hAnsi="Cambria Math" w:cstheme="majorBidi"/>
                    <w:sz w:val="28"/>
                    <w:szCs w:val="28"/>
                  </w:rPr>
                  <m:t>ZrSi</m:t>
                </m:r>
                <m:sSub>
                  <m:sSubPr>
                    <m:ctrlPr>
                      <w:rPr>
                        <w:rFonts w:ascii="Cambria Math" w:hAnsi="Cambria Math" w:cstheme="majorBidi"/>
                        <w:iCs/>
                        <w:sz w:val="28"/>
                        <w:szCs w:val="28"/>
                      </w:rPr>
                    </m:ctrlPr>
                  </m:sSubPr>
                  <m:e>
                    <m:r>
                      <m:rPr>
                        <m:sty m:val="p"/>
                      </m:rPr>
                      <w:rPr>
                        <w:rFonts w:ascii="Cambria Math" w:hAnsi="Cambria Math" w:cstheme="majorBidi"/>
                        <w:sz w:val="28"/>
                        <w:szCs w:val="28"/>
                      </w:rPr>
                      <m:t>O</m:t>
                    </m:r>
                  </m:e>
                  <m:sub>
                    <m:r>
                      <m:rPr>
                        <m:sty m:val="p"/>
                      </m:rPr>
                      <w:rPr>
                        <w:rFonts w:ascii="Cambria Math" w:hAnsi="Cambria Math" w:cstheme="majorBidi"/>
                        <w:sz w:val="28"/>
                        <w:szCs w:val="28"/>
                      </w:rPr>
                      <m:t>4</m:t>
                    </m:r>
                  </m:sub>
                </m:sSub>
              </m:oMath>
            </m:oMathPara>
          </w:p>
        </w:tc>
      </w:tr>
      <w:tr w:rsidR="00E36761" w:rsidRPr="002A4596" w:rsidTr="00A0551D">
        <w:trPr>
          <w:trHeight w:val="431"/>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2</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Quartz</w:t>
            </w:r>
          </w:p>
        </w:tc>
        <w:tc>
          <w:tcPr>
            <w:tcW w:w="3917" w:type="dxa"/>
            <w:vAlign w:val="center"/>
          </w:tcPr>
          <w:p w:rsidR="00E36761" w:rsidRPr="002A4596" w:rsidRDefault="00406A74" w:rsidP="004B5CAB">
            <w:pPr>
              <w:pStyle w:val="Default"/>
              <w:spacing w:line="276" w:lineRule="auto"/>
              <w:rPr>
                <w:rFonts w:asciiTheme="majorBidi" w:hAnsiTheme="majorBidi" w:cstheme="majorBidi"/>
                <w:iCs/>
                <w:sz w:val="28"/>
                <w:szCs w:val="28"/>
              </w:rPr>
            </w:pPr>
            <m:oMath>
              <m:sSub>
                <m:sSubPr>
                  <m:ctrlPr>
                    <w:rPr>
                      <w:rFonts w:ascii="Cambria Math" w:hAnsi="Cambria Math" w:cstheme="majorBidi"/>
                      <w:iCs/>
                      <w:sz w:val="28"/>
                      <w:szCs w:val="28"/>
                    </w:rPr>
                  </m:ctrlPr>
                </m:sSubPr>
                <m:e>
                  <m:r>
                    <m:rPr>
                      <m:sty m:val="p"/>
                    </m:rPr>
                    <w:rPr>
                      <w:rFonts w:ascii="Cambria Math" w:hAnsi="Cambria Math" w:cstheme="majorBidi"/>
                      <w:sz w:val="28"/>
                      <w:szCs w:val="28"/>
                    </w:rPr>
                    <m:t>SiO</m:t>
                  </m:r>
                </m:e>
                <m:sub>
                  <m:r>
                    <m:rPr>
                      <m:sty m:val="p"/>
                    </m:rPr>
                    <w:rPr>
                      <w:rFonts w:ascii="Cambria Math" w:hAnsi="Cambria Math" w:cstheme="majorBidi"/>
                      <w:sz w:val="28"/>
                      <w:szCs w:val="28"/>
                    </w:rPr>
                    <m:t>2</m:t>
                  </m:r>
                </m:sub>
              </m:sSub>
            </m:oMath>
            <w:r w:rsidR="00E36761" w:rsidRPr="002A4596">
              <w:rPr>
                <w:rFonts w:asciiTheme="majorBidi" w:hAnsiTheme="majorBidi" w:cstheme="majorBidi"/>
                <w:iCs/>
                <w:sz w:val="28"/>
                <w:szCs w:val="28"/>
              </w:rPr>
              <w:t xml:space="preserve"> </w:t>
            </w:r>
          </w:p>
        </w:tc>
      </w:tr>
      <w:tr w:rsidR="00E36761" w:rsidRPr="002A4596" w:rsidTr="00A0551D">
        <w:trPr>
          <w:trHeight w:val="1471"/>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3</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Mica( Biotite )</w:t>
            </w:r>
          </w:p>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Mica (Muscovite)</w:t>
            </w:r>
          </w:p>
        </w:tc>
        <w:tc>
          <w:tcPr>
            <w:tcW w:w="3917" w:type="dxa"/>
            <w:vAlign w:val="center"/>
          </w:tcPr>
          <w:p w:rsidR="00E36761" w:rsidRPr="002A4596" w:rsidRDefault="00E36761" w:rsidP="004B5CAB">
            <w:pPr>
              <w:pStyle w:val="Default"/>
              <w:spacing w:line="276" w:lineRule="auto"/>
              <w:rPr>
                <w:rFonts w:asciiTheme="majorBidi" w:hAnsiTheme="majorBidi" w:cstheme="majorBidi"/>
                <w:sz w:val="28"/>
                <w:szCs w:val="28"/>
              </w:rPr>
            </w:pPr>
            <m:oMath>
              <m:r>
                <m:rPr>
                  <m:sty m:val="p"/>
                </m:rPr>
                <w:rPr>
                  <w:rFonts w:ascii="Cambria Math" w:hAnsi="Cambria Math" w:cstheme="majorBidi"/>
                  <w:sz w:val="28"/>
                  <w:szCs w:val="28"/>
                </w:rPr>
                <m:t>K</m:t>
              </m:r>
              <m:sSub>
                <m:sSubPr>
                  <m:ctrlPr>
                    <w:rPr>
                      <w:rFonts w:ascii="Cambria Math" w:hAnsi="Cambria Math" w:cstheme="majorBidi"/>
                      <w:iCs/>
                      <w:sz w:val="28"/>
                      <w:szCs w:val="28"/>
                    </w:rPr>
                  </m:ctrlPr>
                </m:sSubPr>
                <m:e>
                  <m:d>
                    <m:dPr>
                      <m:ctrlPr>
                        <w:rPr>
                          <w:rFonts w:ascii="Cambria Math" w:hAnsi="Cambria Math" w:cstheme="majorBidi"/>
                          <w:iCs/>
                          <w:sz w:val="28"/>
                          <w:szCs w:val="28"/>
                        </w:rPr>
                      </m:ctrlPr>
                    </m:dPr>
                    <m:e>
                      <m:r>
                        <m:rPr>
                          <m:sty m:val="p"/>
                        </m:rPr>
                        <w:rPr>
                          <w:rFonts w:ascii="Cambria Math" w:hAnsi="Cambria Math" w:cstheme="majorBidi"/>
                          <w:sz w:val="28"/>
                          <w:szCs w:val="28"/>
                        </w:rPr>
                        <m:t>Mg, Fe</m:t>
                      </m:r>
                    </m:e>
                  </m:d>
                </m:e>
                <m:sub>
                  <m:r>
                    <m:rPr>
                      <m:sty m:val="p"/>
                    </m:rPr>
                    <w:rPr>
                      <w:rFonts w:ascii="Cambria Math" w:hAnsi="Cambria Math" w:cstheme="majorBidi"/>
                      <w:sz w:val="28"/>
                      <w:szCs w:val="28"/>
                    </w:rPr>
                    <m:t>3</m:t>
                  </m:r>
                </m:sub>
              </m:sSub>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r>
                    <m:rPr>
                      <m:sty m:val="p"/>
                    </m:rPr>
                    <w:rPr>
                      <w:rFonts w:ascii="Cambria Math" w:hAnsi="Cambria Math" w:cstheme="majorBidi"/>
                      <w:sz w:val="28"/>
                      <w:szCs w:val="28"/>
                    </w:rPr>
                    <m:t>AlSi</m:t>
                  </m:r>
                </m:e>
                <m:sub>
                  <m:r>
                    <m:rPr>
                      <m:sty m:val="p"/>
                    </m:rPr>
                    <w:rPr>
                      <w:rFonts w:ascii="Cambria Math" w:hAnsi="Cambria Math" w:cstheme="majorBidi"/>
                      <w:sz w:val="28"/>
                      <w:szCs w:val="28"/>
                    </w:rPr>
                    <m:t>3</m:t>
                  </m:r>
                </m:sub>
              </m:sSub>
              <m:sSub>
                <m:sSubPr>
                  <m:ctrlPr>
                    <w:rPr>
                      <w:rFonts w:ascii="Cambria Math" w:hAnsi="Cambria Math" w:cstheme="majorBidi"/>
                      <w:iCs/>
                      <w:sz w:val="28"/>
                      <w:szCs w:val="28"/>
                    </w:rPr>
                  </m:ctrlPr>
                </m:sSubPr>
                <m:e>
                  <m:r>
                    <m:rPr>
                      <m:sty m:val="p"/>
                    </m:rPr>
                    <w:rPr>
                      <w:rFonts w:ascii="Cambria Math" w:hAnsi="Cambria Math" w:cstheme="majorBidi"/>
                      <w:sz w:val="28"/>
                      <w:szCs w:val="28"/>
                    </w:rPr>
                    <m:t>O</m:t>
                  </m:r>
                </m:e>
                <m:sub>
                  <m:r>
                    <m:rPr>
                      <m:sty m:val="p"/>
                    </m:rPr>
                    <w:rPr>
                      <w:rFonts w:ascii="Cambria Math" w:hAnsi="Cambria Math" w:cstheme="majorBidi"/>
                      <w:sz w:val="28"/>
                      <w:szCs w:val="28"/>
                    </w:rPr>
                    <m:t>10</m:t>
                  </m:r>
                </m:sub>
              </m:sSub>
            </m:oMath>
            <w:r w:rsidRPr="002A4596">
              <w:rPr>
                <w:rFonts w:asciiTheme="majorBidi" w:hAnsiTheme="majorBidi" w:cstheme="majorBidi"/>
                <w:sz w:val="28"/>
                <w:szCs w:val="28"/>
              </w:rPr>
              <w:t xml:space="preserve"> </w:t>
            </w:r>
            <m:oMath>
              <m:sSub>
                <m:sSubPr>
                  <m:ctrlPr>
                    <w:rPr>
                      <w:rFonts w:ascii="Cambria Math" w:hAnsi="Cambria Math" w:cstheme="majorBidi"/>
                      <w:iCs/>
                      <w:sz w:val="28"/>
                      <w:szCs w:val="28"/>
                    </w:rPr>
                  </m:ctrlPr>
                </m:sSubPr>
                <m:e>
                  <m:d>
                    <m:dPr>
                      <m:ctrlPr>
                        <w:rPr>
                          <w:rFonts w:ascii="Cambria Math" w:hAnsi="Cambria Math" w:cstheme="majorBidi"/>
                          <w:iCs/>
                          <w:sz w:val="28"/>
                          <w:szCs w:val="28"/>
                        </w:rPr>
                      </m:ctrlPr>
                    </m:dPr>
                    <m:e>
                      <m:r>
                        <m:rPr>
                          <m:sty m:val="p"/>
                        </m:rPr>
                        <w:rPr>
                          <w:rFonts w:ascii="Cambria Math" w:hAnsi="Cambria Math" w:cstheme="majorBidi"/>
                          <w:sz w:val="28"/>
                          <w:szCs w:val="28"/>
                        </w:rPr>
                        <m:t>OH</m:t>
                      </m:r>
                    </m:e>
                  </m:d>
                </m:e>
                <m:sub>
                  <m:r>
                    <m:rPr>
                      <m:sty m:val="p"/>
                    </m:rPr>
                    <w:rPr>
                      <w:rFonts w:ascii="Cambria Math" w:hAnsi="Cambria Math" w:cstheme="majorBidi"/>
                      <w:sz w:val="28"/>
                      <w:szCs w:val="28"/>
                    </w:rPr>
                    <m:t>2</m:t>
                  </m:r>
                </m:sub>
              </m:sSub>
            </m:oMath>
          </w:p>
          <w:p w:rsidR="00E36761" w:rsidRPr="002A4596" w:rsidRDefault="00406A74" w:rsidP="004B5CAB">
            <w:pPr>
              <w:pStyle w:val="Default"/>
              <w:spacing w:line="276" w:lineRule="auto"/>
              <w:rPr>
                <w:rFonts w:asciiTheme="majorBidi" w:hAnsiTheme="majorBidi" w:cstheme="majorBidi"/>
                <w:iCs/>
                <w:sz w:val="28"/>
                <w:szCs w:val="28"/>
              </w:rPr>
            </w:pPr>
            <m:oMath>
              <m:sSub>
                <m:sSubPr>
                  <m:ctrlPr>
                    <w:rPr>
                      <w:rFonts w:ascii="Cambria Math" w:hAnsi="Cambria Math" w:cstheme="majorBidi"/>
                      <w:iCs/>
                      <w:sz w:val="28"/>
                      <w:szCs w:val="28"/>
                    </w:rPr>
                  </m:ctrlPr>
                </m:sSubPr>
                <m:e>
                  <m:r>
                    <m:rPr>
                      <m:sty m:val="p"/>
                    </m:rPr>
                    <w:rPr>
                      <w:rFonts w:ascii="Cambria Math" w:hAnsi="Cambria Math" w:cstheme="majorBidi"/>
                      <w:sz w:val="28"/>
                      <w:szCs w:val="28"/>
                    </w:rPr>
                    <m:t>KAl</m:t>
                  </m:r>
                </m:e>
                <m:sub>
                  <m:r>
                    <m:rPr>
                      <m:sty m:val="p"/>
                    </m:rPr>
                    <w:rPr>
                      <w:rFonts w:ascii="Cambria Math" w:hAnsi="Cambria Math" w:cstheme="majorBidi"/>
                      <w:sz w:val="28"/>
                      <w:szCs w:val="28"/>
                    </w:rPr>
                    <m:t>3</m:t>
                  </m:r>
                </m:sub>
              </m:sSub>
              <m:sSub>
                <m:sSubPr>
                  <m:ctrlPr>
                    <w:rPr>
                      <w:rFonts w:ascii="Cambria Math" w:hAnsi="Cambria Math" w:cstheme="majorBidi"/>
                      <w:iCs/>
                      <w:sz w:val="28"/>
                      <w:szCs w:val="28"/>
                    </w:rPr>
                  </m:ctrlPr>
                </m:sSubPr>
                <m:e>
                  <m:r>
                    <m:rPr>
                      <m:sty m:val="p"/>
                    </m:rPr>
                    <w:rPr>
                      <w:rFonts w:ascii="Cambria Math" w:hAnsi="Cambria Math" w:cstheme="majorBidi"/>
                      <w:sz w:val="28"/>
                      <w:szCs w:val="28"/>
                    </w:rPr>
                    <m:t>Si</m:t>
                  </m:r>
                </m:e>
                <m:sub>
                  <m:r>
                    <m:rPr>
                      <m:sty m:val="p"/>
                    </m:rPr>
                    <w:rPr>
                      <w:rFonts w:ascii="Cambria Math" w:hAnsi="Cambria Math" w:cstheme="majorBidi"/>
                      <w:sz w:val="28"/>
                      <w:szCs w:val="28"/>
                    </w:rPr>
                    <m:t>3</m:t>
                  </m:r>
                </m:sub>
              </m:sSub>
              <m:sSub>
                <m:sSubPr>
                  <m:ctrlPr>
                    <w:rPr>
                      <w:rFonts w:ascii="Cambria Math" w:hAnsi="Cambria Math" w:cstheme="majorBidi"/>
                      <w:iCs/>
                      <w:sz w:val="28"/>
                      <w:szCs w:val="28"/>
                    </w:rPr>
                  </m:ctrlPr>
                </m:sSubPr>
                <m:e>
                  <m:r>
                    <m:rPr>
                      <m:sty m:val="p"/>
                    </m:rPr>
                    <w:rPr>
                      <w:rFonts w:ascii="Cambria Math" w:hAnsi="Cambria Math" w:cstheme="majorBidi"/>
                      <w:sz w:val="28"/>
                      <w:szCs w:val="28"/>
                    </w:rPr>
                    <m:t>O</m:t>
                  </m:r>
                </m:e>
                <m:sub>
                  <m:r>
                    <m:rPr>
                      <m:sty m:val="p"/>
                    </m:rPr>
                    <w:rPr>
                      <w:rFonts w:ascii="Cambria Math" w:hAnsi="Cambria Math" w:cstheme="majorBidi"/>
                      <w:sz w:val="28"/>
                      <w:szCs w:val="28"/>
                    </w:rPr>
                    <m:t>10</m:t>
                  </m:r>
                </m:sub>
              </m:sSub>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d>
                    <m:dPr>
                      <m:ctrlPr>
                        <w:rPr>
                          <w:rFonts w:ascii="Cambria Math" w:hAnsi="Cambria Math" w:cstheme="majorBidi"/>
                          <w:iCs/>
                          <w:sz w:val="28"/>
                          <w:szCs w:val="28"/>
                        </w:rPr>
                      </m:ctrlPr>
                    </m:dPr>
                    <m:e>
                      <m:r>
                        <m:rPr>
                          <m:sty m:val="p"/>
                        </m:rPr>
                        <w:rPr>
                          <w:rFonts w:ascii="Cambria Math" w:hAnsi="Cambria Math" w:cstheme="majorBidi"/>
                          <w:sz w:val="28"/>
                          <w:szCs w:val="28"/>
                        </w:rPr>
                        <m:t>OH</m:t>
                      </m:r>
                    </m:e>
                  </m:d>
                </m:e>
                <m:sub>
                  <m:r>
                    <m:rPr>
                      <m:sty m:val="p"/>
                    </m:rPr>
                    <w:rPr>
                      <w:rFonts w:ascii="Cambria Math" w:hAnsi="Cambria Math" w:cstheme="majorBidi"/>
                      <w:sz w:val="28"/>
                      <w:szCs w:val="28"/>
                    </w:rPr>
                    <m:t>2</m:t>
                  </m:r>
                </m:sub>
              </m:sSub>
            </m:oMath>
            <w:r w:rsidR="00E36761" w:rsidRPr="002A4596">
              <w:rPr>
                <w:rFonts w:asciiTheme="majorBidi" w:hAnsiTheme="majorBidi" w:cstheme="majorBidi"/>
                <w:iCs/>
                <w:sz w:val="28"/>
                <w:szCs w:val="28"/>
              </w:rPr>
              <w:t xml:space="preserve"> </w:t>
            </w:r>
          </w:p>
        </w:tc>
      </w:tr>
      <w:tr w:rsidR="00E36761" w:rsidRPr="002A4596" w:rsidTr="00A0551D">
        <w:trPr>
          <w:trHeight w:val="431"/>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4</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Fluorite</w:t>
            </w:r>
          </w:p>
        </w:tc>
        <w:tc>
          <w:tcPr>
            <w:tcW w:w="3917" w:type="dxa"/>
            <w:vAlign w:val="center"/>
          </w:tcPr>
          <w:p w:rsidR="00E36761" w:rsidRPr="002A4596" w:rsidRDefault="00406A74" w:rsidP="004B5CAB">
            <w:pPr>
              <w:pStyle w:val="Default"/>
              <w:spacing w:line="276" w:lineRule="auto"/>
              <w:rPr>
                <w:rFonts w:ascii="Cambria Math" w:hAnsi="Cambria Math" w:cstheme="majorBidi"/>
                <w:sz w:val="28"/>
                <w:szCs w:val="28"/>
                <w:oMath/>
              </w:rPr>
            </w:pPr>
            <m:oMath>
              <m:sSub>
                <m:sSubPr>
                  <m:ctrlPr>
                    <w:rPr>
                      <w:rFonts w:ascii="Cambria Math" w:hAnsi="Cambria Math" w:cstheme="majorBidi"/>
                      <w:iCs/>
                      <w:sz w:val="28"/>
                      <w:szCs w:val="28"/>
                    </w:rPr>
                  </m:ctrlPr>
                </m:sSubPr>
                <m:e>
                  <m:r>
                    <m:rPr>
                      <m:sty m:val="p"/>
                    </m:rPr>
                    <w:rPr>
                      <w:rFonts w:ascii="Cambria Math" w:hAnsi="Cambria Math" w:cstheme="majorBidi"/>
                      <w:sz w:val="28"/>
                      <w:szCs w:val="28"/>
                    </w:rPr>
                    <m:t>CaF</m:t>
                  </m:r>
                </m:e>
                <m:sub>
                  <m:r>
                    <m:rPr>
                      <m:sty m:val="p"/>
                    </m:rPr>
                    <w:rPr>
                      <w:rFonts w:ascii="Cambria Math" w:hAnsi="Cambria Math" w:cstheme="majorBidi"/>
                      <w:sz w:val="28"/>
                      <w:szCs w:val="28"/>
                    </w:rPr>
                    <m:t>10</m:t>
                  </m:r>
                </m:sub>
              </m:sSub>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d>
                    <m:dPr>
                      <m:ctrlPr>
                        <w:rPr>
                          <w:rFonts w:ascii="Cambria Math" w:hAnsi="Cambria Math" w:cstheme="majorBidi"/>
                          <w:iCs/>
                          <w:sz w:val="28"/>
                          <w:szCs w:val="28"/>
                        </w:rPr>
                      </m:ctrlPr>
                    </m:dPr>
                    <m:e>
                      <m:r>
                        <m:rPr>
                          <m:sty m:val="p"/>
                        </m:rPr>
                        <w:rPr>
                          <w:rFonts w:ascii="Cambria Math" w:hAnsi="Cambria Math" w:cstheme="majorBidi"/>
                          <w:sz w:val="28"/>
                          <w:szCs w:val="28"/>
                        </w:rPr>
                        <m:t>OH</m:t>
                      </m:r>
                    </m:e>
                  </m:d>
                </m:e>
                <m:sub>
                  <m:r>
                    <m:rPr>
                      <m:sty m:val="p"/>
                    </m:rPr>
                    <w:rPr>
                      <w:rFonts w:ascii="Cambria Math" w:hAnsi="Cambria Math" w:cstheme="majorBidi"/>
                      <w:sz w:val="28"/>
                      <w:szCs w:val="28"/>
                    </w:rPr>
                    <m:t>2</m:t>
                  </m:r>
                </m:sub>
              </m:sSub>
            </m:oMath>
            <w:r w:rsidR="00E36761" w:rsidRPr="002A4596">
              <w:rPr>
                <w:rFonts w:asciiTheme="majorBidi" w:hAnsiTheme="majorBidi" w:cstheme="majorBidi"/>
                <w:iCs/>
                <w:sz w:val="28"/>
                <w:szCs w:val="28"/>
              </w:rPr>
              <w:t xml:space="preserve"> </w:t>
            </w:r>
          </w:p>
        </w:tc>
      </w:tr>
      <w:tr w:rsidR="00E36761" w:rsidRPr="002A4596" w:rsidTr="00A0551D">
        <w:trPr>
          <w:trHeight w:val="889"/>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5</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Soda Lime Glass</w:t>
            </w:r>
          </w:p>
        </w:tc>
        <w:tc>
          <w:tcPr>
            <w:tcW w:w="3917" w:type="dxa"/>
            <w:vAlign w:val="center"/>
          </w:tcPr>
          <w:p w:rsidR="00E36761" w:rsidRPr="002A4596" w:rsidRDefault="00E36761" w:rsidP="004B5CAB">
            <w:pPr>
              <w:pStyle w:val="Default"/>
              <w:spacing w:line="276" w:lineRule="auto"/>
              <w:rPr>
                <w:rFonts w:ascii="Cambria Math" w:hAnsi="Cambria Math" w:cstheme="majorBidi"/>
                <w:sz w:val="28"/>
                <w:szCs w:val="28"/>
                <w:oMath/>
              </w:rPr>
            </w:pPr>
            <m:oMathPara>
              <m:oMathParaPr>
                <m:jc m:val="left"/>
              </m:oMathParaPr>
              <m:oMath>
                <m:r>
                  <m:rPr>
                    <m:sty m:val="p"/>
                  </m:rPr>
                  <w:rPr>
                    <w:rFonts w:ascii="Cambria Math" w:hAnsi="Cambria Math" w:cstheme="majorBidi"/>
                    <w:sz w:val="28"/>
                    <w:szCs w:val="28"/>
                  </w:rPr>
                  <m:t>23</m:t>
                </m:r>
                <m:sSub>
                  <m:sSubPr>
                    <m:ctrlPr>
                      <w:rPr>
                        <w:rFonts w:ascii="Cambria Math" w:hAnsi="Cambria Math" w:cstheme="majorBidi"/>
                        <w:iCs/>
                        <w:sz w:val="28"/>
                        <w:szCs w:val="28"/>
                      </w:rPr>
                    </m:ctrlPr>
                  </m:sSubPr>
                  <m:e>
                    <m:r>
                      <m:rPr>
                        <m:sty m:val="p"/>
                      </m:rPr>
                      <w:rPr>
                        <w:rFonts w:ascii="Cambria Math" w:hAnsi="Cambria Math" w:cstheme="majorBidi"/>
                        <w:sz w:val="28"/>
                        <w:szCs w:val="28"/>
                      </w:rPr>
                      <m:t>SiO</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xml:space="preserve"> 5</m:t>
                </m:r>
                <m:sSub>
                  <m:sSubPr>
                    <m:ctrlPr>
                      <w:rPr>
                        <w:rFonts w:ascii="Cambria Math" w:hAnsi="Cambria Math" w:cstheme="majorBidi"/>
                        <w:iCs/>
                        <w:sz w:val="28"/>
                        <w:szCs w:val="28"/>
                      </w:rPr>
                    </m:ctrlPr>
                  </m:sSubPr>
                  <m:e>
                    <m:r>
                      <m:rPr>
                        <m:sty m:val="p"/>
                      </m:rPr>
                      <w:rPr>
                        <w:rFonts w:ascii="Cambria Math" w:hAnsi="Cambria Math" w:cstheme="majorBidi"/>
                        <w:sz w:val="28"/>
                        <w:szCs w:val="28"/>
                      </w:rPr>
                      <m:t>Na</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O 5CaO</m:t>
                </m:r>
              </m:oMath>
            </m:oMathPara>
          </w:p>
          <w:p w:rsidR="00E36761" w:rsidRPr="002A4596" w:rsidRDefault="00406A74" w:rsidP="004B5CAB">
            <w:pPr>
              <w:pStyle w:val="Default"/>
              <w:spacing w:line="276" w:lineRule="auto"/>
              <w:rPr>
                <w:rFonts w:asciiTheme="majorBidi" w:hAnsiTheme="majorBidi" w:cstheme="majorBidi"/>
                <w:sz w:val="28"/>
                <w:szCs w:val="28"/>
              </w:rPr>
            </w:pPr>
            <m:oMathPara>
              <m:oMathParaPr>
                <m:jc m:val="left"/>
              </m:oMathParaPr>
              <m:oMath>
                <m:sSub>
                  <m:sSubPr>
                    <m:ctrlPr>
                      <w:rPr>
                        <w:rFonts w:ascii="Cambria Math" w:hAnsi="Cambria Math" w:cstheme="majorBidi"/>
                        <w:iCs/>
                        <w:sz w:val="28"/>
                        <w:szCs w:val="28"/>
                      </w:rPr>
                    </m:ctrlPr>
                  </m:sSubPr>
                  <m:e>
                    <m:r>
                      <m:rPr>
                        <m:sty m:val="p"/>
                      </m:rPr>
                      <w:rPr>
                        <w:rFonts w:ascii="Cambria Math" w:hAnsi="Cambria Math" w:cstheme="majorBidi"/>
                        <w:sz w:val="28"/>
                        <w:szCs w:val="28"/>
                      </w:rPr>
                      <m:t>Al</m:t>
                    </m:r>
                  </m:e>
                  <m:sub>
                    <m:r>
                      <m:rPr>
                        <m:sty m:val="p"/>
                      </m:rPr>
                      <w:rPr>
                        <w:rFonts w:ascii="Cambria Math" w:hAnsi="Cambria Math" w:cstheme="majorBidi"/>
                        <w:sz w:val="28"/>
                        <w:szCs w:val="28"/>
                      </w:rPr>
                      <m:t>2</m:t>
                    </m:r>
                  </m:sub>
                </m:sSub>
                <m:sSub>
                  <m:sSubPr>
                    <m:ctrlPr>
                      <w:rPr>
                        <w:rFonts w:ascii="Cambria Math" w:hAnsi="Cambria Math" w:cstheme="majorBidi"/>
                        <w:iCs/>
                        <w:sz w:val="28"/>
                        <w:szCs w:val="28"/>
                      </w:rPr>
                    </m:ctrlPr>
                  </m:sSubPr>
                  <m:e>
                    <m:r>
                      <m:rPr>
                        <m:sty m:val="p"/>
                      </m:rPr>
                      <w:rPr>
                        <w:rFonts w:ascii="Cambria Math" w:hAnsi="Cambria Math" w:cstheme="majorBidi"/>
                        <w:sz w:val="28"/>
                        <w:szCs w:val="28"/>
                      </w:rPr>
                      <m:t>O</m:t>
                    </m:r>
                  </m:e>
                  <m:sub>
                    <m:r>
                      <m:rPr>
                        <m:sty m:val="p"/>
                      </m:rPr>
                      <w:rPr>
                        <w:rFonts w:ascii="Cambria Math" w:hAnsi="Cambria Math" w:cstheme="majorBidi"/>
                        <w:sz w:val="28"/>
                        <w:szCs w:val="28"/>
                      </w:rPr>
                      <m:t>3</m:t>
                    </m:r>
                  </m:sub>
                </m:sSub>
              </m:oMath>
            </m:oMathPara>
          </w:p>
        </w:tc>
      </w:tr>
      <w:tr w:rsidR="00E36761" w:rsidRPr="002A4596" w:rsidTr="00A0551D">
        <w:trPr>
          <w:trHeight w:val="407"/>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6</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Olivine</w:t>
            </w:r>
          </w:p>
        </w:tc>
        <w:tc>
          <w:tcPr>
            <w:tcW w:w="3917" w:type="dxa"/>
            <w:vAlign w:val="center"/>
          </w:tcPr>
          <w:p w:rsidR="00E36761" w:rsidRPr="002A4596" w:rsidRDefault="00406A74" w:rsidP="004B5CAB">
            <w:pPr>
              <w:pStyle w:val="Default"/>
              <w:spacing w:line="276" w:lineRule="auto"/>
              <w:rPr>
                <w:rFonts w:asciiTheme="majorBidi" w:hAnsiTheme="majorBidi" w:cstheme="majorBidi"/>
                <w:iCs/>
                <w:sz w:val="28"/>
                <w:szCs w:val="28"/>
              </w:rPr>
            </w:pPr>
            <m:oMathPara>
              <m:oMathParaPr>
                <m:jc m:val="left"/>
              </m:oMathParaPr>
              <m:oMath>
                <m:sSub>
                  <m:sSubPr>
                    <m:ctrlPr>
                      <w:rPr>
                        <w:rFonts w:ascii="Cambria Math" w:hAnsi="Cambria Math" w:cstheme="majorBidi"/>
                        <w:iCs/>
                        <w:sz w:val="28"/>
                        <w:szCs w:val="28"/>
                      </w:rPr>
                    </m:ctrlPr>
                  </m:sSubPr>
                  <m:e>
                    <m:r>
                      <m:rPr>
                        <m:sty m:val="p"/>
                      </m:rPr>
                      <w:rPr>
                        <w:rFonts w:ascii="Cambria Math" w:hAnsi="Cambria Math" w:cstheme="majorBidi"/>
                        <w:sz w:val="28"/>
                        <w:szCs w:val="28"/>
                      </w:rPr>
                      <m:t>MgFeSiO</m:t>
                    </m:r>
                  </m:e>
                  <m:sub>
                    <m:r>
                      <m:rPr>
                        <m:sty m:val="p"/>
                      </m:rPr>
                      <w:rPr>
                        <w:rFonts w:ascii="Cambria Math" w:hAnsi="Cambria Math" w:cstheme="majorBidi"/>
                        <w:sz w:val="28"/>
                        <w:szCs w:val="28"/>
                      </w:rPr>
                      <m:t>4</m:t>
                    </m:r>
                  </m:sub>
                </m:sSub>
              </m:oMath>
            </m:oMathPara>
          </w:p>
        </w:tc>
      </w:tr>
      <w:tr w:rsidR="00E36761" w:rsidRPr="002A4596" w:rsidTr="00A0551D">
        <w:trPr>
          <w:trHeight w:val="457"/>
        </w:trPr>
        <w:tc>
          <w:tcPr>
            <w:tcW w:w="1685" w:type="dxa"/>
            <w:vAlign w:val="center"/>
          </w:tcPr>
          <w:p w:rsidR="00E36761" w:rsidRPr="002A4596" w:rsidRDefault="00E36761"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sz w:val="28"/>
                <w:szCs w:val="28"/>
              </w:rPr>
              <w:t>7</w:t>
            </w:r>
          </w:p>
        </w:tc>
        <w:tc>
          <w:tcPr>
            <w:tcW w:w="3006" w:type="dxa"/>
            <w:vAlign w:val="center"/>
          </w:tcPr>
          <w:p w:rsidR="00E36761" w:rsidRPr="002A4596" w:rsidRDefault="00E36761"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Calcite</w:t>
            </w:r>
          </w:p>
        </w:tc>
        <w:tc>
          <w:tcPr>
            <w:tcW w:w="3917" w:type="dxa"/>
            <w:vAlign w:val="center"/>
          </w:tcPr>
          <w:p w:rsidR="00E36761" w:rsidRPr="002A4596" w:rsidRDefault="00406A74" w:rsidP="004B5CAB">
            <w:pPr>
              <w:pStyle w:val="Default"/>
              <w:spacing w:line="276" w:lineRule="auto"/>
              <w:rPr>
                <w:rFonts w:asciiTheme="majorBidi" w:hAnsiTheme="majorBidi" w:cstheme="majorBidi"/>
                <w:iCs/>
                <w:sz w:val="28"/>
                <w:szCs w:val="28"/>
              </w:rPr>
            </w:pPr>
            <m:oMath>
              <m:sSub>
                <m:sSubPr>
                  <m:ctrlPr>
                    <w:rPr>
                      <w:rFonts w:ascii="Cambria Math" w:hAnsi="Cambria Math" w:cstheme="majorBidi"/>
                      <w:iCs/>
                      <w:sz w:val="28"/>
                      <w:szCs w:val="28"/>
                    </w:rPr>
                  </m:ctrlPr>
                </m:sSubPr>
                <m:e>
                  <m:r>
                    <m:rPr>
                      <m:sty m:val="p"/>
                    </m:rPr>
                    <w:rPr>
                      <w:rFonts w:ascii="Cambria Math" w:hAnsi="Cambria Math" w:cstheme="majorBidi"/>
                      <w:sz w:val="28"/>
                      <w:szCs w:val="28"/>
                    </w:rPr>
                    <m:t>CaCo</m:t>
                  </m:r>
                </m:e>
                <m:sub>
                  <m:r>
                    <m:rPr>
                      <m:sty m:val="p"/>
                    </m:rPr>
                    <w:rPr>
                      <w:rFonts w:ascii="Cambria Math" w:hAnsi="Cambria Math" w:cstheme="majorBidi"/>
                      <w:sz w:val="28"/>
                      <w:szCs w:val="28"/>
                    </w:rPr>
                    <m:t>3</m:t>
                  </m:r>
                </m:sub>
              </m:sSub>
            </m:oMath>
            <w:r w:rsidR="00E36761" w:rsidRPr="002A4596">
              <w:rPr>
                <w:rFonts w:asciiTheme="majorBidi" w:hAnsiTheme="majorBidi" w:cstheme="majorBidi"/>
                <w:iCs/>
                <w:sz w:val="28"/>
                <w:szCs w:val="28"/>
              </w:rPr>
              <w:t xml:space="preserve"> </w:t>
            </w:r>
          </w:p>
        </w:tc>
      </w:tr>
    </w:tbl>
    <w:p w:rsidR="008707FB" w:rsidRDefault="008707FB" w:rsidP="004B5CAB">
      <w:pPr>
        <w:pStyle w:val="Default"/>
        <w:spacing w:line="276" w:lineRule="auto"/>
        <w:jc w:val="lowKashida"/>
        <w:rPr>
          <w:rFonts w:asciiTheme="majorBidi" w:hAnsiTheme="majorBidi" w:cstheme="majorBidi"/>
          <w:b/>
          <w:bCs/>
          <w:i/>
          <w:iCs/>
          <w:sz w:val="32"/>
          <w:szCs w:val="32"/>
        </w:rPr>
      </w:pPr>
    </w:p>
    <w:p w:rsidR="001D7438" w:rsidRDefault="00671044" w:rsidP="009A78EC">
      <w:pPr>
        <w:pStyle w:val="Default"/>
        <w:spacing w:line="276" w:lineRule="auto"/>
        <w:jc w:val="lowKashida"/>
        <w:rPr>
          <w:rFonts w:asciiTheme="majorBidi" w:hAnsiTheme="majorBidi" w:cstheme="majorBidi"/>
          <w:b/>
          <w:bCs/>
          <w:sz w:val="32"/>
          <w:szCs w:val="32"/>
        </w:rPr>
      </w:pPr>
      <w:r w:rsidRPr="009A78EC">
        <w:rPr>
          <w:rFonts w:asciiTheme="majorBidi" w:hAnsiTheme="majorBidi" w:cstheme="majorBidi"/>
          <w:b/>
          <w:bCs/>
          <w:sz w:val="32"/>
          <w:szCs w:val="32"/>
        </w:rPr>
        <w:t>1</w:t>
      </w:r>
      <w:r w:rsidR="00253E43" w:rsidRPr="009A78EC">
        <w:rPr>
          <w:rFonts w:asciiTheme="majorBidi" w:hAnsiTheme="majorBidi" w:cstheme="majorBidi"/>
          <w:b/>
          <w:bCs/>
          <w:sz w:val="32"/>
          <w:szCs w:val="32"/>
        </w:rPr>
        <w:t>.</w:t>
      </w:r>
      <w:r w:rsidR="009A78EC">
        <w:rPr>
          <w:rFonts w:asciiTheme="majorBidi" w:hAnsiTheme="majorBidi" w:cstheme="majorBidi"/>
          <w:b/>
          <w:bCs/>
          <w:sz w:val="32"/>
          <w:szCs w:val="32"/>
        </w:rPr>
        <w:t>2</w:t>
      </w:r>
      <w:r w:rsidRPr="009A78EC">
        <w:rPr>
          <w:rFonts w:asciiTheme="majorBidi" w:hAnsiTheme="majorBidi" w:cstheme="majorBidi"/>
          <w:b/>
          <w:bCs/>
          <w:sz w:val="32"/>
          <w:szCs w:val="32"/>
        </w:rPr>
        <w:t>.2 Organic detectors</w:t>
      </w:r>
    </w:p>
    <w:p w:rsidR="00671044" w:rsidRDefault="001D7438" w:rsidP="00CD6119">
      <w:pPr>
        <w:pStyle w:val="Default"/>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        </w:t>
      </w:r>
      <w:r w:rsidR="00671044" w:rsidRPr="002A4596">
        <w:rPr>
          <w:rFonts w:asciiTheme="majorBidi" w:hAnsiTheme="majorBidi" w:cstheme="majorBidi"/>
          <w:sz w:val="28"/>
          <w:szCs w:val="28"/>
        </w:rPr>
        <w:t>Organic detectors are compounds where carbon and hydrogen enter in their structures, and created a "covalent bond" between its atoms, this type of SSNTDs has a sensitivity larger than inorganic detectors because the bonds of C-C, C-H which are easily broken after exposure to the radiation, also the organic detectors have a high analytic power larger than inorganic detectors, the threshold energy for organic detectors is less than inorganic detectors. Table (</w:t>
      </w:r>
      <w:r w:rsidR="009A78EC">
        <w:rPr>
          <w:rFonts w:asciiTheme="majorBidi" w:hAnsiTheme="majorBidi" w:cstheme="majorBidi"/>
          <w:sz w:val="28"/>
          <w:szCs w:val="28"/>
        </w:rPr>
        <w:t>1</w:t>
      </w:r>
      <w:r w:rsidR="00671044" w:rsidRPr="002A4596">
        <w:rPr>
          <w:rFonts w:asciiTheme="majorBidi" w:hAnsiTheme="majorBidi" w:cstheme="majorBidi"/>
          <w:sz w:val="28"/>
          <w:szCs w:val="28"/>
        </w:rPr>
        <w:t xml:space="preserve">-2) shows some kinds of organic detectors and their chemical composition [6]. </w:t>
      </w:r>
    </w:p>
    <w:p w:rsidR="00CB6CFD" w:rsidRDefault="00CB6CFD" w:rsidP="009A78EC">
      <w:pPr>
        <w:pStyle w:val="Default"/>
        <w:spacing w:line="276" w:lineRule="auto"/>
        <w:jc w:val="lowKashida"/>
        <w:rPr>
          <w:rFonts w:asciiTheme="majorBidi" w:hAnsiTheme="majorBidi" w:cstheme="majorBidi"/>
          <w:sz w:val="28"/>
          <w:szCs w:val="28"/>
        </w:rPr>
      </w:pPr>
    </w:p>
    <w:p w:rsidR="00CB6CFD" w:rsidRDefault="00CB6CFD" w:rsidP="009A78EC">
      <w:pPr>
        <w:pStyle w:val="Default"/>
        <w:spacing w:line="276" w:lineRule="auto"/>
        <w:jc w:val="lowKashida"/>
        <w:rPr>
          <w:rFonts w:asciiTheme="majorBidi" w:hAnsiTheme="majorBidi" w:cstheme="majorBidi"/>
          <w:sz w:val="28"/>
          <w:szCs w:val="28"/>
        </w:rPr>
      </w:pPr>
    </w:p>
    <w:p w:rsidR="00CB6CFD" w:rsidRDefault="00CB6CFD" w:rsidP="009A78EC">
      <w:pPr>
        <w:pStyle w:val="Default"/>
        <w:spacing w:line="276" w:lineRule="auto"/>
        <w:jc w:val="lowKashida"/>
        <w:rPr>
          <w:rFonts w:asciiTheme="majorBidi" w:hAnsiTheme="majorBidi" w:cstheme="majorBidi"/>
          <w:sz w:val="28"/>
          <w:szCs w:val="28"/>
        </w:rPr>
      </w:pPr>
    </w:p>
    <w:p w:rsidR="00CB6CFD" w:rsidRDefault="00CB6CFD" w:rsidP="009A78EC">
      <w:pPr>
        <w:pStyle w:val="Default"/>
        <w:spacing w:line="276" w:lineRule="auto"/>
        <w:jc w:val="lowKashida"/>
        <w:rPr>
          <w:rFonts w:asciiTheme="majorBidi" w:hAnsiTheme="majorBidi" w:cstheme="majorBidi"/>
          <w:sz w:val="28"/>
          <w:szCs w:val="28"/>
        </w:rPr>
      </w:pPr>
    </w:p>
    <w:p w:rsidR="00671044" w:rsidRPr="009A78EC" w:rsidRDefault="00671044" w:rsidP="009A78EC">
      <w:pPr>
        <w:pStyle w:val="Default"/>
        <w:spacing w:line="276" w:lineRule="auto"/>
        <w:jc w:val="center"/>
        <w:rPr>
          <w:rFonts w:asciiTheme="majorBidi" w:hAnsiTheme="majorBidi" w:cstheme="majorBidi"/>
        </w:rPr>
      </w:pPr>
      <w:r w:rsidRPr="009A78EC">
        <w:rPr>
          <w:rFonts w:asciiTheme="majorBidi" w:hAnsiTheme="majorBidi" w:cstheme="majorBidi"/>
          <w:sz w:val="26"/>
          <w:szCs w:val="26"/>
        </w:rPr>
        <w:lastRenderedPageBreak/>
        <w:t>Table (</w:t>
      </w:r>
      <w:r w:rsidR="009A78EC">
        <w:rPr>
          <w:rFonts w:asciiTheme="majorBidi" w:hAnsiTheme="majorBidi" w:cstheme="majorBidi"/>
          <w:sz w:val="26"/>
          <w:szCs w:val="26"/>
        </w:rPr>
        <w:t>1</w:t>
      </w:r>
      <w:r w:rsidRPr="009A78EC">
        <w:rPr>
          <w:rFonts w:asciiTheme="majorBidi" w:hAnsiTheme="majorBidi" w:cstheme="majorBidi"/>
          <w:sz w:val="26"/>
          <w:szCs w:val="26"/>
        </w:rPr>
        <w:t>-2</w:t>
      </w:r>
      <w:r w:rsidRPr="009A78EC">
        <w:rPr>
          <w:rFonts w:asciiTheme="majorBidi" w:hAnsiTheme="majorBidi" w:cstheme="majorBidi"/>
        </w:rPr>
        <w:t>) Chemical composition of organic nuclear track detectors  [6].</w:t>
      </w:r>
    </w:p>
    <w:tbl>
      <w:tblPr>
        <w:tblStyle w:val="TableGrid"/>
        <w:tblW w:w="8864" w:type="dxa"/>
        <w:jc w:val="center"/>
        <w:tblInd w:w="-318" w:type="dxa"/>
        <w:tblLook w:val="04A0" w:firstRow="1" w:lastRow="0" w:firstColumn="1" w:lastColumn="0" w:noHBand="0" w:noVBand="1"/>
      </w:tblPr>
      <w:tblGrid>
        <w:gridCol w:w="852"/>
        <w:gridCol w:w="4677"/>
        <w:gridCol w:w="1985"/>
        <w:gridCol w:w="1350"/>
      </w:tblGrid>
      <w:tr w:rsidR="00DC0818" w:rsidRPr="002A4596" w:rsidTr="00A0551D">
        <w:trPr>
          <w:trHeight w:val="1204"/>
          <w:jc w:val="center"/>
        </w:trPr>
        <w:tc>
          <w:tcPr>
            <w:tcW w:w="852" w:type="dxa"/>
            <w:shd w:val="clear" w:color="auto" w:fill="D9D9D9" w:themeFill="background1" w:themeFillShade="D9"/>
            <w:vAlign w:val="center"/>
          </w:tcPr>
          <w:p w:rsidR="00DC0818" w:rsidRPr="002A4596" w:rsidRDefault="00DC0818" w:rsidP="004B5CAB">
            <w:pPr>
              <w:pStyle w:val="Default"/>
              <w:spacing w:line="276" w:lineRule="auto"/>
              <w:jc w:val="center"/>
              <w:rPr>
                <w:rFonts w:asciiTheme="majorBidi" w:hAnsiTheme="majorBidi" w:cstheme="majorBidi"/>
                <w:b/>
                <w:bCs/>
                <w:sz w:val="28"/>
                <w:szCs w:val="28"/>
                <w:lang w:bidi="ar-IQ"/>
              </w:rPr>
            </w:pPr>
            <w:r w:rsidRPr="002A4596">
              <w:rPr>
                <w:rFonts w:asciiTheme="majorBidi" w:hAnsiTheme="majorBidi" w:cstheme="majorBidi"/>
                <w:b/>
                <w:bCs/>
                <w:sz w:val="28"/>
                <w:szCs w:val="28"/>
                <w:lang w:bidi="ar-IQ"/>
              </w:rPr>
              <w:t>No.</w:t>
            </w:r>
          </w:p>
        </w:tc>
        <w:tc>
          <w:tcPr>
            <w:tcW w:w="4677" w:type="dxa"/>
            <w:shd w:val="clear" w:color="auto" w:fill="D9D9D9" w:themeFill="background1" w:themeFillShade="D9"/>
            <w:vAlign w:val="center"/>
          </w:tcPr>
          <w:p w:rsidR="00DC0818" w:rsidRPr="002A4596" w:rsidRDefault="00DC0818"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b/>
                <w:bCs/>
                <w:sz w:val="28"/>
                <w:szCs w:val="28"/>
              </w:rPr>
              <w:t>Detectors</w:t>
            </w:r>
          </w:p>
        </w:tc>
        <w:tc>
          <w:tcPr>
            <w:tcW w:w="1985" w:type="dxa"/>
            <w:shd w:val="clear" w:color="auto" w:fill="D9D9D9" w:themeFill="background1" w:themeFillShade="D9"/>
            <w:vAlign w:val="center"/>
          </w:tcPr>
          <w:p w:rsidR="00DC0818" w:rsidRPr="002A4596" w:rsidRDefault="00DC0818" w:rsidP="004B5CAB">
            <w:pPr>
              <w:pStyle w:val="Default"/>
              <w:spacing w:line="276" w:lineRule="auto"/>
              <w:jc w:val="center"/>
              <w:rPr>
                <w:rFonts w:asciiTheme="majorBidi" w:hAnsiTheme="majorBidi" w:cstheme="majorBidi"/>
                <w:sz w:val="28"/>
                <w:szCs w:val="28"/>
              </w:rPr>
            </w:pPr>
            <w:r w:rsidRPr="002A4596">
              <w:rPr>
                <w:rFonts w:asciiTheme="majorBidi" w:hAnsiTheme="majorBidi" w:cstheme="majorBidi"/>
                <w:b/>
                <w:bCs/>
                <w:sz w:val="28"/>
                <w:szCs w:val="28"/>
              </w:rPr>
              <w:t>Chemical Composition</w:t>
            </w:r>
          </w:p>
        </w:tc>
        <w:tc>
          <w:tcPr>
            <w:tcW w:w="1350" w:type="dxa"/>
            <w:shd w:val="clear" w:color="auto" w:fill="D9D9D9" w:themeFill="background1" w:themeFillShade="D9"/>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p>
        </w:tc>
      </w:tr>
      <w:tr w:rsidR="00DC0818" w:rsidRPr="002A4596" w:rsidTr="00A0551D">
        <w:trPr>
          <w:trHeight w:val="1074"/>
          <w:jc w:val="center"/>
        </w:trPr>
        <w:tc>
          <w:tcPr>
            <w:tcW w:w="852"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1</w:t>
            </w:r>
          </w:p>
        </w:tc>
        <w:tc>
          <w:tcPr>
            <w:tcW w:w="4677" w:type="dxa"/>
            <w:vAlign w:val="center"/>
          </w:tcPr>
          <w:p w:rsidR="00DC0818" w:rsidRPr="002A4596" w:rsidRDefault="00DC0818" w:rsidP="004B5CAB">
            <w:pPr>
              <w:pStyle w:val="Default"/>
              <w:spacing w:line="276" w:lineRule="auto"/>
              <w:rPr>
                <w:rFonts w:asciiTheme="majorBidi" w:hAnsiTheme="majorBidi" w:cstheme="majorBidi"/>
                <w:sz w:val="28"/>
                <w:szCs w:val="28"/>
                <w:lang w:bidi="ar-IQ"/>
              </w:rPr>
            </w:pPr>
            <w:r w:rsidRPr="002A4596">
              <w:rPr>
                <w:rFonts w:asciiTheme="majorBidi" w:hAnsiTheme="majorBidi" w:cstheme="majorBidi"/>
                <w:sz w:val="28"/>
                <w:szCs w:val="28"/>
                <w:lang w:bidi="ar-IQ"/>
              </w:rPr>
              <w:t>Polyester ( HB Pa IT)</w:t>
            </w:r>
          </w:p>
        </w:tc>
        <w:tc>
          <w:tcPr>
            <w:tcW w:w="1985" w:type="dxa"/>
            <w:vAlign w:val="center"/>
          </w:tcPr>
          <w:p w:rsidR="00DC0818" w:rsidRPr="002A4596" w:rsidRDefault="00406A74" w:rsidP="004B5CAB">
            <w:pPr>
              <w:pStyle w:val="Default"/>
              <w:spacing w:line="276" w:lineRule="auto"/>
              <w:jc w:val="center"/>
              <w:rPr>
                <w:rFonts w:asciiTheme="majorBidi" w:hAnsiTheme="majorBidi" w:cstheme="majorBidi"/>
                <w:iCs/>
                <w:sz w:val="28"/>
                <w:szCs w:val="28"/>
                <w:lang w:bidi="ar-IQ"/>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17</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9</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2</m:t>
                    </m:r>
                  </m:sub>
                </m:sSub>
              </m:oMath>
            </m:oMathPara>
          </w:p>
        </w:tc>
        <w:tc>
          <w:tcPr>
            <w:tcW w:w="1350"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w:t>
            </w:r>
          </w:p>
        </w:tc>
      </w:tr>
      <w:tr w:rsidR="00DC0818" w:rsidRPr="002A4596" w:rsidTr="00A0551D">
        <w:trPr>
          <w:trHeight w:val="558"/>
          <w:jc w:val="center"/>
        </w:trPr>
        <w:tc>
          <w:tcPr>
            <w:tcW w:w="852"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2</w:t>
            </w:r>
          </w:p>
        </w:tc>
        <w:tc>
          <w:tcPr>
            <w:tcW w:w="4677" w:type="dxa"/>
            <w:vAlign w:val="center"/>
          </w:tcPr>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Polyimide</w:t>
            </w:r>
          </w:p>
        </w:tc>
        <w:tc>
          <w:tcPr>
            <w:tcW w:w="1985" w:type="dxa"/>
            <w:vAlign w:val="center"/>
          </w:tcPr>
          <w:p w:rsidR="00DC0818" w:rsidRPr="000118AE" w:rsidRDefault="00406A74" w:rsidP="004B5CAB">
            <w:pPr>
              <w:pStyle w:val="Default"/>
              <w:spacing w:line="276" w:lineRule="auto"/>
              <w:jc w:val="center"/>
              <w:rPr>
                <w:rFonts w:asciiTheme="majorBidi" w:hAnsiTheme="majorBidi" w:cstheme="majorBidi"/>
                <w:iCs/>
                <w:sz w:val="28"/>
                <w:szCs w:val="28"/>
                <w:lang w:bidi="ar-IQ"/>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11</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4</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4</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N</m:t>
                    </m:r>
                  </m:e>
                  <m:sub>
                    <m:r>
                      <m:rPr>
                        <m:sty m:val="p"/>
                      </m:rPr>
                      <w:rPr>
                        <w:rFonts w:ascii="Cambria Math" w:hAnsi="Cambria Math" w:cstheme="majorBidi"/>
                        <w:sz w:val="28"/>
                        <w:szCs w:val="28"/>
                        <w:lang w:bidi="ar-IQ"/>
                      </w:rPr>
                      <m:t>2</m:t>
                    </m:r>
                  </m:sub>
                </m:sSub>
              </m:oMath>
            </m:oMathPara>
          </w:p>
        </w:tc>
        <w:tc>
          <w:tcPr>
            <w:tcW w:w="1350" w:type="dxa"/>
            <w:vAlign w:val="center"/>
          </w:tcPr>
          <w:p w:rsidR="00DC0818" w:rsidRPr="000118AE" w:rsidRDefault="00DC0818" w:rsidP="004B5CAB">
            <w:pPr>
              <w:pStyle w:val="Default"/>
              <w:spacing w:line="276" w:lineRule="auto"/>
              <w:jc w:val="center"/>
              <w:rPr>
                <w:rFonts w:asciiTheme="majorBidi" w:hAnsiTheme="majorBidi" w:cstheme="majorBidi"/>
                <w:sz w:val="28"/>
                <w:szCs w:val="28"/>
                <w:lang w:bidi="ar-IQ"/>
              </w:rPr>
            </w:pPr>
            <w:r w:rsidRPr="000118AE">
              <w:rPr>
                <w:rFonts w:asciiTheme="majorBidi" w:hAnsiTheme="majorBidi" w:cstheme="majorBidi"/>
                <w:sz w:val="28"/>
                <w:szCs w:val="28"/>
                <w:lang w:bidi="ar-IQ"/>
              </w:rPr>
              <w:t>---</w:t>
            </w:r>
          </w:p>
        </w:tc>
      </w:tr>
      <w:tr w:rsidR="00DC0818" w:rsidRPr="002A4596" w:rsidTr="00A0551D">
        <w:trPr>
          <w:trHeight w:val="516"/>
          <w:jc w:val="center"/>
        </w:trPr>
        <w:tc>
          <w:tcPr>
            <w:tcW w:w="852"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3</w:t>
            </w:r>
          </w:p>
        </w:tc>
        <w:tc>
          <w:tcPr>
            <w:tcW w:w="4677" w:type="dxa"/>
            <w:vAlign w:val="center"/>
          </w:tcPr>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Cellulose,</w:t>
            </w:r>
          </w:p>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Cellulose Nitrate</w:t>
            </w:r>
          </w:p>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Cellulose Triacetate</w:t>
            </w:r>
          </w:p>
        </w:tc>
        <w:tc>
          <w:tcPr>
            <w:tcW w:w="1985" w:type="dxa"/>
            <w:vAlign w:val="center"/>
          </w:tcPr>
          <w:p w:rsidR="00DC0818" w:rsidRPr="000118AE" w:rsidRDefault="00406A74" w:rsidP="004B5CAB">
            <w:pPr>
              <w:pStyle w:val="Default"/>
              <w:spacing w:line="276" w:lineRule="auto"/>
              <w:jc w:val="center"/>
              <w:rPr>
                <w:rFonts w:ascii="Cambria Math" w:hAnsi="Cambria Math" w:cstheme="majorBidi"/>
                <w:sz w:val="28"/>
                <w:szCs w:val="28"/>
                <w:lang w:bidi="ar-IQ"/>
                <w:oMath/>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6</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8</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9</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N</m:t>
                    </m:r>
                  </m:e>
                  <m:sub>
                    <m:r>
                      <m:rPr>
                        <m:sty m:val="p"/>
                      </m:rPr>
                      <w:rPr>
                        <w:rFonts w:ascii="Cambria Math" w:hAnsi="Cambria Math" w:cstheme="majorBidi"/>
                        <w:sz w:val="28"/>
                        <w:szCs w:val="28"/>
                        <w:lang w:bidi="ar-IQ"/>
                      </w:rPr>
                      <m:t>2</m:t>
                    </m:r>
                  </m:sub>
                </m:sSub>
              </m:oMath>
            </m:oMathPara>
          </w:p>
          <w:p w:rsidR="00DC0818" w:rsidRPr="000118AE" w:rsidRDefault="00406A74" w:rsidP="004B5CAB">
            <w:pPr>
              <w:pStyle w:val="Default"/>
              <w:spacing w:line="276" w:lineRule="auto"/>
              <w:jc w:val="center"/>
              <w:rPr>
                <w:rFonts w:asciiTheme="majorBidi" w:hAnsiTheme="majorBidi" w:cstheme="majorBidi"/>
                <w:iCs/>
                <w:sz w:val="28"/>
                <w:szCs w:val="28"/>
                <w:lang w:bidi="ar-IQ"/>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3</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4</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2</m:t>
                    </m:r>
                  </m:sub>
                </m:sSub>
              </m:oMath>
            </m:oMathPara>
          </w:p>
        </w:tc>
        <w:tc>
          <w:tcPr>
            <w:tcW w:w="1350" w:type="dxa"/>
            <w:vAlign w:val="center"/>
          </w:tcPr>
          <w:p w:rsidR="00DC0818" w:rsidRPr="000118AE" w:rsidRDefault="00DC0818" w:rsidP="004B5CAB">
            <w:pPr>
              <w:pStyle w:val="Default"/>
              <w:spacing w:line="276" w:lineRule="auto"/>
              <w:jc w:val="center"/>
              <w:rPr>
                <w:rFonts w:asciiTheme="majorBidi" w:hAnsiTheme="majorBidi" w:cstheme="majorBidi"/>
                <w:sz w:val="28"/>
                <w:szCs w:val="28"/>
                <w:lang w:bidi="ar-IQ"/>
              </w:rPr>
            </w:pPr>
            <w:r w:rsidRPr="000118AE">
              <w:rPr>
                <w:rFonts w:asciiTheme="majorBidi" w:hAnsiTheme="majorBidi" w:cstheme="majorBidi"/>
                <w:sz w:val="28"/>
                <w:szCs w:val="28"/>
                <w:lang w:bidi="ar-IQ"/>
              </w:rPr>
              <w:t>(CN )</w:t>
            </w:r>
          </w:p>
          <w:p w:rsidR="00DC0818" w:rsidRPr="000118AE" w:rsidRDefault="00DC0818" w:rsidP="004B5CAB">
            <w:pPr>
              <w:pStyle w:val="Default"/>
              <w:spacing w:line="276" w:lineRule="auto"/>
              <w:jc w:val="center"/>
              <w:rPr>
                <w:rFonts w:asciiTheme="majorBidi" w:hAnsiTheme="majorBidi" w:cstheme="majorBidi"/>
                <w:sz w:val="28"/>
                <w:szCs w:val="28"/>
                <w:lang w:bidi="ar-IQ"/>
              </w:rPr>
            </w:pPr>
            <w:r w:rsidRPr="000118AE">
              <w:rPr>
                <w:rFonts w:asciiTheme="majorBidi" w:hAnsiTheme="majorBidi" w:cstheme="majorBidi"/>
                <w:sz w:val="28"/>
                <w:szCs w:val="28"/>
                <w:lang w:bidi="ar-IQ"/>
              </w:rPr>
              <w:t>( CT )</w:t>
            </w:r>
          </w:p>
        </w:tc>
      </w:tr>
      <w:tr w:rsidR="00DC0818" w:rsidRPr="002A4596" w:rsidTr="00A0551D">
        <w:trPr>
          <w:trHeight w:val="516"/>
          <w:jc w:val="center"/>
        </w:trPr>
        <w:tc>
          <w:tcPr>
            <w:tcW w:w="852"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4</w:t>
            </w:r>
          </w:p>
        </w:tc>
        <w:tc>
          <w:tcPr>
            <w:tcW w:w="4677" w:type="dxa"/>
            <w:vAlign w:val="center"/>
          </w:tcPr>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Polycarbonate ( Lexan, Makrofol )</w:t>
            </w:r>
          </w:p>
        </w:tc>
        <w:tc>
          <w:tcPr>
            <w:tcW w:w="1985" w:type="dxa"/>
            <w:vAlign w:val="center"/>
          </w:tcPr>
          <w:p w:rsidR="00DC0818" w:rsidRPr="000118AE" w:rsidRDefault="00406A74" w:rsidP="004B5CAB">
            <w:pPr>
              <w:pStyle w:val="Default"/>
              <w:spacing w:line="276" w:lineRule="auto"/>
              <w:jc w:val="center"/>
              <w:rPr>
                <w:rFonts w:asciiTheme="majorBidi" w:hAnsiTheme="majorBidi" w:cstheme="majorBidi"/>
                <w:iCs/>
                <w:sz w:val="28"/>
                <w:szCs w:val="28"/>
                <w:lang w:bidi="ar-IQ"/>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16</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14</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3</m:t>
                    </m:r>
                  </m:sub>
                </m:sSub>
              </m:oMath>
            </m:oMathPara>
          </w:p>
        </w:tc>
        <w:tc>
          <w:tcPr>
            <w:tcW w:w="1350" w:type="dxa"/>
            <w:vAlign w:val="center"/>
          </w:tcPr>
          <w:p w:rsidR="00DC0818" w:rsidRPr="000118AE" w:rsidRDefault="00DC0818" w:rsidP="004B5CAB">
            <w:pPr>
              <w:pStyle w:val="Default"/>
              <w:spacing w:line="276" w:lineRule="auto"/>
              <w:jc w:val="center"/>
              <w:rPr>
                <w:rFonts w:asciiTheme="majorBidi" w:hAnsiTheme="majorBidi" w:cstheme="majorBidi"/>
                <w:sz w:val="28"/>
                <w:szCs w:val="28"/>
                <w:lang w:bidi="ar-IQ"/>
              </w:rPr>
            </w:pPr>
            <w:r w:rsidRPr="000118AE">
              <w:rPr>
                <w:rFonts w:asciiTheme="majorBidi" w:hAnsiTheme="majorBidi" w:cstheme="majorBidi"/>
                <w:sz w:val="28"/>
                <w:szCs w:val="28"/>
                <w:lang w:bidi="ar-IQ"/>
              </w:rPr>
              <w:t>( PC)</w:t>
            </w:r>
          </w:p>
        </w:tc>
      </w:tr>
      <w:tr w:rsidR="00DC0818" w:rsidRPr="002A4596" w:rsidTr="00A0551D">
        <w:trPr>
          <w:trHeight w:val="516"/>
          <w:jc w:val="center"/>
        </w:trPr>
        <w:tc>
          <w:tcPr>
            <w:tcW w:w="852"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5</w:t>
            </w:r>
          </w:p>
        </w:tc>
        <w:tc>
          <w:tcPr>
            <w:tcW w:w="4677" w:type="dxa"/>
            <w:vAlign w:val="center"/>
          </w:tcPr>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Plexiglass</w:t>
            </w:r>
          </w:p>
        </w:tc>
        <w:tc>
          <w:tcPr>
            <w:tcW w:w="1985" w:type="dxa"/>
            <w:vAlign w:val="center"/>
          </w:tcPr>
          <w:p w:rsidR="00DC0818" w:rsidRPr="000118AE" w:rsidRDefault="00406A74" w:rsidP="004B5CAB">
            <w:pPr>
              <w:pStyle w:val="Default"/>
              <w:spacing w:line="276" w:lineRule="auto"/>
              <w:jc w:val="center"/>
              <w:rPr>
                <w:rFonts w:asciiTheme="majorBidi" w:hAnsiTheme="majorBidi" w:cstheme="majorBidi"/>
                <w:iCs/>
                <w:sz w:val="28"/>
                <w:szCs w:val="28"/>
                <w:lang w:bidi="ar-IQ"/>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5</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8</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2</m:t>
                    </m:r>
                  </m:sub>
                </m:sSub>
              </m:oMath>
            </m:oMathPara>
          </w:p>
        </w:tc>
        <w:tc>
          <w:tcPr>
            <w:tcW w:w="1350" w:type="dxa"/>
            <w:vAlign w:val="center"/>
          </w:tcPr>
          <w:p w:rsidR="00DC0818" w:rsidRPr="000118AE" w:rsidRDefault="00DC0818" w:rsidP="004B5CAB">
            <w:pPr>
              <w:pStyle w:val="Default"/>
              <w:spacing w:line="276" w:lineRule="auto"/>
              <w:jc w:val="center"/>
              <w:rPr>
                <w:rFonts w:asciiTheme="majorBidi" w:hAnsiTheme="majorBidi" w:cstheme="majorBidi"/>
                <w:sz w:val="28"/>
                <w:szCs w:val="28"/>
                <w:lang w:bidi="ar-IQ"/>
              </w:rPr>
            </w:pPr>
            <w:r w:rsidRPr="000118AE">
              <w:rPr>
                <w:rFonts w:asciiTheme="majorBidi" w:hAnsiTheme="majorBidi" w:cstheme="majorBidi"/>
                <w:sz w:val="28"/>
                <w:szCs w:val="28"/>
                <w:lang w:bidi="ar-IQ"/>
              </w:rPr>
              <w:t>---</w:t>
            </w:r>
          </w:p>
        </w:tc>
      </w:tr>
      <w:tr w:rsidR="00DC0818" w:rsidRPr="002A4596" w:rsidTr="00A0551D">
        <w:trPr>
          <w:trHeight w:val="558"/>
          <w:jc w:val="center"/>
        </w:trPr>
        <w:tc>
          <w:tcPr>
            <w:tcW w:w="852" w:type="dxa"/>
            <w:vAlign w:val="center"/>
          </w:tcPr>
          <w:p w:rsidR="00DC0818" w:rsidRPr="002A4596" w:rsidRDefault="00DC0818" w:rsidP="004B5CAB">
            <w:pPr>
              <w:pStyle w:val="Default"/>
              <w:spacing w:line="276" w:lineRule="auto"/>
              <w:jc w:val="center"/>
              <w:rPr>
                <w:rFonts w:asciiTheme="majorBidi" w:hAnsiTheme="majorBidi" w:cstheme="majorBidi"/>
                <w:sz w:val="28"/>
                <w:szCs w:val="28"/>
                <w:lang w:bidi="ar-IQ"/>
              </w:rPr>
            </w:pPr>
            <w:r w:rsidRPr="002A4596">
              <w:rPr>
                <w:rFonts w:asciiTheme="majorBidi" w:hAnsiTheme="majorBidi" w:cstheme="majorBidi"/>
                <w:sz w:val="28"/>
                <w:szCs w:val="28"/>
                <w:lang w:bidi="ar-IQ"/>
              </w:rPr>
              <w:t>6</w:t>
            </w:r>
          </w:p>
        </w:tc>
        <w:tc>
          <w:tcPr>
            <w:tcW w:w="4677" w:type="dxa"/>
            <w:vAlign w:val="center"/>
          </w:tcPr>
          <w:p w:rsidR="00DC0818" w:rsidRPr="000118AE" w:rsidRDefault="00DC0818" w:rsidP="004B5CAB">
            <w:pPr>
              <w:pStyle w:val="Default"/>
              <w:spacing w:line="276" w:lineRule="auto"/>
              <w:rPr>
                <w:rFonts w:asciiTheme="majorBidi" w:hAnsiTheme="majorBidi" w:cstheme="majorBidi"/>
                <w:sz w:val="28"/>
                <w:szCs w:val="28"/>
                <w:lang w:bidi="ar-IQ"/>
              </w:rPr>
            </w:pPr>
            <w:r w:rsidRPr="000118AE">
              <w:rPr>
                <w:rFonts w:asciiTheme="majorBidi" w:hAnsiTheme="majorBidi" w:cstheme="majorBidi"/>
                <w:sz w:val="28"/>
                <w:szCs w:val="28"/>
                <w:lang w:bidi="ar-IQ"/>
              </w:rPr>
              <w:t>Polyallyl diglycol Carbonate</w:t>
            </w:r>
          </w:p>
        </w:tc>
        <w:tc>
          <w:tcPr>
            <w:tcW w:w="1985" w:type="dxa"/>
            <w:vAlign w:val="center"/>
          </w:tcPr>
          <w:p w:rsidR="00DC0818" w:rsidRPr="000118AE" w:rsidRDefault="00406A74" w:rsidP="004B5CAB">
            <w:pPr>
              <w:pStyle w:val="Default"/>
              <w:spacing w:line="276" w:lineRule="auto"/>
              <w:jc w:val="center"/>
              <w:rPr>
                <w:rFonts w:asciiTheme="majorBidi" w:hAnsiTheme="majorBidi" w:cstheme="majorBidi"/>
                <w:iCs/>
                <w:sz w:val="28"/>
                <w:szCs w:val="28"/>
                <w:lang w:bidi="ar-IQ"/>
              </w:rPr>
            </w:pPr>
            <m:oMathPara>
              <m:oMath>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C</m:t>
                    </m:r>
                  </m:e>
                  <m:sub>
                    <m:r>
                      <m:rPr>
                        <m:sty m:val="p"/>
                      </m:rPr>
                      <w:rPr>
                        <w:rFonts w:ascii="Cambria Math" w:hAnsi="Cambria Math" w:cstheme="majorBidi"/>
                        <w:sz w:val="28"/>
                        <w:szCs w:val="28"/>
                        <w:lang w:bidi="ar-IQ"/>
                      </w:rPr>
                      <m:t>12</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H</m:t>
                    </m:r>
                  </m:e>
                  <m:sub>
                    <m:r>
                      <m:rPr>
                        <m:sty m:val="p"/>
                      </m:rPr>
                      <w:rPr>
                        <w:rFonts w:ascii="Cambria Math" w:hAnsi="Cambria Math" w:cstheme="majorBidi"/>
                        <w:sz w:val="28"/>
                        <w:szCs w:val="28"/>
                        <w:lang w:bidi="ar-IQ"/>
                      </w:rPr>
                      <m:t>18</m:t>
                    </m:r>
                  </m:sub>
                </m:sSub>
                <m:sSub>
                  <m:sSubPr>
                    <m:ctrlPr>
                      <w:rPr>
                        <w:rFonts w:ascii="Cambria Math" w:hAnsi="Cambria Math" w:cstheme="majorBidi"/>
                        <w:iCs/>
                        <w:sz w:val="28"/>
                        <w:szCs w:val="28"/>
                        <w:lang w:bidi="ar-IQ"/>
                      </w:rPr>
                    </m:ctrlPr>
                  </m:sSubPr>
                  <m:e>
                    <m:r>
                      <m:rPr>
                        <m:sty m:val="p"/>
                      </m:rPr>
                      <w:rPr>
                        <w:rFonts w:ascii="Cambria Math" w:hAnsi="Cambria Math" w:cstheme="majorBidi"/>
                        <w:sz w:val="28"/>
                        <w:szCs w:val="28"/>
                        <w:lang w:bidi="ar-IQ"/>
                      </w:rPr>
                      <m:t>O</m:t>
                    </m:r>
                  </m:e>
                  <m:sub>
                    <m:r>
                      <m:rPr>
                        <m:sty m:val="p"/>
                      </m:rPr>
                      <w:rPr>
                        <w:rFonts w:ascii="Cambria Math" w:hAnsi="Cambria Math" w:cstheme="majorBidi"/>
                        <w:sz w:val="28"/>
                        <w:szCs w:val="28"/>
                        <w:lang w:bidi="ar-IQ"/>
                      </w:rPr>
                      <m:t>7</m:t>
                    </m:r>
                  </m:sub>
                </m:sSub>
              </m:oMath>
            </m:oMathPara>
          </w:p>
        </w:tc>
        <w:tc>
          <w:tcPr>
            <w:tcW w:w="1350" w:type="dxa"/>
            <w:vAlign w:val="center"/>
          </w:tcPr>
          <w:p w:rsidR="00DC0818" w:rsidRPr="000118AE" w:rsidRDefault="00DC0818" w:rsidP="004B5CAB">
            <w:pPr>
              <w:pStyle w:val="Default"/>
              <w:spacing w:line="276" w:lineRule="auto"/>
              <w:jc w:val="center"/>
              <w:rPr>
                <w:rFonts w:asciiTheme="majorBidi" w:hAnsiTheme="majorBidi" w:cstheme="majorBidi"/>
                <w:sz w:val="28"/>
                <w:szCs w:val="28"/>
                <w:lang w:bidi="ar-IQ"/>
              </w:rPr>
            </w:pPr>
            <w:r w:rsidRPr="000118AE">
              <w:rPr>
                <w:rFonts w:asciiTheme="majorBidi" w:hAnsiTheme="majorBidi" w:cstheme="majorBidi"/>
                <w:sz w:val="28"/>
                <w:szCs w:val="28"/>
                <w:lang w:bidi="ar-IQ"/>
              </w:rPr>
              <w:t>(CR-39)</w:t>
            </w:r>
          </w:p>
        </w:tc>
      </w:tr>
    </w:tbl>
    <w:p w:rsidR="00F11DA1" w:rsidRDefault="00F11DA1" w:rsidP="004B5CAB">
      <w:pPr>
        <w:jc w:val="right"/>
        <w:rPr>
          <w:rFonts w:asciiTheme="majorBidi" w:hAnsiTheme="majorBidi" w:cstheme="majorBidi" w:hint="cs"/>
          <w:sz w:val="32"/>
          <w:szCs w:val="32"/>
          <w:lang w:bidi="ar-IQ"/>
        </w:rPr>
      </w:pPr>
    </w:p>
    <w:p w:rsidR="005414D6" w:rsidRPr="00FD1EBA" w:rsidRDefault="005414D6" w:rsidP="00FD1EBA">
      <w:pPr>
        <w:pStyle w:val="Default"/>
        <w:spacing w:line="276" w:lineRule="auto"/>
        <w:rPr>
          <w:rFonts w:asciiTheme="majorBidi" w:hAnsiTheme="majorBidi" w:cstheme="majorBidi"/>
          <w:sz w:val="32"/>
          <w:szCs w:val="32"/>
        </w:rPr>
      </w:pPr>
      <w:r w:rsidRPr="00FD1EBA">
        <w:rPr>
          <w:rFonts w:asciiTheme="majorBidi" w:hAnsiTheme="majorBidi" w:cstheme="majorBidi"/>
          <w:b/>
          <w:bCs/>
          <w:sz w:val="32"/>
          <w:szCs w:val="32"/>
        </w:rPr>
        <w:t>1.</w:t>
      </w:r>
      <w:r w:rsidR="00FD1EBA">
        <w:rPr>
          <w:rFonts w:asciiTheme="majorBidi" w:hAnsiTheme="majorBidi" w:cstheme="majorBidi"/>
          <w:b/>
          <w:bCs/>
          <w:sz w:val="32"/>
          <w:szCs w:val="32"/>
        </w:rPr>
        <w:t>3</w:t>
      </w:r>
      <w:r w:rsidRPr="00FD1EBA">
        <w:rPr>
          <w:rFonts w:asciiTheme="majorBidi" w:hAnsiTheme="majorBidi" w:cstheme="majorBidi"/>
          <w:b/>
          <w:bCs/>
          <w:sz w:val="32"/>
          <w:szCs w:val="32"/>
        </w:rPr>
        <w:t xml:space="preserve"> Radiation </w:t>
      </w:r>
    </w:p>
    <w:p w:rsidR="005414D6" w:rsidRPr="00DE75A2" w:rsidRDefault="001D7438" w:rsidP="004B5CAB">
      <w:pPr>
        <w:pStyle w:val="Default"/>
        <w:spacing w:line="276" w:lineRule="auto"/>
        <w:jc w:val="lowKashida"/>
        <w:rPr>
          <w:rFonts w:asciiTheme="majorBidi" w:hAnsiTheme="majorBidi" w:cstheme="majorBidi"/>
          <w:lang w:bidi="ar-IQ"/>
        </w:rPr>
      </w:pPr>
      <w:r>
        <w:rPr>
          <w:rFonts w:asciiTheme="majorBidi" w:hAnsiTheme="majorBidi" w:cstheme="majorBidi"/>
          <w:color w:val="auto"/>
          <w:sz w:val="28"/>
          <w:szCs w:val="28"/>
        </w:rPr>
        <w:t xml:space="preserve">     </w:t>
      </w:r>
      <w:r w:rsidR="005414D6" w:rsidRPr="00DE75A2">
        <w:rPr>
          <w:rFonts w:asciiTheme="majorBidi" w:hAnsiTheme="majorBidi" w:cstheme="majorBidi"/>
          <w:color w:val="auto"/>
          <w:sz w:val="28"/>
          <w:szCs w:val="28"/>
        </w:rPr>
        <w:t xml:space="preserve">Radiation is energy given off by matter in the form of rays or high-speed particles. Radiation travels from its source in the form of energy waves or energized particles. These atoms constantly seek a strong, stable state. As they convert from an unstable to stable form they release excess atomic energy in the form of radiation. All matter is composed of atoms, atoms are made up of various parts, the nucleus contains minute particles called protons and neutrons, and the atom's outer shell contains other particles called electrons. The nucleus carries a positive electrical charge, while the electrons carry a negative electrical charge. Radiation is part of our </w:t>
      </w:r>
      <w:r w:rsidR="00D902F8" w:rsidRPr="00DE75A2">
        <w:rPr>
          <w:rFonts w:asciiTheme="majorBidi" w:hAnsiTheme="majorBidi" w:cstheme="majorBidi"/>
          <w:color w:val="auto"/>
          <w:sz w:val="28"/>
          <w:szCs w:val="28"/>
        </w:rPr>
        <w:t>environment; i</w:t>
      </w:r>
      <w:r w:rsidR="005414D6" w:rsidRPr="00DE75A2">
        <w:rPr>
          <w:rFonts w:asciiTheme="majorBidi" w:hAnsiTheme="majorBidi" w:cstheme="majorBidi"/>
          <w:color w:val="auto"/>
          <w:sz w:val="28"/>
          <w:szCs w:val="28"/>
        </w:rPr>
        <w:t xml:space="preserve">t comes from both natural and </w:t>
      </w:r>
      <w:r w:rsidR="005414D6" w:rsidRPr="00DE75A2">
        <w:rPr>
          <w:rFonts w:asciiTheme="majorBidi" w:hAnsiTheme="majorBidi" w:cstheme="majorBidi"/>
          <w:sz w:val="28"/>
          <w:szCs w:val="28"/>
        </w:rPr>
        <w:t xml:space="preserve">man-made sources. Natural sources include cosmic radiation from space, radioactive rocks and soils, and other radioactive materials found in food and water. Humans have been exposed to these natural radiation sources since the dawn of humanity. Man-made sources of radiation include medical diagnosis and treatment, </w:t>
      </w:r>
      <w:r w:rsidR="00CD6119">
        <w:rPr>
          <w:rFonts w:asciiTheme="majorBidi" w:hAnsiTheme="majorBidi" w:cstheme="majorBidi"/>
          <w:sz w:val="28"/>
          <w:szCs w:val="28"/>
        </w:rPr>
        <w:t xml:space="preserve">the </w:t>
      </w:r>
      <w:r w:rsidR="005414D6" w:rsidRPr="00DE75A2">
        <w:rPr>
          <w:rFonts w:asciiTheme="majorBidi" w:hAnsiTheme="majorBidi" w:cstheme="majorBidi"/>
          <w:sz w:val="28"/>
          <w:szCs w:val="28"/>
        </w:rPr>
        <w:t>nuclear power industry, scientific research, consumer products, and nuclear weapons testing [7, 8</w:t>
      </w:r>
      <w:r w:rsidR="00AF6B71" w:rsidRPr="00DE75A2">
        <w:rPr>
          <w:rFonts w:asciiTheme="majorBidi" w:hAnsiTheme="majorBidi" w:cstheme="majorBidi"/>
          <w:sz w:val="28"/>
          <w:szCs w:val="28"/>
        </w:rPr>
        <w:t>].</w:t>
      </w:r>
    </w:p>
    <w:p w:rsidR="005414D6" w:rsidRDefault="005414D6" w:rsidP="004B5CAB">
      <w:pPr>
        <w:pStyle w:val="Default"/>
        <w:spacing w:line="276" w:lineRule="auto"/>
        <w:jc w:val="lowKashida"/>
        <w:rPr>
          <w:rFonts w:asciiTheme="majorBidi" w:hAnsiTheme="majorBidi" w:cstheme="majorBidi"/>
          <w:sz w:val="28"/>
          <w:szCs w:val="28"/>
        </w:rPr>
      </w:pPr>
      <w:r w:rsidRPr="00DE75A2">
        <w:rPr>
          <w:rFonts w:asciiTheme="majorBidi" w:hAnsiTheme="majorBidi" w:cstheme="majorBidi"/>
          <w:sz w:val="28"/>
          <w:szCs w:val="28"/>
        </w:rPr>
        <w:t xml:space="preserve">Radiation can come from as far away as outer space and from as near as the ground that you are standing on. Because it is naturally all around us, </w:t>
      </w:r>
      <w:r w:rsidRPr="00DE75A2">
        <w:rPr>
          <w:rFonts w:asciiTheme="majorBidi" w:hAnsiTheme="majorBidi" w:cstheme="majorBidi"/>
          <w:sz w:val="28"/>
          <w:szCs w:val="28"/>
        </w:rPr>
        <w:lastRenderedPageBreak/>
        <w:t xml:space="preserve">we cannot eliminate radiation from our environment. We can, however, reduce our health risks by controlling our exposure to it [9]. </w:t>
      </w:r>
    </w:p>
    <w:p w:rsidR="001D7438" w:rsidRPr="00DE75A2" w:rsidRDefault="001D7438" w:rsidP="004B5CAB">
      <w:pPr>
        <w:pStyle w:val="Default"/>
        <w:spacing w:line="276" w:lineRule="auto"/>
        <w:jc w:val="lowKashida"/>
        <w:rPr>
          <w:rFonts w:asciiTheme="majorBidi" w:hAnsiTheme="majorBidi" w:cstheme="majorBidi"/>
          <w:sz w:val="28"/>
          <w:szCs w:val="28"/>
        </w:rPr>
      </w:pPr>
    </w:p>
    <w:p w:rsidR="00200895" w:rsidRPr="00FD1EBA" w:rsidRDefault="00200895" w:rsidP="00FD1EBA">
      <w:pPr>
        <w:pStyle w:val="Default"/>
        <w:spacing w:line="276" w:lineRule="auto"/>
        <w:jc w:val="lowKashida"/>
        <w:rPr>
          <w:rFonts w:asciiTheme="majorBidi" w:hAnsiTheme="majorBidi" w:cstheme="majorBidi"/>
          <w:sz w:val="32"/>
          <w:szCs w:val="32"/>
        </w:rPr>
      </w:pPr>
      <w:r w:rsidRPr="00FD1EBA">
        <w:rPr>
          <w:rFonts w:asciiTheme="majorBidi" w:hAnsiTheme="majorBidi" w:cstheme="majorBidi"/>
          <w:b/>
          <w:bCs/>
          <w:sz w:val="32"/>
          <w:szCs w:val="32"/>
        </w:rPr>
        <w:t>1.</w:t>
      </w:r>
      <w:r w:rsidR="00FD1EBA" w:rsidRPr="00FD1EBA">
        <w:rPr>
          <w:rFonts w:asciiTheme="majorBidi" w:hAnsiTheme="majorBidi" w:cstheme="majorBidi"/>
          <w:b/>
          <w:bCs/>
          <w:sz w:val="32"/>
          <w:szCs w:val="32"/>
        </w:rPr>
        <w:t>4</w:t>
      </w:r>
      <w:r w:rsidRPr="00FD1EBA">
        <w:rPr>
          <w:rFonts w:asciiTheme="majorBidi" w:hAnsiTheme="majorBidi" w:cstheme="majorBidi"/>
          <w:b/>
          <w:bCs/>
          <w:sz w:val="32"/>
          <w:szCs w:val="32"/>
        </w:rPr>
        <w:t xml:space="preserve">Types of radiation </w:t>
      </w:r>
    </w:p>
    <w:p w:rsidR="00200895" w:rsidRDefault="001D7438" w:rsidP="004B5CAB">
      <w:pPr>
        <w:pStyle w:val="Default"/>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    </w:t>
      </w:r>
      <w:r w:rsidR="00200895" w:rsidRPr="002A4596">
        <w:rPr>
          <w:rFonts w:asciiTheme="majorBidi" w:hAnsiTheme="majorBidi" w:cstheme="majorBidi"/>
          <w:sz w:val="28"/>
          <w:szCs w:val="28"/>
        </w:rPr>
        <w:t xml:space="preserve">Radiation has so much energy it can knock electrons out of atoms, a process </w:t>
      </w:r>
      <w:r w:rsidR="00CD6119">
        <w:rPr>
          <w:rFonts w:asciiTheme="majorBidi" w:hAnsiTheme="majorBidi" w:cstheme="majorBidi"/>
          <w:sz w:val="28"/>
          <w:szCs w:val="28"/>
        </w:rPr>
        <w:t xml:space="preserve">is </w:t>
      </w:r>
      <w:r w:rsidR="00200895" w:rsidRPr="002A4596">
        <w:rPr>
          <w:rFonts w:asciiTheme="majorBidi" w:hAnsiTheme="majorBidi" w:cstheme="majorBidi"/>
          <w:sz w:val="28"/>
          <w:szCs w:val="28"/>
        </w:rPr>
        <w:t>known as ionization, but</w:t>
      </w:r>
      <w:r w:rsidR="005A1E41">
        <w:rPr>
          <w:rFonts w:asciiTheme="majorBidi" w:hAnsiTheme="majorBidi" w:cstheme="majorBidi"/>
          <w:sz w:val="28"/>
          <w:szCs w:val="28"/>
        </w:rPr>
        <w:t xml:space="preserve"> t</w:t>
      </w:r>
      <w:r w:rsidR="00200895" w:rsidRPr="002A4596">
        <w:rPr>
          <w:rFonts w:asciiTheme="majorBidi" w:hAnsiTheme="majorBidi" w:cstheme="majorBidi"/>
          <w:sz w:val="28"/>
          <w:szCs w:val="28"/>
        </w:rPr>
        <w:t xml:space="preserve">here is another radiation has no much energy to knock electrons out of atoms known as non-ionization radiation. </w:t>
      </w:r>
    </w:p>
    <w:p w:rsidR="00A3067A" w:rsidRPr="00FD1EBA" w:rsidRDefault="00A3067A" w:rsidP="00FD1EBA">
      <w:pPr>
        <w:pStyle w:val="Default"/>
        <w:spacing w:line="276" w:lineRule="auto"/>
        <w:jc w:val="lowKashida"/>
        <w:rPr>
          <w:rFonts w:asciiTheme="majorBidi" w:hAnsiTheme="majorBidi" w:cstheme="majorBidi"/>
          <w:sz w:val="32"/>
          <w:szCs w:val="32"/>
        </w:rPr>
      </w:pPr>
      <w:r w:rsidRPr="00FD1EBA">
        <w:rPr>
          <w:rFonts w:asciiTheme="majorBidi" w:hAnsiTheme="majorBidi" w:cstheme="majorBidi"/>
          <w:b/>
          <w:bCs/>
          <w:sz w:val="32"/>
          <w:szCs w:val="32"/>
        </w:rPr>
        <w:t>1.</w:t>
      </w:r>
      <w:r w:rsidR="00FD1EBA" w:rsidRPr="00FD1EBA">
        <w:rPr>
          <w:rFonts w:asciiTheme="majorBidi" w:hAnsiTheme="majorBidi" w:cstheme="majorBidi"/>
          <w:b/>
          <w:bCs/>
          <w:sz w:val="32"/>
          <w:szCs w:val="32"/>
        </w:rPr>
        <w:t>4</w:t>
      </w:r>
      <w:r w:rsidRPr="00FD1EBA">
        <w:rPr>
          <w:rFonts w:asciiTheme="majorBidi" w:hAnsiTheme="majorBidi" w:cstheme="majorBidi"/>
          <w:b/>
          <w:bCs/>
          <w:sz w:val="32"/>
          <w:szCs w:val="32"/>
        </w:rPr>
        <w:t xml:space="preserve">.1 Non ionization radiation </w:t>
      </w:r>
    </w:p>
    <w:p w:rsidR="00A3067A" w:rsidRPr="002A4596" w:rsidRDefault="001D7438" w:rsidP="004B5CAB">
      <w:pPr>
        <w:pStyle w:val="Default"/>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       </w:t>
      </w:r>
      <w:r w:rsidR="00A3067A" w:rsidRPr="002A4596">
        <w:rPr>
          <w:rFonts w:asciiTheme="majorBidi" w:hAnsiTheme="majorBidi" w:cstheme="majorBidi"/>
          <w:sz w:val="28"/>
          <w:szCs w:val="28"/>
        </w:rPr>
        <w:t xml:space="preserve">Non-ionizing radiation has less energy than ionizing </w:t>
      </w:r>
      <w:r w:rsidR="00FD1EBA" w:rsidRPr="002A4596">
        <w:rPr>
          <w:rFonts w:asciiTheme="majorBidi" w:hAnsiTheme="majorBidi" w:cstheme="majorBidi"/>
          <w:sz w:val="28"/>
          <w:szCs w:val="28"/>
        </w:rPr>
        <w:t>radiation;</w:t>
      </w:r>
      <w:r w:rsidR="00A3067A" w:rsidRPr="002A4596">
        <w:rPr>
          <w:rFonts w:asciiTheme="majorBidi" w:hAnsiTheme="majorBidi" w:cstheme="majorBidi"/>
          <w:sz w:val="28"/>
          <w:szCs w:val="28"/>
        </w:rPr>
        <w:t xml:space="preserve"> it does not possess enough energy to produce ions. The non-ionizing radiation spectrum is divided into two main regions, optical radiations and electromagnetic fields. The optical can be further sub-divided into ultraviolet, visible, and infra-red. The electromagnetic fields are further divided into radiofrequency (microwave, very high frequency and low frequency radio wave). Non-ionizing radiation originates from various sources: natural origin (such as sunlight or lightning discharges etc.) and man-made (seen in wireless communications, industrial, scientific and medical applications) [7, 10]. </w:t>
      </w:r>
    </w:p>
    <w:p w:rsidR="00E01F45" w:rsidRPr="00FD1EBA" w:rsidRDefault="00E01F45" w:rsidP="00FD1EBA">
      <w:pPr>
        <w:pStyle w:val="Default"/>
        <w:spacing w:line="276" w:lineRule="auto"/>
        <w:jc w:val="lowKashida"/>
        <w:rPr>
          <w:rFonts w:asciiTheme="majorBidi" w:hAnsiTheme="majorBidi" w:cstheme="majorBidi"/>
          <w:sz w:val="32"/>
          <w:szCs w:val="32"/>
        </w:rPr>
      </w:pPr>
      <w:r w:rsidRPr="00FD1EBA">
        <w:rPr>
          <w:rFonts w:asciiTheme="majorBidi" w:hAnsiTheme="majorBidi" w:cstheme="majorBidi"/>
          <w:b/>
          <w:bCs/>
          <w:sz w:val="32"/>
          <w:szCs w:val="32"/>
        </w:rPr>
        <w:t>1.</w:t>
      </w:r>
      <w:r w:rsidR="00FD1EBA" w:rsidRPr="00FD1EBA">
        <w:rPr>
          <w:rFonts w:asciiTheme="majorBidi" w:hAnsiTheme="majorBidi" w:cstheme="majorBidi"/>
          <w:b/>
          <w:bCs/>
          <w:sz w:val="32"/>
          <w:szCs w:val="32"/>
        </w:rPr>
        <w:t>4</w:t>
      </w:r>
      <w:r w:rsidRPr="00FD1EBA">
        <w:rPr>
          <w:rFonts w:asciiTheme="majorBidi" w:hAnsiTheme="majorBidi" w:cstheme="majorBidi"/>
          <w:b/>
          <w:bCs/>
          <w:sz w:val="32"/>
          <w:szCs w:val="32"/>
        </w:rPr>
        <w:t xml:space="preserve">.2 Ionization radiation </w:t>
      </w:r>
    </w:p>
    <w:p w:rsidR="00E01F45" w:rsidRPr="002A4596" w:rsidRDefault="001D7438" w:rsidP="004B5CAB">
      <w:pPr>
        <w:pStyle w:val="Default"/>
        <w:spacing w:line="276" w:lineRule="auto"/>
        <w:jc w:val="lowKashida"/>
        <w:rPr>
          <w:rFonts w:asciiTheme="majorBidi" w:hAnsiTheme="majorBidi" w:cstheme="majorBidi"/>
          <w:lang w:bidi="ar-IQ"/>
        </w:rPr>
      </w:pPr>
      <w:r>
        <w:rPr>
          <w:rFonts w:asciiTheme="majorBidi" w:hAnsiTheme="majorBidi" w:cstheme="majorBidi"/>
          <w:sz w:val="28"/>
          <w:szCs w:val="28"/>
        </w:rPr>
        <w:t xml:space="preserve">       </w:t>
      </w:r>
      <w:r w:rsidR="00E01F45" w:rsidRPr="002A4596">
        <w:rPr>
          <w:rFonts w:asciiTheme="majorBidi" w:hAnsiTheme="majorBidi" w:cstheme="majorBidi"/>
          <w:sz w:val="28"/>
          <w:szCs w:val="28"/>
        </w:rPr>
        <w:t>Ionizing radiation is capable of knocking electrons out of their orbits around atoms, upsetting the electron / proton balance and giving the atom a positive charge. Electrically charged molecules and atoms are called ions. Ionizing radiation includes the radiation that comes from both natural and man-made radioactive materials. There are several types of ionizing radiation Alpha radiation α, Beta radiation β, photon radiation (gamma γ and x-ray) and neutron radiation n. These were</w:t>
      </w:r>
      <w:r w:rsidR="00E01F45">
        <w:rPr>
          <w:rFonts w:asciiTheme="majorBidi" w:hAnsiTheme="majorBidi" w:cstheme="majorBidi"/>
          <w:lang w:bidi="ar-IQ"/>
        </w:rPr>
        <w:t xml:space="preserve"> </w:t>
      </w:r>
      <w:r w:rsidR="00E01F45" w:rsidRPr="002A4596">
        <w:rPr>
          <w:rFonts w:asciiTheme="majorBidi" w:hAnsiTheme="majorBidi" w:cstheme="majorBidi"/>
          <w:sz w:val="28"/>
          <w:szCs w:val="28"/>
        </w:rPr>
        <w:t xml:space="preserve">collectively called ionizing radiation because of their ability to strip one or more electrons away from atoms in whatever material they pass through [7, 11]. </w:t>
      </w:r>
    </w:p>
    <w:p w:rsidR="00125882" w:rsidRPr="00DE75A2" w:rsidRDefault="00125882" w:rsidP="00FD1EBA">
      <w:pPr>
        <w:pStyle w:val="Default"/>
        <w:spacing w:line="276" w:lineRule="auto"/>
        <w:jc w:val="lowKashida"/>
        <w:rPr>
          <w:rFonts w:asciiTheme="majorBidi" w:hAnsiTheme="majorBidi" w:cstheme="majorBidi"/>
          <w:sz w:val="32"/>
          <w:szCs w:val="32"/>
        </w:rPr>
      </w:pPr>
      <w:r w:rsidRPr="00DE75A2">
        <w:rPr>
          <w:rFonts w:asciiTheme="majorBidi" w:hAnsiTheme="majorBidi" w:cstheme="majorBidi"/>
          <w:b/>
          <w:bCs/>
          <w:sz w:val="32"/>
          <w:szCs w:val="32"/>
        </w:rPr>
        <w:t>1.</w:t>
      </w:r>
      <w:r w:rsidR="00FD1EBA">
        <w:rPr>
          <w:rFonts w:asciiTheme="majorBidi" w:hAnsiTheme="majorBidi" w:cstheme="majorBidi"/>
          <w:b/>
          <w:bCs/>
          <w:sz w:val="32"/>
          <w:szCs w:val="32"/>
        </w:rPr>
        <w:t>5</w:t>
      </w:r>
      <w:r w:rsidRPr="00DE75A2">
        <w:rPr>
          <w:rFonts w:asciiTheme="majorBidi" w:hAnsiTheme="majorBidi" w:cstheme="majorBidi"/>
          <w:b/>
          <w:bCs/>
          <w:sz w:val="32"/>
          <w:szCs w:val="32"/>
        </w:rPr>
        <w:t xml:space="preserve"> Some properties of SSNTDs used in this study CR-39 track detector </w:t>
      </w:r>
    </w:p>
    <w:p w:rsidR="00125882" w:rsidRPr="002A4596" w:rsidRDefault="001D7438" w:rsidP="004B5CAB">
      <w:pPr>
        <w:pStyle w:val="Default"/>
        <w:spacing w:line="276" w:lineRule="auto"/>
        <w:jc w:val="lowKashida"/>
        <w:rPr>
          <w:rFonts w:asciiTheme="majorBidi" w:hAnsiTheme="majorBidi" w:cstheme="majorBidi"/>
          <w:lang w:bidi="ar-IQ"/>
        </w:rPr>
      </w:pPr>
      <w:r>
        <w:rPr>
          <w:rFonts w:asciiTheme="majorBidi" w:hAnsiTheme="majorBidi" w:cstheme="majorBidi"/>
          <w:sz w:val="28"/>
          <w:szCs w:val="28"/>
        </w:rPr>
        <w:t xml:space="preserve">     </w:t>
      </w:r>
      <w:r w:rsidR="003A5899" w:rsidRPr="002A4596">
        <w:rPr>
          <w:rFonts w:asciiTheme="majorBidi" w:hAnsiTheme="majorBidi" w:cstheme="majorBidi"/>
          <w:sz w:val="28"/>
          <w:szCs w:val="28"/>
        </w:rPr>
        <w:t>Polyallyle</w:t>
      </w:r>
      <w:r w:rsidR="00125882" w:rsidRPr="002A4596">
        <w:rPr>
          <w:rFonts w:asciiTheme="majorBidi" w:hAnsiTheme="majorBidi" w:cstheme="majorBidi"/>
          <w:sz w:val="28"/>
          <w:szCs w:val="28"/>
        </w:rPr>
        <w:t xml:space="preserve"> diglycol carbonate - PADC which is generally referred</w:t>
      </w:r>
      <w:r w:rsidR="00CD6119">
        <w:rPr>
          <w:rFonts w:asciiTheme="majorBidi" w:hAnsiTheme="majorBidi" w:cstheme="majorBidi"/>
          <w:sz w:val="28"/>
          <w:szCs w:val="28"/>
        </w:rPr>
        <w:t xml:space="preserve"> to</w:t>
      </w:r>
      <w:r w:rsidR="00125882" w:rsidRPr="002A4596">
        <w:rPr>
          <w:rFonts w:asciiTheme="majorBidi" w:hAnsiTheme="majorBidi" w:cstheme="majorBidi"/>
          <w:sz w:val="28"/>
          <w:szCs w:val="28"/>
        </w:rPr>
        <w:t xml:space="preserve"> as     CR-39 the most sensitive of the nuclear track recording plastics. It was first discovered by Cartwright, this detector consists of short polyallyle chains joined by links containing carbonate and die ethylene glycol </w:t>
      </w:r>
      <w:r w:rsidR="00125882" w:rsidRPr="002A4596">
        <w:rPr>
          <w:rFonts w:asciiTheme="majorBidi" w:hAnsiTheme="majorBidi" w:cstheme="majorBidi"/>
          <w:sz w:val="28"/>
          <w:szCs w:val="28"/>
        </w:rPr>
        <w:lastRenderedPageBreak/>
        <w:t xml:space="preserve">groups into a dense three dimensional network [12]. The chemical form of CR-39 is </w:t>
      </w:r>
      <m:oMath>
        <m:r>
          <m:rPr>
            <m:sty m:val="p"/>
          </m:rPr>
          <w:rPr>
            <w:rFonts w:ascii="Cambria Math" w:hAnsi="Cambria Math" w:cstheme="majorBidi"/>
            <w:sz w:val="28"/>
            <w:szCs w:val="28"/>
          </w:rPr>
          <m:t>C</m:t>
        </m:r>
        <m:r>
          <m:rPr>
            <m:sty m:val="p"/>
          </m:rPr>
          <w:rPr>
            <w:rFonts w:ascii="Cambria Math" w:hAnsi="Cambria Math" w:cstheme="majorBidi"/>
            <w:sz w:val="18"/>
            <w:szCs w:val="18"/>
          </w:rPr>
          <m:t>12</m:t>
        </m:r>
        <m:r>
          <m:rPr>
            <m:sty m:val="p"/>
          </m:rPr>
          <w:rPr>
            <w:rFonts w:ascii="Cambria Math" w:hAnsi="Cambria Math" w:cstheme="majorBidi"/>
            <w:sz w:val="28"/>
            <w:szCs w:val="28"/>
          </w:rPr>
          <m:t>H</m:t>
        </m:r>
        <m:r>
          <m:rPr>
            <m:sty m:val="p"/>
          </m:rPr>
          <w:rPr>
            <w:rFonts w:ascii="Cambria Math" w:hAnsi="Cambria Math" w:cstheme="majorBidi"/>
            <w:sz w:val="18"/>
            <w:szCs w:val="18"/>
          </w:rPr>
          <m:t>18</m:t>
        </m:r>
        <m:r>
          <m:rPr>
            <m:sty m:val="p"/>
          </m:rPr>
          <w:rPr>
            <w:rFonts w:ascii="Cambria Math" w:hAnsi="Cambria Math" w:cstheme="majorBidi"/>
            <w:sz w:val="28"/>
            <w:szCs w:val="28"/>
          </w:rPr>
          <m:t>O</m:t>
        </m:r>
        <m:r>
          <m:rPr>
            <m:sty m:val="p"/>
          </m:rPr>
          <w:rPr>
            <w:rFonts w:ascii="Cambria Math" w:hAnsi="Cambria Math" w:cstheme="majorBidi"/>
            <w:sz w:val="18"/>
            <w:szCs w:val="18"/>
          </w:rPr>
          <m:t>7</m:t>
        </m:r>
      </m:oMath>
      <w:r w:rsidR="00125882" w:rsidRPr="002A4596">
        <w:rPr>
          <w:rFonts w:asciiTheme="majorBidi" w:hAnsiTheme="majorBidi" w:cstheme="majorBidi"/>
          <w:sz w:val="18"/>
          <w:szCs w:val="18"/>
        </w:rPr>
        <w:t xml:space="preserve"> </w:t>
      </w:r>
      <w:r w:rsidR="00125882" w:rsidRPr="002A4596">
        <w:rPr>
          <w:rFonts w:asciiTheme="majorBidi" w:hAnsiTheme="majorBidi" w:cstheme="majorBidi"/>
          <w:sz w:val="28"/>
          <w:szCs w:val="28"/>
        </w:rPr>
        <w:t>it is illustrated in figure (1-1) [13].</w:t>
      </w:r>
    </w:p>
    <w:p w:rsidR="00200895" w:rsidRDefault="00125882" w:rsidP="004B5CAB">
      <w:pPr>
        <w:pStyle w:val="Default"/>
        <w:spacing w:line="276" w:lineRule="auto"/>
        <w:jc w:val="lowKashida"/>
        <w:rPr>
          <w:rFonts w:asciiTheme="majorBidi" w:hAnsiTheme="majorBidi" w:cstheme="majorBidi"/>
          <w:sz w:val="28"/>
          <w:szCs w:val="28"/>
        </w:rPr>
      </w:pPr>
      <w:r>
        <w:rPr>
          <w:rFonts w:asciiTheme="majorBidi" w:hAnsiTheme="majorBidi" w:cstheme="majorBidi"/>
          <w:b/>
          <w:bCs/>
          <w:noProof/>
          <w:sz w:val="26"/>
          <w:szCs w:val="26"/>
        </w:rPr>
        <w:drawing>
          <wp:inline distT="0" distB="0" distL="0" distR="0" wp14:anchorId="088FAF1F" wp14:editId="0B3DF63B">
            <wp:extent cx="4206301" cy="1637731"/>
            <wp:effectExtent l="0" t="0" r="3810" b="63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9">
                      <a:extLst>
                        <a:ext uri="{28A0092B-C50C-407E-A947-70E740481C1C}">
                          <a14:useLocalDpi xmlns:a14="http://schemas.microsoft.com/office/drawing/2010/main" val="0"/>
                        </a:ext>
                      </a:extLst>
                    </a:blip>
                    <a:stretch>
                      <a:fillRect/>
                    </a:stretch>
                  </pic:blipFill>
                  <pic:spPr>
                    <a:xfrm>
                      <a:off x="0" y="0"/>
                      <a:ext cx="4206301" cy="1637731"/>
                    </a:xfrm>
                    <a:prstGeom prst="rect">
                      <a:avLst/>
                    </a:prstGeom>
                  </pic:spPr>
                </pic:pic>
              </a:graphicData>
            </a:graphic>
          </wp:inline>
        </w:drawing>
      </w:r>
    </w:p>
    <w:p w:rsidR="00125882" w:rsidRDefault="00125882" w:rsidP="004B5CAB">
      <w:pPr>
        <w:pStyle w:val="Default"/>
        <w:spacing w:line="276" w:lineRule="auto"/>
        <w:jc w:val="center"/>
        <w:rPr>
          <w:rFonts w:asciiTheme="majorBidi" w:hAnsiTheme="majorBidi" w:cstheme="majorBidi"/>
          <w:sz w:val="26"/>
          <w:szCs w:val="26"/>
        </w:rPr>
      </w:pPr>
      <w:r w:rsidRPr="000F3265">
        <w:rPr>
          <w:rFonts w:asciiTheme="majorBidi" w:hAnsiTheme="majorBidi" w:cstheme="majorBidi"/>
          <w:sz w:val="26"/>
          <w:szCs w:val="26"/>
        </w:rPr>
        <w:t>Figure (1-1) Chemical</w:t>
      </w:r>
      <w:r w:rsidRPr="002A4596">
        <w:rPr>
          <w:rFonts w:asciiTheme="majorBidi" w:hAnsiTheme="majorBidi" w:cstheme="majorBidi"/>
          <w:sz w:val="26"/>
          <w:szCs w:val="26"/>
        </w:rPr>
        <w:t xml:space="preserve"> form of CR-39 detector [13]</w:t>
      </w:r>
    </w:p>
    <w:p w:rsidR="00143FFB" w:rsidRPr="002A4596" w:rsidRDefault="00143FFB" w:rsidP="004B5CAB">
      <w:pPr>
        <w:pStyle w:val="Default"/>
        <w:spacing w:line="276" w:lineRule="auto"/>
        <w:rPr>
          <w:rFonts w:asciiTheme="majorBidi" w:hAnsiTheme="majorBidi" w:cstheme="majorBidi"/>
          <w:sz w:val="28"/>
          <w:szCs w:val="28"/>
        </w:rPr>
      </w:pPr>
      <w:r w:rsidRPr="002A4596">
        <w:rPr>
          <w:rFonts w:asciiTheme="majorBidi" w:hAnsiTheme="majorBidi" w:cstheme="majorBidi"/>
          <w:sz w:val="28"/>
          <w:szCs w:val="28"/>
        </w:rPr>
        <w:t xml:space="preserve">The general characteristics of CR-39 can be summarized as [14]: </w:t>
      </w:r>
    </w:p>
    <w:p w:rsidR="00143FFB" w:rsidRPr="002A4596" w:rsidRDefault="00143FFB" w:rsidP="004B5CAB">
      <w:pPr>
        <w:pStyle w:val="Default"/>
        <w:numPr>
          <w:ilvl w:val="0"/>
          <w:numId w:val="1"/>
        </w:numPr>
        <w:spacing w:line="276" w:lineRule="auto"/>
        <w:ind w:left="426"/>
        <w:rPr>
          <w:rFonts w:asciiTheme="majorBidi" w:hAnsiTheme="majorBidi" w:cstheme="majorBidi"/>
          <w:sz w:val="28"/>
          <w:szCs w:val="28"/>
        </w:rPr>
      </w:pPr>
      <w:r w:rsidRPr="002A4596">
        <w:rPr>
          <w:rFonts w:asciiTheme="majorBidi" w:hAnsiTheme="majorBidi" w:cstheme="majorBidi"/>
          <w:sz w:val="28"/>
          <w:szCs w:val="28"/>
        </w:rPr>
        <w:t xml:space="preserve">Amorphous polymer. </w:t>
      </w:r>
    </w:p>
    <w:p w:rsidR="00143FFB" w:rsidRPr="002A4596" w:rsidRDefault="00143FFB" w:rsidP="004B5CAB">
      <w:pPr>
        <w:pStyle w:val="Default"/>
        <w:numPr>
          <w:ilvl w:val="0"/>
          <w:numId w:val="1"/>
        </w:numPr>
        <w:spacing w:line="276" w:lineRule="auto"/>
        <w:ind w:left="426"/>
        <w:rPr>
          <w:rFonts w:asciiTheme="majorBidi" w:hAnsiTheme="majorBidi" w:cstheme="majorBidi"/>
          <w:sz w:val="28"/>
          <w:szCs w:val="28"/>
        </w:rPr>
      </w:pPr>
      <w:r w:rsidRPr="002A4596">
        <w:rPr>
          <w:rFonts w:asciiTheme="majorBidi" w:hAnsiTheme="majorBidi" w:cstheme="majorBidi"/>
          <w:sz w:val="28"/>
          <w:szCs w:val="28"/>
        </w:rPr>
        <w:t xml:space="preserve">Optically clear. </w:t>
      </w:r>
    </w:p>
    <w:p w:rsidR="00143FFB" w:rsidRPr="002A4596" w:rsidRDefault="00143FFB" w:rsidP="004B5CAB">
      <w:pPr>
        <w:pStyle w:val="Default"/>
        <w:numPr>
          <w:ilvl w:val="0"/>
          <w:numId w:val="1"/>
        </w:numPr>
        <w:spacing w:line="276" w:lineRule="auto"/>
        <w:ind w:left="426"/>
        <w:rPr>
          <w:rFonts w:asciiTheme="majorBidi" w:hAnsiTheme="majorBidi" w:cstheme="majorBidi"/>
          <w:sz w:val="28"/>
          <w:szCs w:val="28"/>
        </w:rPr>
      </w:pPr>
      <w:r w:rsidRPr="002A4596">
        <w:rPr>
          <w:rFonts w:asciiTheme="majorBidi" w:hAnsiTheme="majorBidi" w:cstheme="majorBidi"/>
          <w:sz w:val="28"/>
          <w:szCs w:val="28"/>
        </w:rPr>
        <w:t xml:space="preserve">Environmentally very stable. </w:t>
      </w:r>
    </w:p>
    <w:p w:rsidR="00143FFB" w:rsidRPr="002A4596" w:rsidRDefault="00143FFB" w:rsidP="004B5CAB">
      <w:pPr>
        <w:pStyle w:val="Default"/>
        <w:numPr>
          <w:ilvl w:val="0"/>
          <w:numId w:val="1"/>
        </w:numPr>
        <w:spacing w:line="276" w:lineRule="auto"/>
        <w:ind w:left="426"/>
        <w:rPr>
          <w:rFonts w:asciiTheme="majorBidi" w:hAnsiTheme="majorBidi" w:cstheme="majorBidi"/>
          <w:sz w:val="28"/>
          <w:szCs w:val="28"/>
        </w:rPr>
      </w:pPr>
      <w:r w:rsidRPr="002A4596">
        <w:rPr>
          <w:rFonts w:asciiTheme="majorBidi" w:hAnsiTheme="majorBidi" w:cstheme="majorBidi"/>
          <w:sz w:val="28"/>
          <w:szCs w:val="28"/>
        </w:rPr>
        <w:t xml:space="preserve">Having a closed packed and uniforms molecular structure. </w:t>
      </w:r>
    </w:p>
    <w:p w:rsidR="00143FFB" w:rsidRPr="002A4596" w:rsidRDefault="00143FFB" w:rsidP="004B5CAB">
      <w:pPr>
        <w:pStyle w:val="Default"/>
        <w:numPr>
          <w:ilvl w:val="0"/>
          <w:numId w:val="1"/>
        </w:numPr>
        <w:spacing w:line="276" w:lineRule="auto"/>
        <w:ind w:left="426"/>
        <w:rPr>
          <w:rFonts w:asciiTheme="majorBidi" w:hAnsiTheme="majorBidi" w:cstheme="majorBidi"/>
          <w:sz w:val="28"/>
          <w:szCs w:val="28"/>
        </w:rPr>
      </w:pPr>
      <w:r w:rsidRPr="002A4596">
        <w:rPr>
          <w:rFonts w:asciiTheme="majorBidi" w:hAnsiTheme="majorBidi" w:cstheme="majorBidi"/>
          <w:sz w:val="28"/>
          <w:szCs w:val="28"/>
        </w:rPr>
        <w:t xml:space="preserve">Having non – solvent chemical etchant. </w:t>
      </w:r>
    </w:p>
    <w:p w:rsidR="00143FFB" w:rsidRDefault="00143FFB" w:rsidP="004B5CAB">
      <w:pPr>
        <w:pStyle w:val="ListParagraph"/>
        <w:numPr>
          <w:ilvl w:val="0"/>
          <w:numId w:val="1"/>
        </w:numPr>
        <w:autoSpaceDE w:val="0"/>
        <w:autoSpaceDN w:val="0"/>
        <w:bidi w:val="0"/>
        <w:adjustRightInd w:val="0"/>
        <w:spacing w:after="0"/>
        <w:ind w:left="426"/>
        <w:rPr>
          <w:rFonts w:asciiTheme="majorBidi" w:hAnsiTheme="majorBidi" w:cstheme="majorBidi"/>
          <w:color w:val="000000"/>
          <w:sz w:val="28"/>
          <w:szCs w:val="28"/>
        </w:rPr>
      </w:pPr>
      <w:r w:rsidRPr="002A4596">
        <w:rPr>
          <w:rFonts w:asciiTheme="majorBidi" w:hAnsiTheme="majorBidi" w:cstheme="majorBidi"/>
          <w:color w:val="000000"/>
          <w:sz w:val="28"/>
          <w:szCs w:val="28"/>
        </w:rPr>
        <w:t xml:space="preserve">Highly cross – linked thermoset. </w:t>
      </w:r>
    </w:p>
    <w:p w:rsidR="00AE2416" w:rsidRPr="002A4596" w:rsidRDefault="00AE2416" w:rsidP="004B5CAB">
      <w:pPr>
        <w:pStyle w:val="ListParagraph"/>
        <w:autoSpaceDE w:val="0"/>
        <w:autoSpaceDN w:val="0"/>
        <w:bidi w:val="0"/>
        <w:adjustRightInd w:val="0"/>
        <w:spacing w:after="0"/>
        <w:ind w:left="426"/>
        <w:rPr>
          <w:rFonts w:asciiTheme="majorBidi" w:hAnsiTheme="majorBidi" w:cstheme="majorBidi"/>
          <w:color w:val="000000"/>
          <w:sz w:val="28"/>
          <w:szCs w:val="28"/>
        </w:rPr>
      </w:pPr>
    </w:p>
    <w:p w:rsidR="00AE2416" w:rsidRPr="00DE75A2" w:rsidRDefault="00AE2416" w:rsidP="00FD1EBA">
      <w:pPr>
        <w:pStyle w:val="ListParagraph"/>
        <w:autoSpaceDE w:val="0"/>
        <w:autoSpaceDN w:val="0"/>
        <w:bidi w:val="0"/>
        <w:adjustRightInd w:val="0"/>
        <w:spacing w:after="0"/>
        <w:ind w:left="-284"/>
        <w:rPr>
          <w:rFonts w:asciiTheme="majorBidi" w:hAnsiTheme="majorBidi" w:cstheme="majorBidi"/>
          <w:color w:val="000000"/>
          <w:sz w:val="32"/>
          <w:szCs w:val="32"/>
        </w:rPr>
      </w:pPr>
      <w:r w:rsidRPr="00DE75A2">
        <w:rPr>
          <w:rFonts w:asciiTheme="majorBidi" w:hAnsiTheme="majorBidi" w:cstheme="majorBidi"/>
          <w:b/>
          <w:bCs/>
          <w:color w:val="000000"/>
          <w:sz w:val="32"/>
          <w:szCs w:val="32"/>
        </w:rPr>
        <w:t>1.</w:t>
      </w:r>
      <w:r w:rsidR="00FD1EBA">
        <w:rPr>
          <w:rFonts w:asciiTheme="majorBidi" w:hAnsiTheme="majorBidi" w:cstheme="majorBidi"/>
          <w:b/>
          <w:bCs/>
          <w:color w:val="000000"/>
          <w:sz w:val="32"/>
          <w:szCs w:val="32"/>
        </w:rPr>
        <w:t>6</w:t>
      </w:r>
      <w:r w:rsidR="00B22860">
        <w:rPr>
          <w:rFonts w:asciiTheme="majorBidi" w:hAnsiTheme="majorBidi" w:cstheme="majorBidi"/>
          <w:b/>
          <w:bCs/>
          <w:color w:val="000000"/>
          <w:sz w:val="32"/>
          <w:szCs w:val="32"/>
        </w:rPr>
        <w:t xml:space="preserve"> </w:t>
      </w:r>
      <w:r w:rsidRPr="00DE75A2">
        <w:rPr>
          <w:rFonts w:asciiTheme="majorBidi" w:hAnsiTheme="majorBidi" w:cstheme="majorBidi"/>
          <w:b/>
          <w:bCs/>
          <w:color w:val="000000"/>
          <w:sz w:val="32"/>
          <w:szCs w:val="32"/>
        </w:rPr>
        <w:t xml:space="preserve">Thermal neutron source </w:t>
      </w:r>
    </w:p>
    <w:p w:rsidR="00AE2416" w:rsidRPr="002A4596" w:rsidRDefault="001D7438" w:rsidP="00CD6119">
      <w:pPr>
        <w:pStyle w:val="Default"/>
        <w:tabs>
          <w:tab w:val="right" w:pos="-709"/>
        </w:tabs>
        <w:spacing w:line="276" w:lineRule="auto"/>
        <w:ind w:left="-709" w:hanging="11"/>
        <w:jc w:val="lowKashida"/>
        <w:rPr>
          <w:rFonts w:asciiTheme="majorBidi" w:hAnsiTheme="majorBidi" w:cstheme="majorBidi"/>
          <w:lang w:bidi="ar-IQ"/>
        </w:rPr>
      </w:pPr>
      <w:r>
        <w:rPr>
          <w:rFonts w:asciiTheme="majorBidi" w:hAnsiTheme="majorBidi" w:cstheme="majorBidi"/>
          <w:sz w:val="28"/>
          <w:szCs w:val="28"/>
        </w:rPr>
        <w:t xml:space="preserve">          </w:t>
      </w:r>
      <w:r w:rsidR="00AE2416" w:rsidRPr="002A4596">
        <w:rPr>
          <w:rFonts w:asciiTheme="majorBidi" w:hAnsiTheme="majorBidi" w:cstheme="majorBidi"/>
          <w:sz w:val="28"/>
          <w:szCs w:val="28"/>
        </w:rPr>
        <w:t>Neutron sources vary in intensity and in the energy of the neutrons emitted. They can be classified into three groups: nuclear fission reactors, radioisotopes, and particle accelerators. Nuclear reactors are obviously not portable, and not suitable for nuclear well logging sources. Radioisotopes are the most commonly used neutron source in well logging applications. Particle accelerators have seen relatively limited (although growing) use in well logging. The (</w:t>
      </w:r>
      <w:r w:rsidR="00ED0AE1">
        <w:rPr>
          <w:rFonts w:asciiTheme="majorBidi" w:hAnsiTheme="majorBidi" w:cstheme="majorBidi"/>
          <w:sz w:val="28"/>
          <w:szCs w:val="28"/>
        </w:rPr>
        <w:t>α,n) neutron source</w:t>
      </w:r>
      <w:r w:rsidR="00AE2416" w:rsidRPr="002A4596">
        <w:rPr>
          <w:rFonts w:asciiTheme="majorBidi" w:hAnsiTheme="majorBidi" w:cstheme="majorBidi"/>
          <w:sz w:val="28"/>
          <w:szCs w:val="28"/>
        </w:rPr>
        <w:t xml:space="preserve"> contain</w:t>
      </w:r>
      <w:r w:rsidR="001763A0">
        <w:rPr>
          <w:rFonts w:asciiTheme="majorBidi" w:hAnsiTheme="majorBidi" w:cstheme="majorBidi"/>
          <w:sz w:val="28"/>
          <w:szCs w:val="28"/>
        </w:rPr>
        <w:t>s</w:t>
      </w:r>
      <w:r w:rsidR="00AE2416" w:rsidRPr="002A4596">
        <w:rPr>
          <w:rFonts w:asciiTheme="majorBidi" w:hAnsiTheme="majorBidi" w:cstheme="majorBidi"/>
          <w:sz w:val="28"/>
          <w:szCs w:val="28"/>
        </w:rPr>
        <w:t xml:space="preserve"> an α-emitting radioisotope, with low mass nuclei as a target.</w:t>
      </w:r>
      <w:r w:rsidR="005D09EE">
        <w:rPr>
          <w:rFonts w:asciiTheme="majorBidi" w:hAnsiTheme="majorBidi" w:cstheme="majorBidi"/>
          <w:sz w:val="28"/>
          <w:szCs w:val="28"/>
        </w:rPr>
        <w:t xml:space="preserve"> As it compared to other isotopes </w:t>
      </w:r>
      <w:r w:rsidR="00ED0AE1">
        <w:rPr>
          <w:rFonts w:asciiTheme="majorBidi" w:hAnsiTheme="majorBidi" w:cstheme="majorBidi"/>
          <w:sz w:val="28"/>
          <w:szCs w:val="28"/>
        </w:rPr>
        <w:t>where the b</w:t>
      </w:r>
      <w:r w:rsidR="00AE2416" w:rsidRPr="002A4596">
        <w:rPr>
          <w:rFonts w:asciiTheme="majorBidi" w:hAnsiTheme="majorBidi" w:cstheme="majorBidi"/>
          <w:sz w:val="28"/>
          <w:szCs w:val="28"/>
        </w:rPr>
        <w:t>eryllium is the most imp</w:t>
      </w:r>
      <w:r w:rsidR="005D09EE">
        <w:rPr>
          <w:rFonts w:asciiTheme="majorBidi" w:hAnsiTheme="majorBidi" w:cstheme="majorBidi"/>
          <w:sz w:val="28"/>
          <w:szCs w:val="28"/>
        </w:rPr>
        <w:t xml:space="preserve">ortant </w:t>
      </w:r>
      <w:r w:rsidR="00AE2416" w:rsidRPr="002A4596">
        <w:rPr>
          <w:rFonts w:asciiTheme="majorBidi" w:hAnsiTheme="majorBidi" w:cstheme="majorBidi"/>
          <w:sz w:val="28"/>
          <w:szCs w:val="28"/>
        </w:rPr>
        <w:t xml:space="preserve">target because it has the highest neutron yield. The long half-life (~433 years) of </w:t>
      </w:r>
      <m:oMath>
        <m:sPre>
          <m:sPrePr>
            <m:ctrlPr>
              <w:rPr>
                <w:rFonts w:ascii="Cambria Math" w:hAnsi="Cambria Math" w:cstheme="majorBidi"/>
                <w:i/>
                <w:iCs/>
                <w:sz w:val="28"/>
                <w:szCs w:val="28"/>
              </w:rPr>
            </m:ctrlPr>
          </m:sPrePr>
          <m:sub>
            <m:r>
              <w:rPr>
                <w:rFonts w:ascii="Cambria Math" w:hAnsi="Cambria Math" w:cstheme="majorBidi"/>
                <w:sz w:val="28"/>
                <w:szCs w:val="28"/>
              </w:rPr>
              <m:t xml:space="preserve"> </m:t>
            </m:r>
          </m:sub>
          <m:sup>
            <m:r>
              <w:rPr>
                <w:rFonts w:ascii="Cambria Math" w:hAnsi="Cambria Math" w:cstheme="majorBidi"/>
                <w:sz w:val="28"/>
                <w:szCs w:val="28"/>
              </w:rPr>
              <m:t>241</m:t>
            </m:r>
          </m:sup>
          <m:e>
            <m:r>
              <w:rPr>
                <w:rFonts w:ascii="Cambria Math" w:hAnsi="Cambria Math" w:cstheme="majorBidi"/>
                <w:sz w:val="28"/>
                <w:szCs w:val="28"/>
              </w:rPr>
              <m:t>Am</m:t>
            </m:r>
          </m:e>
        </m:sPre>
        <m:r>
          <w:rPr>
            <w:rFonts w:ascii="Cambria Math" w:hAnsi="Cambria Math" w:cstheme="majorBidi"/>
            <w:sz w:val="18"/>
            <w:szCs w:val="18"/>
          </w:rPr>
          <m:t>-</m:t>
        </m:r>
        <m:sPre>
          <m:sPrePr>
            <m:ctrlPr>
              <w:rPr>
                <w:rFonts w:ascii="Cambria Math" w:hAnsi="Cambria Math" w:cstheme="majorBidi"/>
                <w:i/>
                <w:iCs/>
                <w:sz w:val="28"/>
                <w:szCs w:val="28"/>
              </w:rPr>
            </m:ctrlPr>
          </m:sPrePr>
          <m:sub>
            <m:r>
              <w:rPr>
                <w:rFonts w:ascii="Cambria Math" w:hAnsi="Cambria Math" w:cstheme="majorBidi"/>
                <w:sz w:val="28"/>
                <w:szCs w:val="28"/>
              </w:rPr>
              <m:t xml:space="preserve"> </m:t>
            </m:r>
          </m:sub>
          <m:sup>
            <m:r>
              <w:rPr>
                <w:rFonts w:ascii="Cambria Math" w:hAnsi="Cambria Math" w:cstheme="majorBidi"/>
                <w:sz w:val="28"/>
                <w:szCs w:val="28"/>
              </w:rPr>
              <m:t>9</m:t>
            </m:r>
          </m:sup>
          <m:e>
            <m:r>
              <w:rPr>
                <w:rFonts w:ascii="Cambria Math" w:hAnsi="Cambria Math" w:cstheme="majorBidi"/>
                <w:sz w:val="28"/>
                <w:szCs w:val="28"/>
              </w:rPr>
              <m:t>Be</m:t>
            </m:r>
          </m:e>
        </m:sPre>
      </m:oMath>
      <w:r w:rsidR="00AE2416" w:rsidRPr="002A4596">
        <w:rPr>
          <w:rFonts w:asciiTheme="majorBidi" w:hAnsiTheme="majorBidi" w:cstheme="majorBidi"/>
          <w:i/>
          <w:iCs/>
          <w:sz w:val="28"/>
          <w:szCs w:val="28"/>
        </w:rPr>
        <w:t xml:space="preserve"> </w:t>
      </w:r>
      <w:r w:rsidR="00AE2416" w:rsidRPr="002A4596">
        <w:rPr>
          <w:rFonts w:asciiTheme="majorBidi" w:hAnsiTheme="majorBidi" w:cstheme="majorBidi"/>
          <w:sz w:val="28"/>
          <w:szCs w:val="28"/>
        </w:rPr>
        <w:t>would provide an almost constant level of neutron flux from the source over th</w:t>
      </w:r>
      <w:r w:rsidR="00AE2416">
        <w:rPr>
          <w:rFonts w:asciiTheme="majorBidi" w:hAnsiTheme="majorBidi" w:cstheme="majorBidi"/>
          <w:sz w:val="28"/>
          <w:szCs w:val="28"/>
        </w:rPr>
        <w:t>e lifetime of the equipment</w:t>
      </w:r>
      <w:r w:rsidR="00AE2416" w:rsidRPr="002A4596">
        <w:rPr>
          <w:rFonts w:asciiTheme="majorBidi" w:hAnsiTheme="majorBidi" w:cstheme="majorBidi"/>
          <w:sz w:val="28"/>
          <w:szCs w:val="28"/>
        </w:rPr>
        <w:t xml:space="preserve"> (~20 years) the energetic neutrons are generated following an interaction (1.1) between the alpha particle and the target material’s nucleus.</w:t>
      </w:r>
    </w:p>
    <w:p w:rsidR="00AE2416" w:rsidRPr="00AE2416" w:rsidRDefault="00AE2416" w:rsidP="004B5CAB">
      <w:pPr>
        <w:pStyle w:val="ListParagraph"/>
        <w:autoSpaceDE w:val="0"/>
        <w:autoSpaceDN w:val="0"/>
        <w:bidi w:val="0"/>
        <w:adjustRightInd w:val="0"/>
        <w:spacing w:after="0"/>
        <w:rPr>
          <w:rFonts w:ascii="Cambria Math" w:hAnsi="Cambria Math" w:cstheme="majorBidi"/>
          <w:color w:val="000000"/>
          <w:sz w:val="28"/>
          <w:szCs w:val="28"/>
          <w:oMath/>
        </w:rPr>
      </w:pPr>
      <m:oMathPara>
        <m:oMath>
          <m:r>
            <w:rPr>
              <w:rFonts w:ascii="Cambria Math" w:hAnsi="Cambria Math" w:cstheme="majorBidi"/>
              <w:color w:val="000000"/>
              <w:sz w:val="28"/>
              <w:szCs w:val="28"/>
            </w:rPr>
            <m:t xml:space="preserve"> </m:t>
          </m:r>
          <m:sSub>
            <m:sSubPr>
              <m:ctrlPr>
                <w:rPr>
                  <w:rFonts w:ascii="Cambria Math" w:hAnsi="Cambria Math" w:cstheme="majorBidi"/>
                  <w:iCs/>
                  <w:color w:val="000000"/>
                  <w:sz w:val="28"/>
                  <w:szCs w:val="28"/>
                </w:rPr>
              </m:ctrlPr>
            </m:sSubPr>
            <m:e>
              <m:sPre>
                <m:sPrePr>
                  <m:ctrlPr>
                    <w:rPr>
                      <w:rFonts w:ascii="Cambria Math" w:hAnsi="Cambria Math" w:cstheme="majorBidi"/>
                      <w:iCs/>
                      <w:color w:val="000000"/>
                      <w:sz w:val="28"/>
                      <w:szCs w:val="28"/>
                    </w:rPr>
                  </m:ctrlPr>
                </m:sPrePr>
                <m:sub>
                  <m:r>
                    <w:rPr>
                      <w:rFonts w:ascii="Cambria Math" w:hAnsi="Cambria Math" w:cstheme="majorBidi"/>
                      <w:color w:val="000000"/>
                      <w:sz w:val="28"/>
                      <w:szCs w:val="28"/>
                    </w:rPr>
                    <m:t xml:space="preserve"> </m:t>
                  </m:r>
                </m:sub>
                <m:sup>
                  <m:r>
                    <w:rPr>
                      <w:rFonts w:ascii="Cambria Math" w:hAnsi="Cambria Math" w:cstheme="majorBidi"/>
                      <w:color w:val="000000"/>
                      <w:sz w:val="28"/>
                      <w:szCs w:val="28"/>
                    </w:rPr>
                    <m:t>4</m:t>
                  </m:r>
                </m:sup>
                <m:e>
                  <m:r>
                    <m:rPr>
                      <m:sty m:val="p"/>
                    </m:rPr>
                    <w:rPr>
                      <w:rFonts w:ascii="Cambria Math" w:hAnsi="Cambria Math" w:cstheme="majorBidi"/>
                      <w:color w:val="000000"/>
                      <w:sz w:val="28"/>
                      <w:szCs w:val="28"/>
                    </w:rPr>
                    <m:t>He</m:t>
                  </m:r>
                </m:e>
              </m:sPre>
            </m:e>
            <m:sub>
              <m:r>
                <m:rPr>
                  <m:sty m:val="p"/>
                </m:rPr>
                <w:rPr>
                  <w:rFonts w:ascii="Cambria Math" w:hAnsi="Cambria Math" w:cstheme="majorBidi"/>
                  <w:color w:val="000000"/>
                  <w:sz w:val="28"/>
                  <w:szCs w:val="28"/>
                </w:rPr>
                <m:t>2</m:t>
              </m:r>
            </m:sub>
          </m:sSub>
          <m:r>
            <m:rPr>
              <m:sty m:val="p"/>
            </m:rPr>
            <w:rPr>
              <w:rFonts w:ascii="Cambria Math" w:hAnsi="Cambria Math" w:cstheme="majorBidi"/>
              <w:color w:val="000000"/>
              <w:sz w:val="28"/>
              <w:szCs w:val="28"/>
            </w:rPr>
            <m:t xml:space="preserve">   +  </m:t>
          </m:r>
          <m:sSub>
            <m:sSubPr>
              <m:ctrlPr>
                <w:rPr>
                  <w:rFonts w:ascii="Cambria Math" w:hAnsi="Cambria Math" w:cstheme="majorBidi"/>
                  <w:iCs/>
                  <w:color w:val="000000"/>
                  <w:sz w:val="28"/>
                  <w:szCs w:val="28"/>
                </w:rPr>
              </m:ctrlPr>
            </m:sSubPr>
            <m:e>
              <m:sPre>
                <m:sPrePr>
                  <m:ctrlPr>
                    <w:rPr>
                      <w:rFonts w:ascii="Cambria Math" w:hAnsi="Cambria Math" w:cstheme="majorBidi"/>
                      <w:iCs/>
                      <w:color w:val="000000"/>
                      <w:sz w:val="28"/>
                      <w:szCs w:val="28"/>
                    </w:rPr>
                  </m:ctrlPr>
                </m:sPrePr>
                <m:sub>
                  <m:r>
                    <w:rPr>
                      <w:rFonts w:ascii="Cambria Math" w:hAnsi="Cambria Math" w:cstheme="majorBidi"/>
                      <w:color w:val="000000"/>
                      <w:sz w:val="28"/>
                      <w:szCs w:val="28"/>
                    </w:rPr>
                    <m:t xml:space="preserve"> </m:t>
                  </m:r>
                </m:sub>
                <m:sup>
                  <m:r>
                    <w:rPr>
                      <w:rFonts w:ascii="Cambria Math" w:hAnsi="Cambria Math" w:cstheme="majorBidi"/>
                      <w:color w:val="000000"/>
                      <w:sz w:val="28"/>
                      <w:szCs w:val="28"/>
                    </w:rPr>
                    <m:t>9</m:t>
                  </m:r>
                </m:sup>
                <m:e>
                  <m:r>
                    <m:rPr>
                      <m:sty m:val="p"/>
                    </m:rPr>
                    <w:rPr>
                      <w:rFonts w:ascii="Cambria Math" w:hAnsi="Cambria Math" w:cstheme="majorBidi"/>
                      <w:color w:val="000000"/>
                      <w:sz w:val="28"/>
                      <w:szCs w:val="28"/>
                    </w:rPr>
                    <m:t>Be</m:t>
                  </m:r>
                </m:e>
              </m:sPre>
            </m:e>
            <m:sub>
              <m:r>
                <m:rPr>
                  <m:sty m:val="p"/>
                </m:rPr>
                <w:rPr>
                  <w:rFonts w:ascii="Cambria Math" w:hAnsi="Cambria Math" w:cstheme="majorBidi"/>
                  <w:color w:val="000000"/>
                  <w:sz w:val="28"/>
                  <w:szCs w:val="28"/>
                </w:rPr>
                <m:t>4</m:t>
              </m:r>
            </m:sub>
          </m:sSub>
          <m:r>
            <m:rPr>
              <m:sty m:val="p"/>
            </m:rPr>
            <w:rPr>
              <w:rFonts w:ascii="Cambria Math" w:hAnsi="Cambria Math" w:cstheme="majorBidi"/>
              <w:color w:val="000000"/>
              <w:sz w:val="28"/>
              <w:szCs w:val="28"/>
            </w:rPr>
            <m:t xml:space="preserve">  → </m:t>
          </m:r>
          <m:sSub>
            <m:sSubPr>
              <m:ctrlPr>
                <w:rPr>
                  <w:rFonts w:ascii="Cambria Math" w:hAnsi="Cambria Math" w:cstheme="majorBidi"/>
                  <w:iCs/>
                  <w:color w:val="000000"/>
                  <w:sz w:val="28"/>
                  <w:szCs w:val="28"/>
                </w:rPr>
              </m:ctrlPr>
            </m:sSubPr>
            <m:e>
              <m:r>
                <w:rPr>
                  <w:rFonts w:ascii="Cambria Math" w:hAnsi="Cambria Math" w:cstheme="majorBidi"/>
                  <w:color w:val="000000"/>
                  <w:sz w:val="28"/>
                  <w:szCs w:val="28"/>
                </w:rPr>
                <m:t xml:space="preserve"> </m:t>
              </m:r>
              <m:sPre>
                <m:sPrePr>
                  <m:ctrlPr>
                    <w:rPr>
                      <w:rFonts w:ascii="Cambria Math" w:hAnsi="Cambria Math" w:cstheme="majorBidi"/>
                      <w:iCs/>
                      <w:color w:val="000000"/>
                      <w:sz w:val="28"/>
                      <w:szCs w:val="28"/>
                    </w:rPr>
                  </m:ctrlPr>
                </m:sPrePr>
                <m:sub>
                  <m:r>
                    <w:rPr>
                      <w:rFonts w:ascii="Cambria Math" w:hAnsi="Cambria Math" w:cstheme="majorBidi"/>
                      <w:color w:val="000000"/>
                      <w:sz w:val="28"/>
                      <w:szCs w:val="28"/>
                    </w:rPr>
                    <m:t xml:space="preserve"> </m:t>
                  </m:r>
                </m:sub>
                <m:sup>
                  <m:r>
                    <w:rPr>
                      <w:rFonts w:ascii="Cambria Math" w:hAnsi="Cambria Math" w:cstheme="majorBidi"/>
                      <w:color w:val="000000"/>
                      <w:sz w:val="28"/>
                      <w:szCs w:val="28"/>
                    </w:rPr>
                    <m:t>12</m:t>
                  </m:r>
                </m:sup>
                <m:e>
                  <m:r>
                    <m:rPr>
                      <m:sty m:val="p"/>
                    </m:rPr>
                    <w:rPr>
                      <w:rFonts w:ascii="Cambria Math" w:hAnsi="Cambria Math" w:cstheme="majorBidi"/>
                      <w:color w:val="000000"/>
                      <w:sz w:val="28"/>
                      <w:szCs w:val="28"/>
                    </w:rPr>
                    <m:t>C</m:t>
                  </m:r>
                </m:e>
              </m:sPre>
            </m:e>
            <m:sub>
              <m:r>
                <m:rPr>
                  <m:sty m:val="p"/>
                </m:rPr>
                <w:rPr>
                  <w:rFonts w:ascii="Cambria Math" w:hAnsi="Cambria Math" w:cstheme="majorBidi"/>
                  <w:color w:val="000000"/>
                  <w:sz w:val="28"/>
                  <w:szCs w:val="28"/>
                </w:rPr>
                <m:t>6</m:t>
              </m:r>
            </m:sub>
          </m:sSub>
          <m:r>
            <m:rPr>
              <m:sty m:val="p"/>
            </m:rPr>
            <w:rPr>
              <w:rFonts w:ascii="Cambria Math" w:hAnsi="Cambria Math" w:cstheme="majorBidi"/>
              <w:color w:val="000000"/>
              <w:sz w:val="28"/>
              <w:szCs w:val="28"/>
            </w:rPr>
            <m:t xml:space="preserve">  +   n  +   E                                     (1.1) </m:t>
          </m:r>
        </m:oMath>
      </m:oMathPara>
    </w:p>
    <w:p w:rsidR="00AE2416" w:rsidRPr="002A4596" w:rsidRDefault="00AE2416" w:rsidP="004B5CAB">
      <w:pPr>
        <w:pStyle w:val="Default"/>
        <w:spacing w:line="276" w:lineRule="auto"/>
        <w:ind w:left="360"/>
        <w:jc w:val="lowKashida"/>
        <w:rPr>
          <w:rFonts w:asciiTheme="majorBidi" w:hAnsiTheme="majorBidi" w:cstheme="majorBidi"/>
          <w:lang w:bidi="ar-IQ"/>
        </w:rPr>
      </w:pPr>
      <w:r w:rsidRPr="002A4596">
        <w:rPr>
          <w:rFonts w:asciiTheme="majorBidi" w:hAnsiTheme="majorBidi" w:cstheme="majorBidi"/>
          <w:sz w:val="28"/>
          <w:szCs w:val="28"/>
        </w:rPr>
        <w:t xml:space="preserve">    </w:t>
      </w:r>
      <m:oMath>
        <m:r>
          <w:rPr>
            <w:rFonts w:ascii="Cambria Math" w:hAnsi="Cambria Math" w:cstheme="majorBidi"/>
            <w:sz w:val="28"/>
            <w:szCs w:val="28"/>
          </w:rPr>
          <m:t>α</m:t>
        </m:r>
      </m:oMath>
      <w:r w:rsidRPr="002A4596">
        <w:rPr>
          <w:rFonts w:asciiTheme="majorBidi" w:hAnsiTheme="majorBidi" w:cstheme="majorBidi"/>
          <w:sz w:val="28"/>
          <w:szCs w:val="28"/>
        </w:rPr>
        <w:t xml:space="preserve">-particle   </w:t>
      </w:r>
      <w:r w:rsidR="00D0358C" w:rsidRPr="002A4596">
        <w:rPr>
          <w:rFonts w:asciiTheme="majorBidi" w:hAnsiTheme="majorBidi" w:cstheme="majorBidi"/>
          <w:sz w:val="28"/>
          <w:szCs w:val="28"/>
        </w:rPr>
        <w:t>Beryllium Carbon neutron energy</w:t>
      </w:r>
    </w:p>
    <w:p w:rsidR="00AE2416" w:rsidRDefault="00AE2416" w:rsidP="00CD6119">
      <w:pPr>
        <w:pStyle w:val="ListParagraph"/>
        <w:autoSpaceDE w:val="0"/>
        <w:autoSpaceDN w:val="0"/>
        <w:bidi w:val="0"/>
        <w:adjustRightInd w:val="0"/>
        <w:spacing w:after="0"/>
        <w:ind w:left="0" w:hanging="1429"/>
        <w:jc w:val="lowKashida"/>
        <w:rPr>
          <w:rFonts w:asciiTheme="majorBidi" w:hAnsiTheme="majorBidi" w:cstheme="majorBidi"/>
          <w:color w:val="000000"/>
          <w:sz w:val="28"/>
          <w:szCs w:val="28"/>
        </w:rPr>
      </w:pPr>
      <w:r w:rsidRPr="00AE2416">
        <w:rPr>
          <w:rFonts w:asciiTheme="majorBidi" w:hAnsiTheme="majorBidi" w:cstheme="majorBidi"/>
          <w:color w:val="000000"/>
          <w:sz w:val="28"/>
          <w:szCs w:val="28"/>
        </w:rPr>
        <w:t xml:space="preserve">The alpha particles were emitted by Americium </w:t>
      </w:r>
      <m:oMath>
        <m:sPre>
          <m:sPrePr>
            <m:ctrlPr>
              <w:rPr>
                <w:rFonts w:ascii="Cambria Math" w:hAnsi="Cambria Math" w:cstheme="majorBidi"/>
                <w:iCs/>
                <w:color w:val="000000"/>
                <w:sz w:val="28"/>
                <w:szCs w:val="28"/>
              </w:rPr>
            </m:ctrlPr>
          </m:sPrePr>
          <m:sub/>
          <m:sup>
            <m:r>
              <m:rPr>
                <m:sty m:val="p"/>
              </m:rPr>
              <w:rPr>
                <w:rFonts w:ascii="Cambria Math" w:hAnsi="Cambria Math" w:cstheme="majorBidi"/>
                <w:color w:val="000000"/>
                <w:sz w:val="28"/>
                <w:szCs w:val="28"/>
              </w:rPr>
              <m:t>241</m:t>
            </m:r>
          </m:sup>
          <m:e>
            <m:r>
              <m:rPr>
                <m:sty m:val="p"/>
              </m:rPr>
              <w:rPr>
                <w:rFonts w:ascii="Cambria Math" w:hAnsi="Cambria Math" w:cstheme="majorBidi"/>
                <w:color w:val="000000"/>
                <w:sz w:val="28"/>
                <w:szCs w:val="28"/>
              </w:rPr>
              <m:t>Am</m:t>
            </m:r>
          </m:e>
        </m:sPre>
        <m:r>
          <m:rPr>
            <m:sty m:val="p"/>
          </m:rPr>
          <w:rPr>
            <w:rFonts w:ascii="Cambria Math" w:hAnsi="Cambria Math" w:cstheme="majorBidi"/>
            <w:color w:val="000000"/>
            <w:sz w:val="28"/>
            <w:szCs w:val="28"/>
          </w:rPr>
          <m:t xml:space="preserve"> </m:t>
        </m:r>
      </m:oMath>
      <w:r w:rsidRPr="00AE2416">
        <w:rPr>
          <w:rFonts w:asciiTheme="majorBidi" w:hAnsiTheme="majorBidi" w:cstheme="majorBidi"/>
          <w:color w:val="000000"/>
          <w:sz w:val="28"/>
          <w:szCs w:val="28"/>
        </w:rPr>
        <w:t xml:space="preserve">decay, impinge on a </w:t>
      </w:r>
      <m:oMath>
        <m:sPre>
          <m:sPrePr>
            <m:ctrlPr>
              <w:rPr>
                <w:rFonts w:ascii="Cambria Math" w:hAnsi="Cambria Math" w:cstheme="majorBidi"/>
                <w:i/>
                <w:color w:val="000000"/>
                <w:sz w:val="28"/>
                <w:szCs w:val="28"/>
              </w:rPr>
            </m:ctrlPr>
          </m:sPrePr>
          <m:sub>
            <m:r>
              <w:rPr>
                <w:rFonts w:ascii="Cambria Math" w:hAnsi="Cambria Math" w:cstheme="majorBidi"/>
                <w:color w:val="000000"/>
                <w:sz w:val="28"/>
                <w:szCs w:val="28"/>
              </w:rPr>
              <m:t xml:space="preserve"> </m:t>
            </m:r>
          </m:sub>
          <m:sup>
            <m:r>
              <w:rPr>
                <w:rFonts w:ascii="Cambria Math" w:hAnsi="Cambria Math" w:cstheme="majorBidi"/>
                <w:color w:val="000000"/>
                <w:sz w:val="28"/>
                <w:szCs w:val="28"/>
              </w:rPr>
              <m:t>9</m:t>
            </m:r>
          </m:sup>
          <m:e>
            <m:r>
              <w:rPr>
                <w:rFonts w:ascii="Cambria Math" w:hAnsi="Cambria Math" w:cstheme="majorBidi"/>
                <w:color w:val="000000"/>
                <w:sz w:val="28"/>
                <w:szCs w:val="28"/>
              </w:rPr>
              <m:t>B</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4</m:t>
                </m:r>
              </m:sub>
            </m:sSub>
          </m:e>
        </m:sPre>
      </m:oMath>
      <w:r w:rsidRPr="00AE2416">
        <w:rPr>
          <w:rFonts w:asciiTheme="majorBidi" w:hAnsiTheme="majorBidi" w:cstheme="majorBidi"/>
          <w:color w:val="000000"/>
          <w:sz w:val="18"/>
          <w:szCs w:val="18"/>
        </w:rPr>
        <w:t xml:space="preserve"> </w:t>
      </w:r>
      <w:r w:rsidRPr="00AE2416">
        <w:rPr>
          <w:rFonts w:asciiTheme="majorBidi" w:hAnsiTheme="majorBidi" w:cstheme="majorBidi"/>
          <w:color w:val="000000"/>
          <w:sz w:val="28"/>
          <w:szCs w:val="28"/>
        </w:rPr>
        <w:t>target, producing neutrons over a broad range of energies with average energy around 4.2 MeV a</w:t>
      </w:r>
      <w:r w:rsidR="00FC23FD">
        <w:rPr>
          <w:rFonts w:asciiTheme="majorBidi" w:hAnsiTheme="majorBidi" w:cstheme="majorBidi"/>
          <w:color w:val="000000"/>
          <w:sz w:val="28"/>
          <w:szCs w:val="28"/>
        </w:rPr>
        <w:t>nd a maximum</w:t>
      </w:r>
      <w:r w:rsidR="00CD6119">
        <w:rPr>
          <w:rFonts w:asciiTheme="majorBidi" w:hAnsiTheme="majorBidi" w:cstheme="majorBidi"/>
          <w:color w:val="000000"/>
          <w:sz w:val="28"/>
          <w:szCs w:val="28"/>
        </w:rPr>
        <w:t xml:space="preserve"> of</w:t>
      </w:r>
      <w:r w:rsidR="00FC23FD">
        <w:rPr>
          <w:rFonts w:asciiTheme="majorBidi" w:hAnsiTheme="majorBidi" w:cstheme="majorBidi"/>
          <w:color w:val="000000"/>
          <w:sz w:val="28"/>
          <w:szCs w:val="28"/>
        </w:rPr>
        <w:t xml:space="preserve"> around 10 MeV [15, 16, 17</w:t>
      </w:r>
      <w:r w:rsidRPr="00AE2416">
        <w:rPr>
          <w:rFonts w:asciiTheme="majorBidi" w:hAnsiTheme="majorBidi" w:cstheme="majorBidi"/>
          <w:color w:val="000000"/>
          <w:sz w:val="28"/>
          <w:szCs w:val="28"/>
        </w:rPr>
        <w:t>]</w:t>
      </w:r>
      <w:r w:rsidR="00020571">
        <w:rPr>
          <w:rFonts w:asciiTheme="majorBidi" w:hAnsiTheme="majorBidi" w:cstheme="majorBidi"/>
          <w:color w:val="000000"/>
          <w:sz w:val="28"/>
          <w:szCs w:val="28"/>
        </w:rPr>
        <w:t>.</w:t>
      </w:r>
    </w:p>
    <w:p w:rsidR="00B02D03" w:rsidRDefault="001339AF" w:rsidP="00FD1EBA">
      <w:pPr>
        <w:autoSpaceDE w:val="0"/>
        <w:autoSpaceDN w:val="0"/>
        <w:bidi w:val="0"/>
        <w:adjustRightInd w:val="0"/>
        <w:spacing w:after="0"/>
        <w:jc w:val="lowKashida"/>
        <w:rPr>
          <w:rFonts w:asciiTheme="majorBidi" w:hAnsiTheme="majorBidi" w:cstheme="majorBidi"/>
          <w:b/>
          <w:bCs/>
          <w:color w:val="000000"/>
          <w:sz w:val="32"/>
          <w:szCs w:val="32"/>
        </w:rPr>
      </w:pPr>
      <w:r>
        <w:rPr>
          <w:rFonts w:asciiTheme="majorBidi" w:hAnsiTheme="majorBidi" w:cstheme="majorBidi"/>
          <w:b/>
          <w:bCs/>
          <w:color w:val="000000"/>
          <w:sz w:val="32"/>
          <w:szCs w:val="32"/>
        </w:rPr>
        <w:lastRenderedPageBreak/>
        <w:t>1</w:t>
      </w:r>
      <w:r w:rsidR="00285862" w:rsidRPr="00EF0020">
        <w:rPr>
          <w:rFonts w:asciiTheme="majorBidi" w:hAnsiTheme="majorBidi" w:cstheme="majorBidi"/>
          <w:b/>
          <w:bCs/>
          <w:color w:val="000000"/>
          <w:sz w:val="32"/>
          <w:szCs w:val="32"/>
        </w:rPr>
        <w:t>.</w:t>
      </w:r>
      <w:r w:rsidR="00FD1EBA" w:rsidRPr="00EF0020">
        <w:rPr>
          <w:rFonts w:asciiTheme="majorBidi" w:hAnsiTheme="majorBidi" w:cstheme="majorBidi"/>
          <w:b/>
          <w:bCs/>
          <w:color w:val="000000"/>
          <w:sz w:val="32"/>
          <w:szCs w:val="32"/>
        </w:rPr>
        <w:t>7</w:t>
      </w:r>
      <w:r w:rsidR="00285862" w:rsidRPr="00EF0020">
        <w:rPr>
          <w:rFonts w:asciiTheme="majorBidi" w:hAnsiTheme="majorBidi" w:cstheme="majorBidi"/>
          <w:b/>
          <w:bCs/>
          <w:color w:val="000000"/>
          <w:sz w:val="32"/>
          <w:szCs w:val="32"/>
        </w:rPr>
        <w:t xml:space="preserve"> Image processing software for SSNTDs </w:t>
      </w:r>
    </w:p>
    <w:p w:rsidR="001818CD" w:rsidRPr="00EF0020" w:rsidRDefault="001818CD" w:rsidP="001818CD">
      <w:pPr>
        <w:autoSpaceDE w:val="0"/>
        <w:autoSpaceDN w:val="0"/>
        <w:bidi w:val="0"/>
        <w:adjustRightInd w:val="0"/>
        <w:spacing w:after="0"/>
        <w:jc w:val="lowKashida"/>
        <w:rPr>
          <w:rFonts w:asciiTheme="majorBidi" w:hAnsiTheme="majorBidi" w:cstheme="majorBidi"/>
          <w:b/>
          <w:bCs/>
          <w:sz w:val="32"/>
          <w:szCs w:val="32"/>
        </w:rPr>
      </w:pPr>
      <w:r w:rsidRPr="002D44CA">
        <w:rPr>
          <w:rFonts w:asciiTheme="majorBidi" w:hAnsiTheme="majorBidi" w:cstheme="majorBidi"/>
          <w:color w:val="000000"/>
          <w:sz w:val="28"/>
          <w:szCs w:val="28"/>
        </w:rPr>
        <w:t>Many previous studies on accounting of nuclear tracks of alpha particle by image processing techniques</w:t>
      </w:r>
      <w:r>
        <w:rPr>
          <w:rFonts w:asciiTheme="majorBidi" w:hAnsiTheme="majorBidi" w:cstheme="majorBidi"/>
          <w:color w:val="000000"/>
          <w:sz w:val="28"/>
          <w:szCs w:val="28"/>
        </w:rPr>
        <w:t xml:space="preserve"> and improving lightness microscopy,</w:t>
      </w:r>
      <w:r w:rsidRPr="002D44CA">
        <w:rPr>
          <w:rFonts w:asciiTheme="majorBidi" w:hAnsiTheme="majorBidi" w:cstheme="majorBidi"/>
          <w:color w:val="000000"/>
          <w:sz w:val="28"/>
          <w:szCs w:val="28"/>
        </w:rPr>
        <w:t xml:space="preserve"> the following are the most important existing researches with image processing techniques.</w:t>
      </w:r>
      <w:bookmarkStart w:id="0" w:name="_GoBack"/>
      <w:bookmarkEnd w:id="0"/>
    </w:p>
    <w:p w:rsidR="00285862" w:rsidRPr="00357756" w:rsidRDefault="001339AF" w:rsidP="00541FD9">
      <w:pPr>
        <w:autoSpaceDE w:val="0"/>
        <w:autoSpaceDN w:val="0"/>
        <w:bidi w:val="0"/>
        <w:adjustRightInd w:val="0"/>
        <w:spacing w:after="0"/>
        <w:ind w:firstLine="567"/>
        <w:jc w:val="lowKashida"/>
        <w:rPr>
          <w:rFonts w:asciiTheme="majorBidi" w:hAnsiTheme="majorBidi" w:cstheme="majorBidi"/>
          <w:color w:val="000000"/>
          <w:sz w:val="28"/>
          <w:szCs w:val="28"/>
        </w:rPr>
      </w:pPr>
      <w:r>
        <w:rPr>
          <w:rFonts w:asciiTheme="majorBidi" w:hAnsiTheme="majorBidi" w:cstheme="majorBidi"/>
          <w:b/>
          <w:bCs/>
          <w:color w:val="000000"/>
          <w:sz w:val="28"/>
          <w:szCs w:val="28"/>
        </w:rPr>
        <w:t xml:space="preserve">Radomirand and Mitja </w:t>
      </w:r>
      <w:r w:rsidR="00285862" w:rsidRPr="00EF0020">
        <w:rPr>
          <w:rFonts w:asciiTheme="majorBidi" w:hAnsiTheme="majorBidi" w:cstheme="majorBidi"/>
          <w:b/>
          <w:bCs/>
          <w:color w:val="000000"/>
          <w:sz w:val="28"/>
          <w:szCs w:val="28"/>
        </w:rPr>
        <w:t>(1990)</w:t>
      </w:r>
      <w:r w:rsidR="00285862" w:rsidRPr="00357756">
        <w:rPr>
          <w:rFonts w:asciiTheme="majorBidi" w:hAnsiTheme="majorBidi" w:cstheme="majorBidi"/>
          <w:color w:val="000000"/>
          <w:sz w:val="28"/>
          <w:szCs w:val="28"/>
        </w:rPr>
        <w:t xml:space="preserve"> [</w:t>
      </w:r>
      <w:r w:rsidR="00541FD9">
        <w:rPr>
          <w:rFonts w:asciiTheme="majorBidi" w:hAnsiTheme="majorBidi" w:cstheme="majorBidi"/>
          <w:color w:val="000000"/>
          <w:sz w:val="28"/>
          <w:szCs w:val="28"/>
        </w:rPr>
        <w:t>18</w:t>
      </w:r>
      <w:r w:rsidR="00285862" w:rsidRPr="00357756">
        <w:rPr>
          <w:rFonts w:asciiTheme="majorBidi" w:hAnsiTheme="majorBidi" w:cstheme="majorBidi"/>
          <w:color w:val="000000"/>
          <w:sz w:val="28"/>
          <w:szCs w:val="28"/>
        </w:rPr>
        <w:t xml:space="preserve">] used a physical model of image formation in solid state nuclear track detectors has been formulated. </w:t>
      </w:r>
      <w:r w:rsidR="001763A0">
        <w:rPr>
          <w:rFonts w:asciiTheme="majorBidi" w:hAnsiTheme="majorBidi" w:cstheme="majorBidi"/>
          <w:color w:val="000000"/>
          <w:sz w:val="28"/>
          <w:szCs w:val="28"/>
        </w:rPr>
        <w:t>By u</w:t>
      </w:r>
      <w:r w:rsidR="00285862" w:rsidRPr="00357756">
        <w:rPr>
          <w:rFonts w:asciiTheme="majorBidi" w:hAnsiTheme="majorBidi" w:cstheme="majorBidi"/>
          <w:color w:val="000000"/>
          <w:sz w:val="28"/>
          <w:szCs w:val="28"/>
        </w:rPr>
        <w:t xml:space="preserve">sing this model the large area signal function (optical density over a large area) is calculated. The theoretical calculations are verified by experiments with LR-115, CA-8015 and CR-39 detectors using the </w:t>
      </w:r>
      <m:oMath>
        <m:sPre>
          <m:sPrePr>
            <m:ctrlPr>
              <w:rPr>
                <w:rFonts w:ascii="Cambria Math" w:hAnsi="Cambria Math" w:cstheme="majorBidi"/>
                <w:iCs/>
                <w:color w:val="000000"/>
                <w:sz w:val="28"/>
                <w:szCs w:val="28"/>
              </w:rPr>
            </m:ctrlPr>
          </m:sPrePr>
          <m:sub>
            <m:r>
              <w:rPr>
                <w:rFonts w:ascii="Cambria Math" w:hAnsi="Cambria Math" w:cstheme="majorBidi"/>
                <w:color w:val="000000"/>
                <w:sz w:val="28"/>
                <w:szCs w:val="28"/>
              </w:rPr>
              <m:t>9</m:t>
            </m:r>
          </m:sub>
          <m:sup>
            <m:r>
              <w:rPr>
                <w:rFonts w:ascii="Cambria Math" w:hAnsi="Cambria Math" w:cstheme="majorBidi"/>
                <w:color w:val="000000"/>
                <w:sz w:val="28"/>
                <w:szCs w:val="28"/>
              </w:rPr>
              <m:t>10</m:t>
            </m:r>
          </m:sup>
          <m:e>
            <m:r>
              <m:rPr>
                <m:sty m:val="p"/>
              </m:rPr>
              <w:rPr>
                <w:rFonts w:ascii="Cambria Math" w:hAnsi="Cambria Math" w:cstheme="majorBidi"/>
                <w:color w:val="000000"/>
                <w:sz w:val="28"/>
                <w:szCs w:val="28"/>
              </w:rPr>
              <m:t>B</m:t>
            </m:r>
          </m:e>
        </m:sPre>
        <m:r>
          <m:rPr>
            <m:sty m:val="p"/>
          </m:rPr>
          <w:rPr>
            <w:rFonts w:ascii="Cambria Math" w:hAnsi="Cambria Math" w:cstheme="majorBidi"/>
            <w:color w:val="000000"/>
            <w:sz w:val="28"/>
            <w:szCs w:val="28"/>
          </w:rPr>
          <m:t xml:space="preserve"> (n, α) </m:t>
        </m:r>
        <m:sPre>
          <m:sPrePr>
            <m:ctrlPr>
              <w:rPr>
                <w:rFonts w:ascii="Cambria Math" w:hAnsi="Cambria Math" w:cstheme="majorBidi"/>
                <w:iCs/>
                <w:color w:val="000000"/>
                <w:sz w:val="28"/>
                <w:szCs w:val="28"/>
              </w:rPr>
            </m:ctrlPr>
          </m:sPrePr>
          <m:sub>
            <m:r>
              <w:rPr>
                <w:rFonts w:ascii="Cambria Math" w:hAnsi="Cambria Math" w:cstheme="majorBidi"/>
                <w:color w:val="000000"/>
                <w:sz w:val="28"/>
                <w:szCs w:val="28"/>
              </w:rPr>
              <m:t>3</m:t>
            </m:r>
          </m:sub>
          <m:sup>
            <m:r>
              <w:rPr>
                <w:rFonts w:ascii="Cambria Math" w:hAnsi="Cambria Math" w:cstheme="majorBidi"/>
                <w:color w:val="000000"/>
                <w:sz w:val="28"/>
                <w:szCs w:val="28"/>
              </w:rPr>
              <m:t>7</m:t>
            </m:r>
          </m:sup>
          <m:e>
            <m:r>
              <m:rPr>
                <m:sty m:val="p"/>
              </m:rPr>
              <w:rPr>
                <w:rFonts w:ascii="Cambria Math" w:hAnsi="Cambria Math" w:cstheme="majorBidi"/>
                <w:color w:val="000000"/>
                <w:sz w:val="28"/>
                <w:szCs w:val="28"/>
              </w:rPr>
              <m:t>Li</m:t>
            </m:r>
          </m:e>
        </m:sPre>
      </m:oMath>
      <w:r w:rsidR="00285862" w:rsidRPr="00357756">
        <w:rPr>
          <w:rFonts w:asciiTheme="majorBidi" w:hAnsiTheme="majorBidi" w:cstheme="majorBidi"/>
          <w:color w:val="000000"/>
          <w:sz w:val="28"/>
          <w:szCs w:val="28"/>
        </w:rPr>
        <w:t xml:space="preserve"> reaction. </w:t>
      </w:r>
    </w:p>
    <w:p w:rsidR="00285862" w:rsidRDefault="002619F2"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D829DC">
        <w:rPr>
          <w:rFonts w:asciiTheme="majorBidi" w:hAnsiTheme="majorBidi" w:cstheme="majorBidi"/>
          <w:b/>
          <w:bCs/>
          <w:color w:val="000000"/>
          <w:sz w:val="28"/>
          <w:szCs w:val="28"/>
        </w:rPr>
        <w:t xml:space="preserve">Boukhair </w:t>
      </w:r>
      <w:r w:rsidR="00695264" w:rsidRPr="00D829DC">
        <w:rPr>
          <w:rFonts w:asciiTheme="majorBidi" w:hAnsiTheme="majorBidi" w:cstheme="majorBidi"/>
          <w:b/>
          <w:bCs/>
          <w:color w:val="000000"/>
          <w:sz w:val="28"/>
          <w:szCs w:val="28"/>
        </w:rPr>
        <w:t xml:space="preserve">A. </w:t>
      </w:r>
      <w:r w:rsidRPr="00D829DC">
        <w:rPr>
          <w:rFonts w:asciiTheme="majorBidi" w:hAnsiTheme="majorBidi" w:cstheme="majorBidi"/>
          <w:b/>
          <w:bCs/>
          <w:color w:val="000000"/>
          <w:sz w:val="28"/>
          <w:szCs w:val="28"/>
        </w:rPr>
        <w:t>et</w:t>
      </w:r>
      <w:r w:rsidR="00285862" w:rsidRPr="00D829DC">
        <w:rPr>
          <w:rFonts w:asciiTheme="majorBidi" w:hAnsiTheme="majorBidi" w:cstheme="majorBidi"/>
          <w:b/>
          <w:bCs/>
          <w:color w:val="000000"/>
          <w:sz w:val="28"/>
          <w:szCs w:val="28"/>
        </w:rPr>
        <w:t xml:space="preserve"> al.</w:t>
      </w:r>
      <w:r w:rsidR="00695264" w:rsidRPr="00D829DC">
        <w:rPr>
          <w:rFonts w:asciiTheme="majorBidi" w:hAnsiTheme="majorBidi" w:cstheme="majorBidi"/>
          <w:b/>
          <w:bCs/>
          <w:color w:val="000000"/>
          <w:sz w:val="28"/>
          <w:szCs w:val="28"/>
        </w:rPr>
        <w:t xml:space="preserve"> (2000) [</w:t>
      </w:r>
      <w:r w:rsidR="00541FD9">
        <w:rPr>
          <w:rFonts w:asciiTheme="majorBidi" w:hAnsiTheme="majorBidi" w:cstheme="majorBidi"/>
          <w:b/>
          <w:bCs/>
          <w:color w:val="000000"/>
          <w:sz w:val="28"/>
          <w:szCs w:val="28"/>
        </w:rPr>
        <w:t>19</w:t>
      </w:r>
      <w:r w:rsidR="00695264" w:rsidRPr="00D829DC">
        <w:rPr>
          <w:rFonts w:asciiTheme="majorBidi" w:hAnsiTheme="majorBidi" w:cstheme="majorBidi"/>
          <w:b/>
          <w:bCs/>
          <w:color w:val="000000"/>
          <w:sz w:val="28"/>
          <w:szCs w:val="28"/>
        </w:rPr>
        <w:t>]</w:t>
      </w:r>
      <w:r w:rsidR="00285862" w:rsidRPr="00357756">
        <w:rPr>
          <w:rFonts w:asciiTheme="majorBidi" w:hAnsiTheme="majorBidi" w:cstheme="majorBidi"/>
          <w:color w:val="000000"/>
          <w:sz w:val="28"/>
          <w:szCs w:val="28"/>
        </w:rPr>
        <w:t xml:space="preserve"> used a code for the numerical analysis of images from a CCD camera, including </w:t>
      </w:r>
      <w:r w:rsidR="00CD6119">
        <w:rPr>
          <w:rFonts w:asciiTheme="majorBidi" w:hAnsiTheme="majorBidi" w:cstheme="majorBidi"/>
          <w:color w:val="000000"/>
          <w:sz w:val="28"/>
          <w:szCs w:val="28"/>
        </w:rPr>
        <w:t xml:space="preserve">the </w:t>
      </w:r>
      <w:r w:rsidR="00285862" w:rsidRPr="00357756">
        <w:rPr>
          <w:rFonts w:asciiTheme="majorBidi" w:hAnsiTheme="majorBidi" w:cstheme="majorBidi"/>
          <w:color w:val="000000"/>
          <w:sz w:val="28"/>
          <w:szCs w:val="28"/>
        </w:rPr>
        <w:t>correction of acquisition system defects, has been written and applied to the visualization of α-particle tracks in the solid state nuclear track detectors CR-39 and LR-115. A standard mask having different diameter holes permitted the cal</w:t>
      </w:r>
      <w:r w:rsidR="00695264">
        <w:rPr>
          <w:rFonts w:asciiTheme="majorBidi" w:hAnsiTheme="majorBidi" w:cstheme="majorBidi"/>
          <w:color w:val="000000"/>
          <w:sz w:val="28"/>
          <w:szCs w:val="28"/>
        </w:rPr>
        <w:t xml:space="preserve">ibration of the imaging system. </w:t>
      </w:r>
    </w:p>
    <w:p w:rsidR="00541FD9" w:rsidRPr="00357756" w:rsidRDefault="00541FD9" w:rsidP="00541FD9">
      <w:pPr>
        <w:autoSpaceDE w:val="0"/>
        <w:autoSpaceDN w:val="0"/>
        <w:bidi w:val="0"/>
        <w:adjustRightInd w:val="0"/>
        <w:spacing w:after="0"/>
        <w:ind w:firstLine="567"/>
        <w:jc w:val="lowKashida"/>
        <w:rPr>
          <w:rFonts w:asciiTheme="majorBidi" w:hAnsiTheme="majorBidi" w:cstheme="majorBidi"/>
          <w:color w:val="000000"/>
          <w:sz w:val="28"/>
          <w:szCs w:val="28"/>
        </w:rPr>
      </w:pPr>
    </w:p>
    <w:p w:rsidR="00285862" w:rsidRDefault="002619F2" w:rsidP="00CD6119">
      <w:pPr>
        <w:pStyle w:val="Default"/>
        <w:spacing w:line="276" w:lineRule="auto"/>
        <w:ind w:firstLine="567"/>
        <w:jc w:val="lowKashida"/>
        <w:rPr>
          <w:rFonts w:asciiTheme="majorBidi" w:hAnsiTheme="majorBidi" w:cstheme="majorBidi"/>
          <w:sz w:val="28"/>
          <w:szCs w:val="28"/>
          <w:lang w:bidi="ar-IQ"/>
        </w:rPr>
      </w:pPr>
      <w:r w:rsidRPr="00D829DC">
        <w:rPr>
          <w:rFonts w:asciiTheme="majorBidi" w:hAnsiTheme="majorBidi" w:cstheme="majorBidi"/>
          <w:b/>
          <w:bCs/>
          <w:sz w:val="28"/>
          <w:szCs w:val="28"/>
        </w:rPr>
        <w:t xml:space="preserve">Patiris et </w:t>
      </w:r>
      <w:r w:rsidR="00285862" w:rsidRPr="00D829DC">
        <w:rPr>
          <w:rFonts w:asciiTheme="majorBidi" w:hAnsiTheme="majorBidi" w:cstheme="majorBidi"/>
          <w:b/>
          <w:bCs/>
          <w:sz w:val="28"/>
          <w:szCs w:val="28"/>
        </w:rPr>
        <w:t xml:space="preserve">al. </w:t>
      </w:r>
      <w:r w:rsidR="00D829DC" w:rsidRPr="00D829DC">
        <w:rPr>
          <w:rFonts w:asciiTheme="majorBidi" w:hAnsiTheme="majorBidi" w:cstheme="majorBidi"/>
          <w:b/>
          <w:bCs/>
          <w:sz w:val="28"/>
          <w:szCs w:val="28"/>
        </w:rPr>
        <w:t xml:space="preserve"> (2007) </w:t>
      </w:r>
      <w:r w:rsidR="00285862" w:rsidRPr="002A4596">
        <w:rPr>
          <w:rFonts w:asciiTheme="majorBidi" w:hAnsiTheme="majorBidi" w:cstheme="majorBidi"/>
          <w:sz w:val="28"/>
          <w:szCs w:val="28"/>
        </w:rPr>
        <w:t>[</w:t>
      </w:r>
      <w:r w:rsidR="00714419">
        <w:rPr>
          <w:rFonts w:asciiTheme="majorBidi" w:hAnsiTheme="majorBidi" w:cstheme="majorBidi"/>
          <w:sz w:val="28"/>
          <w:szCs w:val="28"/>
        </w:rPr>
        <w:t>2</w:t>
      </w:r>
      <w:r w:rsidR="00541FD9">
        <w:rPr>
          <w:rFonts w:asciiTheme="majorBidi" w:hAnsiTheme="majorBidi" w:cstheme="majorBidi"/>
          <w:sz w:val="28"/>
          <w:szCs w:val="28"/>
        </w:rPr>
        <w:t>0</w:t>
      </w:r>
      <w:r w:rsidR="00285862" w:rsidRPr="002A4596">
        <w:rPr>
          <w:rFonts w:asciiTheme="majorBidi" w:hAnsiTheme="majorBidi" w:cstheme="majorBidi"/>
          <w:sz w:val="28"/>
          <w:szCs w:val="28"/>
        </w:rPr>
        <w:t>] used A computer program named TRIAC written in MATLAB has been developed for track recognition and track parameters measurements from images of the solid state nuclear track detectors CR39. The program using image analysis tools counts the number of tracks for dosimetry proposes and classifies the tracks according to their radii for the spectrometry of</w:t>
      </w:r>
      <w:r w:rsidR="00285862">
        <w:rPr>
          <w:rFonts w:asciiTheme="majorBidi" w:hAnsiTheme="majorBidi" w:cstheme="majorBidi"/>
          <w:sz w:val="28"/>
          <w:szCs w:val="28"/>
        </w:rPr>
        <w:t xml:space="preserve"> </w:t>
      </w:r>
      <w:r w:rsidR="00285862" w:rsidRPr="00357756">
        <w:rPr>
          <w:rFonts w:asciiTheme="majorBidi" w:hAnsiTheme="majorBidi" w:cstheme="majorBidi"/>
          <w:sz w:val="28"/>
          <w:szCs w:val="28"/>
        </w:rPr>
        <w:t xml:space="preserve">alpha-particles as used same computer program named TRIAC II has been developed for recognition and parameters measurements of particles’ tracks from images of solid state nuclear track detectors. </w:t>
      </w:r>
    </w:p>
    <w:p w:rsidR="001339AF" w:rsidRPr="00357756" w:rsidRDefault="001339AF" w:rsidP="00541FD9">
      <w:pPr>
        <w:pStyle w:val="Default"/>
        <w:spacing w:line="276" w:lineRule="auto"/>
        <w:ind w:firstLine="567"/>
        <w:jc w:val="lowKashida"/>
        <w:rPr>
          <w:rFonts w:asciiTheme="majorBidi" w:hAnsiTheme="majorBidi" w:cstheme="majorBidi"/>
          <w:sz w:val="28"/>
          <w:szCs w:val="28"/>
          <w:lang w:bidi="ar-IQ"/>
        </w:rPr>
      </w:pPr>
    </w:p>
    <w:p w:rsidR="001339AF" w:rsidRDefault="002619F2"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4E39CB">
        <w:rPr>
          <w:rFonts w:asciiTheme="majorBidi" w:hAnsiTheme="majorBidi" w:cstheme="majorBidi"/>
          <w:b/>
          <w:bCs/>
          <w:color w:val="000000"/>
          <w:sz w:val="28"/>
          <w:szCs w:val="28"/>
        </w:rPr>
        <w:t xml:space="preserve">Fuminobu </w:t>
      </w:r>
      <w:r w:rsidR="00714419" w:rsidRPr="004E39CB">
        <w:rPr>
          <w:rFonts w:asciiTheme="majorBidi" w:hAnsiTheme="majorBidi" w:cstheme="majorBidi"/>
          <w:b/>
          <w:bCs/>
          <w:color w:val="000000"/>
          <w:sz w:val="28"/>
          <w:szCs w:val="28"/>
        </w:rPr>
        <w:t>et al</w:t>
      </w:r>
      <w:r w:rsidR="001339AF">
        <w:rPr>
          <w:rFonts w:asciiTheme="majorBidi" w:hAnsiTheme="majorBidi" w:cstheme="majorBidi"/>
          <w:b/>
          <w:bCs/>
          <w:color w:val="000000"/>
          <w:sz w:val="28"/>
          <w:szCs w:val="28"/>
        </w:rPr>
        <w:t xml:space="preserve">. </w:t>
      </w:r>
      <w:r w:rsidR="00285862" w:rsidRPr="004E39CB">
        <w:rPr>
          <w:rFonts w:asciiTheme="majorBidi" w:hAnsiTheme="majorBidi" w:cstheme="majorBidi"/>
          <w:b/>
          <w:bCs/>
          <w:color w:val="000000"/>
          <w:sz w:val="28"/>
          <w:szCs w:val="28"/>
        </w:rPr>
        <w:t xml:space="preserve"> (2007)</w:t>
      </w:r>
      <w:r w:rsidR="00285862" w:rsidRPr="00357756">
        <w:rPr>
          <w:rFonts w:asciiTheme="majorBidi" w:hAnsiTheme="majorBidi" w:cstheme="majorBidi"/>
          <w:color w:val="000000"/>
          <w:sz w:val="28"/>
          <w:szCs w:val="28"/>
        </w:rPr>
        <w:t xml:space="preserve"> [</w:t>
      </w:r>
      <w:r w:rsidR="00714419">
        <w:rPr>
          <w:rFonts w:asciiTheme="majorBidi" w:hAnsiTheme="majorBidi" w:cstheme="majorBidi"/>
          <w:color w:val="000000"/>
          <w:sz w:val="28"/>
          <w:szCs w:val="28"/>
        </w:rPr>
        <w:t>2</w:t>
      </w:r>
      <w:r w:rsidR="00541FD9">
        <w:rPr>
          <w:rFonts w:asciiTheme="majorBidi" w:hAnsiTheme="majorBidi" w:cstheme="majorBidi"/>
          <w:color w:val="000000"/>
          <w:sz w:val="28"/>
          <w:szCs w:val="28"/>
        </w:rPr>
        <w:t>1</w:t>
      </w:r>
      <w:r w:rsidR="00285862" w:rsidRPr="00357756">
        <w:rPr>
          <w:rFonts w:asciiTheme="majorBidi" w:hAnsiTheme="majorBidi" w:cstheme="majorBidi"/>
          <w:color w:val="000000"/>
          <w:sz w:val="28"/>
          <w:szCs w:val="28"/>
        </w:rPr>
        <w:t>] used observation system was developed to record time-lapse images of etch pits formed on the surface of a solid-state nuclear track detector - SSNTD CR-39. Pit-evolution images were constructed by digital image processing of the data of the time-lapse images. In addition, a finite element model of SSNTD was used to simulate the etch pit formation. Pit-evolution image analysis and computational simulation were performed to reveal the etch pit formation obtained via the incidence angle of energetic particle</w:t>
      </w:r>
      <w:r>
        <w:rPr>
          <w:rFonts w:asciiTheme="majorBidi" w:hAnsiTheme="majorBidi" w:cstheme="majorBidi"/>
          <w:color w:val="000000"/>
          <w:sz w:val="28"/>
          <w:szCs w:val="28"/>
        </w:rPr>
        <w:t>s on a CR-39.</w:t>
      </w:r>
    </w:p>
    <w:p w:rsidR="003738E0" w:rsidRDefault="002619F2" w:rsidP="001339AF">
      <w:pPr>
        <w:autoSpaceDE w:val="0"/>
        <w:autoSpaceDN w:val="0"/>
        <w:bidi w:val="0"/>
        <w:adjustRightInd w:val="0"/>
        <w:spacing w:after="0"/>
        <w:ind w:firstLine="567"/>
        <w:jc w:val="lowKashida"/>
        <w:rPr>
          <w:rFonts w:asciiTheme="majorBidi" w:hAnsiTheme="majorBidi" w:cstheme="majorBidi"/>
          <w:color w:val="000000"/>
          <w:sz w:val="28"/>
          <w:szCs w:val="28"/>
        </w:rPr>
      </w:pPr>
      <w:r>
        <w:rPr>
          <w:rFonts w:asciiTheme="majorBidi" w:hAnsiTheme="majorBidi" w:cstheme="majorBidi"/>
          <w:color w:val="000000"/>
          <w:sz w:val="28"/>
          <w:szCs w:val="28"/>
        </w:rPr>
        <w:t xml:space="preserve"> </w:t>
      </w:r>
    </w:p>
    <w:p w:rsidR="00951F14" w:rsidRDefault="003738E0" w:rsidP="00CD6119">
      <w:pPr>
        <w:autoSpaceDE w:val="0"/>
        <w:autoSpaceDN w:val="0"/>
        <w:bidi w:val="0"/>
        <w:adjustRightInd w:val="0"/>
        <w:spacing w:after="0"/>
        <w:ind w:firstLine="567"/>
        <w:jc w:val="lowKashida"/>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    </w:t>
      </w:r>
      <w:r w:rsidR="002619F2" w:rsidRPr="003738E0">
        <w:rPr>
          <w:rFonts w:asciiTheme="majorBidi" w:hAnsiTheme="majorBidi" w:cstheme="majorBidi"/>
          <w:b/>
          <w:bCs/>
          <w:color w:val="000000"/>
          <w:sz w:val="28"/>
          <w:szCs w:val="28"/>
        </w:rPr>
        <w:t xml:space="preserve">Pugliesi </w:t>
      </w:r>
      <w:r w:rsidR="00714419" w:rsidRPr="003738E0">
        <w:rPr>
          <w:rFonts w:asciiTheme="majorBidi" w:hAnsiTheme="majorBidi" w:cstheme="majorBidi"/>
          <w:b/>
          <w:bCs/>
          <w:color w:val="000000"/>
          <w:sz w:val="28"/>
          <w:szCs w:val="28"/>
        </w:rPr>
        <w:t>et al</w:t>
      </w:r>
      <w:r w:rsidR="00285862" w:rsidRPr="003738E0">
        <w:rPr>
          <w:rFonts w:asciiTheme="majorBidi" w:hAnsiTheme="majorBidi" w:cstheme="majorBidi"/>
          <w:b/>
          <w:bCs/>
          <w:color w:val="000000"/>
          <w:sz w:val="28"/>
          <w:szCs w:val="28"/>
        </w:rPr>
        <w:t xml:space="preserve">. </w:t>
      </w:r>
      <w:r w:rsidRPr="003738E0">
        <w:rPr>
          <w:rFonts w:asciiTheme="majorBidi" w:hAnsiTheme="majorBidi" w:cstheme="majorBidi"/>
          <w:b/>
          <w:bCs/>
          <w:color w:val="000000"/>
          <w:sz w:val="28"/>
          <w:szCs w:val="28"/>
        </w:rPr>
        <w:t>(2011)</w:t>
      </w:r>
      <w:r w:rsidR="000F3265">
        <w:rPr>
          <w:rFonts w:asciiTheme="majorBidi" w:hAnsiTheme="majorBidi" w:cstheme="majorBidi"/>
          <w:b/>
          <w:bCs/>
          <w:color w:val="000000"/>
          <w:sz w:val="28"/>
          <w:szCs w:val="28"/>
        </w:rPr>
        <w:t xml:space="preserve"> </w:t>
      </w:r>
      <w:r w:rsidR="00285862" w:rsidRPr="00357756">
        <w:rPr>
          <w:rFonts w:asciiTheme="majorBidi" w:hAnsiTheme="majorBidi" w:cstheme="majorBidi"/>
          <w:color w:val="000000"/>
          <w:sz w:val="28"/>
          <w:szCs w:val="28"/>
        </w:rPr>
        <w:t>[</w:t>
      </w:r>
      <w:r w:rsidR="00714419">
        <w:rPr>
          <w:rFonts w:asciiTheme="majorBidi" w:hAnsiTheme="majorBidi" w:cstheme="majorBidi"/>
          <w:color w:val="000000"/>
          <w:sz w:val="28"/>
          <w:szCs w:val="28"/>
        </w:rPr>
        <w:t>2</w:t>
      </w:r>
      <w:r w:rsidR="00541FD9">
        <w:rPr>
          <w:rFonts w:asciiTheme="majorBidi" w:hAnsiTheme="majorBidi" w:cstheme="majorBidi"/>
          <w:color w:val="000000"/>
          <w:sz w:val="28"/>
          <w:szCs w:val="28"/>
        </w:rPr>
        <w:t>2</w:t>
      </w:r>
      <w:r w:rsidR="00285862" w:rsidRPr="00357756">
        <w:rPr>
          <w:rFonts w:asciiTheme="majorBidi" w:hAnsiTheme="majorBidi" w:cstheme="majorBidi"/>
          <w:color w:val="000000"/>
          <w:sz w:val="28"/>
          <w:szCs w:val="28"/>
        </w:rPr>
        <w:t xml:space="preserve">] </w:t>
      </w:r>
      <w:r w:rsidR="00CD6119">
        <w:rPr>
          <w:rFonts w:asciiTheme="majorBidi" w:hAnsiTheme="majorBidi" w:cstheme="majorBidi"/>
          <w:color w:val="000000"/>
          <w:sz w:val="28"/>
          <w:szCs w:val="28"/>
        </w:rPr>
        <w:t>studied</w:t>
      </w:r>
      <w:r w:rsidR="00285862" w:rsidRPr="00357756">
        <w:rPr>
          <w:rFonts w:asciiTheme="majorBidi" w:hAnsiTheme="majorBidi" w:cstheme="majorBidi"/>
          <w:color w:val="000000"/>
          <w:sz w:val="28"/>
          <w:szCs w:val="28"/>
        </w:rPr>
        <w:t xml:space="preserve"> the comparison of the results together with the feasibility and rapidness in data acquisition have demonstrated the viability of the digital system to characterize SSNTD.</w:t>
      </w:r>
    </w:p>
    <w:p w:rsidR="00285862" w:rsidRDefault="00714419"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951F14">
        <w:rPr>
          <w:rFonts w:asciiTheme="majorBidi" w:hAnsiTheme="majorBidi" w:cstheme="majorBidi"/>
          <w:b/>
          <w:bCs/>
          <w:color w:val="000000"/>
          <w:sz w:val="28"/>
          <w:szCs w:val="28"/>
        </w:rPr>
        <w:t>Mostofizadeh et</w:t>
      </w:r>
      <w:r w:rsidR="00285862" w:rsidRPr="00951F14">
        <w:rPr>
          <w:rFonts w:asciiTheme="majorBidi" w:hAnsiTheme="majorBidi" w:cstheme="majorBidi"/>
          <w:b/>
          <w:bCs/>
          <w:color w:val="000000"/>
          <w:sz w:val="28"/>
          <w:szCs w:val="28"/>
        </w:rPr>
        <w:t xml:space="preserve"> al. </w:t>
      </w:r>
      <w:r w:rsidR="00951F14" w:rsidRPr="00951F14">
        <w:rPr>
          <w:rFonts w:asciiTheme="majorBidi" w:hAnsiTheme="majorBidi" w:cstheme="majorBidi"/>
          <w:b/>
          <w:bCs/>
          <w:color w:val="000000"/>
          <w:sz w:val="28"/>
          <w:szCs w:val="28"/>
        </w:rPr>
        <w:t>(2008)</w:t>
      </w:r>
      <w:r w:rsidR="00951F14">
        <w:rPr>
          <w:rFonts w:asciiTheme="majorBidi" w:hAnsiTheme="majorBidi" w:cstheme="majorBidi"/>
          <w:color w:val="000000"/>
          <w:sz w:val="28"/>
          <w:szCs w:val="28"/>
        </w:rPr>
        <w:t xml:space="preserve"> </w:t>
      </w:r>
      <w:r w:rsidR="00285862" w:rsidRPr="00357756">
        <w:rPr>
          <w:rFonts w:asciiTheme="majorBidi" w:hAnsiTheme="majorBidi" w:cstheme="majorBidi"/>
          <w:color w:val="000000"/>
          <w:sz w:val="28"/>
          <w:szCs w:val="28"/>
        </w:rPr>
        <w:t>[</w:t>
      </w:r>
      <w:r>
        <w:rPr>
          <w:rFonts w:asciiTheme="majorBidi" w:hAnsiTheme="majorBidi" w:cstheme="majorBidi"/>
          <w:color w:val="000000"/>
          <w:sz w:val="28"/>
          <w:szCs w:val="28"/>
        </w:rPr>
        <w:t>2</w:t>
      </w:r>
      <w:r w:rsidR="00541FD9">
        <w:rPr>
          <w:rFonts w:asciiTheme="majorBidi" w:hAnsiTheme="majorBidi" w:cstheme="majorBidi"/>
          <w:color w:val="000000"/>
          <w:sz w:val="28"/>
          <w:szCs w:val="28"/>
        </w:rPr>
        <w:t>3</w:t>
      </w:r>
      <w:r w:rsidR="00285862" w:rsidRPr="00357756">
        <w:rPr>
          <w:rFonts w:asciiTheme="majorBidi" w:hAnsiTheme="majorBidi" w:cstheme="majorBidi"/>
          <w:color w:val="000000"/>
          <w:sz w:val="28"/>
          <w:szCs w:val="28"/>
        </w:rPr>
        <w:t xml:space="preserve">] used MATLAB software as method to study edge detection, all measurements carried out in two cases of before and after improvement of track images. Considering the overlapping phenomenon –including double and triple tracks- experimental and statistical results showed that not only each particular edge detection method affects the accuracy of measurements. </w:t>
      </w:r>
    </w:p>
    <w:p w:rsidR="001339AF" w:rsidRPr="00357756" w:rsidRDefault="001339AF" w:rsidP="001339AF">
      <w:pPr>
        <w:autoSpaceDE w:val="0"/>
        <w:autoSpaceDN w:val="0"/>
        <w:bidi w:val="0"/>
        <w:adjustRightInd w:val="0"/>
        <w:spacing w:after="0"/>
        <w:ind w:firstLine="567"/>
        <w:jc w:val="lowKashida"/>
        <w:rPr>
          <w:rFonts w:asciiTheme="majorBidi" w:hAnsiTheme="majorBidi" w:cstheme="majorBidi"/>
          <w:color w:val="000000"/>
          <w:sz w:val="28"/>
          <w:szCs w:val="28"/>
        </w:rPr>
      </w:pPr>
    </w:p>
    <w:p w:rsidR="00693102" w:rsidRDefault="00951F14" w:rsidP="00541FD9">
      <w:pPr>
        <w:autoSpaceDE w:val="0"/>
        <w:autoSpaceDN w:val="0"/>
        <w:bidi w:val="0"/>
        <w:adjustRightInd w:val="0"/>
        <w:spacing w:after="0"/>
        <w:ind w:firstLine="567"/>
        <w:jc w:val="lowKashida"/>
        <w:rPr>
          <w:rFonts w:asciiTheme="majorBidi" w:hAnsiTheme="majorBidi" w:cstheme="majorBidi"/>
          <w:color w:val="000000"/>
          <w:sz w:val="28"/>
          <w:szCs w:val="28"/>
        </w:rPr>
      </w:pPr>
      <w:r>
        <w:rPr>
          <w:rFonts w:asciiTheme="majorBidi" w:hAnsiTheme="majorBidi" w:cstheme="majorBidi"/>
          <w:b/>
          <w:bCs/>
          <w:color w:val="000000"/>
          <w:sz w:val="28"/>
          <w:szCs w:val="28"/>
        </w:rPr>
        <w:t xml:space="preserve">        </w:t>
      </w:r>
      <w:r w:rsidR="002619F2" w:rsidRPr="00951F14">
        <w:rPr>
          <w:rFonts w:asciiTheme="majorBidi" w:hAnsiTheme="majorBidi" w:cstheme="majorBidi"/>
          <w:b/>
          <w:bCs/>
          <w:color w:val="000000"/>
          <w:sz w:val="28"/>
          <w:szCs w:val="28"/>
        </w:rPr>
        <w:t xml:space="preserve">Law et </w:t>
      </w:r>
      <w:r w:rsidR="00285862" w:rsidRPr="00951F14">
        <w:rPr>
          <w:rFonts w:asciiTheme="majorBidi" w:hAnsiTheme="majorBidi" w:cstheme="majorBidi"/>
          <w:b/>
          <w:bCs/>
          <w:color w:val="000000"/>
          <w:sz w:val="28"/>
          <w:szCs w:val="28"/>
        </w:rPr>
        <w:t>al. in (2008)</w:t>
      </w:r>
      <w:r>
        <w:rPr>
          <w:rFonts w:asciiTheme="majorBidi" w:hAnsiTheme="majorBidi" w:cstheme="majorBidi"/>
          <w:color w:val="000000"/>
          <w:sz w:val="28"/>
          <w:szCs w:val="28"/>
        </w:rPr>
        <w:t xml:space="preserve"> [2</w:t>
      </w:r>
      <w:r w:rsidR="00541FD9">
        <w:rPr>
          <w:rFonts w:asciiTheme="majorBidi" w:hAnsiTheme="majorBidi" w:cstheme="majorBidi"/>
          <w:color w:val="000000"/>
          <w:sz w:val="28"/>
          <w:szCs w:val="28"/>
        </w:rPr>
        <w:t>4</w:t>
      </w:r>
      <w:r>
        <w:rPr>
          <w:rFonts w:asciiTheme="majorBidi" w:hAnsiTheme="majorBidi" w:cstheme="majorBidi"/>
          <w:color w:val="000000"/>
          <w:sz w:val="28"/>
          <w:szCs w:val="28"/>
        </w:rPr>
        <w:t>]</w:t>
      </w:r>
      <w:r w:rsidR="00285862" w:rsidRPr="00357756">
        <w:rPr>
          <w:rFonts w:asciiTheme="majorBidi" w:hAnsiTheme="majorBidi" w:cstheme="majorBidi"/>
          <w:color w:val="000000"/>
          <w:sz w:val="28"/>
          <w:szCs w:val="28"/>
        </w:rPr>
        <w:t xml:space="preserve"> used TRACK_TE</w:t>
      </w:r>
      <w:r w:rsidR="00031F8C">
        <w:rPr>
          <w:rFonts w:asciiTheme="majorBidi" w:hAnsiTheme="majorBidi" w:cstheme="majorBidi"/>
          <w:color w:val="000000"/>
          <w:sz w:val="28"/>
          <w:szCs w:val="28"/>
        </w:rPr>
        <w:t>ST computer program to explain</w:t>
      </w:r>
      <w:r w:rsidR="00285862" w:rsidRPr="00357756">
        <w:rPr>
          <w:rFonts w:asciiTheme="majorBidi" w:hAnsiTheme="majorBidi" w:cstheme="majorBidi"/>
          <w:color w:val="000000"/>
          <w:sz w:val="28"/>
          <w:szCs w:val="28"/>
        </w:rPr>
        <w:t xml:space="preserve"> differentiation among recorded tracks for which the grey levels, major and minor axes values were used as inputs and from which the angle and energy of the incident alpha parti</w:t>
      </w:r>
      <w:r>
        <w:rPr>
          <w:rFonts w:asciiTheme="majorBidi" w:hAnsiTheme="majorBidi" w:cstheme="majorBidi"/>
          <w:color w:val="000000"/>
          <w:sz w:val="28"/>
          <w:szCs w:val="28"/>
        </w:rPr>
        <w:t>cles were given as the outputs</w:t>
      </w:r>
      <w:r w:rsidR="00693102">
        <w:rPr>
          <w:rFonts w:asciiTheme="majorBidi" w:hAnsiTheme="majorBidi" w:cstheme="majorBidi"/>
          <w:color w:val="000000"/>
          <w:sz w:val="28"/>
          <w:szCs w:val="28"/>
        </w:rPr>
        <w:t>.</w:t>
      </w:r>
    </w:p>
    <w:p w:rsidR="00285862" w:rsidRPr="00530F57" w:rsidRDefault="00951F14" w:rsidP="00541FD9">
      <w:pPr>
        <w:autoSpaceDE w:val="0"/>
        <w:autoSpaceDN w:val="0"/>
        <w:bidi w:val="0"/>
        <w:adjustRightInd w:val="0"/>
        <w:spacing w:after="0"/>
        <w:ind w:firstLine="567"/>
        <w:jc w:val="lowKashida"/>
        <w:rPr>
          <w:rFonts w:asciiTheme="majorBidi" w:hAnsiTheme="majorBidi" w:cstheme="majorBidi"/>
          <w:sz w:val="28"/>
          <w:szCs w:val="28"/>
          <w:lang w:bidi="ar-IQ"/>
        </w:rPr>
      </w:pPr>
      <w:r>
        <w:rPr>
          <w:rFonts w:asciiTheme="majorBidi" w:hAnsiTheme="majorBidi" w:cstheme="majorBidi"/>
          <w:color w:val="000000"/>
          <w:sz w:val="28"/>
          <w:szCs w:val="28"/>
        </w:rPr>
        <w:t xml:space="preserve"> </w:t>
      </w:r>
      <w:r w:rsidR="00285862" w:rsidRPr="00693102">
        <w:rPr>
          <w:rFonts w:asciiTheme="majorBidi" w:hAnsiTheme="majorBidi" w:cstheme="majorBidi"/>
          <w:b/>
          <w:bCs/>
          <w:sz w:val="28"/>
          <w:szCs w:val="28"/>
        </w:rPr>
        <w:t>Nikezic and Yu in (2009)</w:t>
      </w:r>
      <w:r w:rsidR="00693102">
        <w:rPr>
          <w:rFonts w:asciiTheme="majorBidi" w:hAnsiTheme="majorBidi" w:cstheme="majorBidi"/>
          <w:b/>
          <w:bCs/>
          <w:sz w:val="28"/>
          <w:szCs w:val="28"/>
        </w:rPr>
        <w:t xml:space="preserve"> </w:t>
      </w:r>
      <w:r w:rsidR="00285862" w:rsidRPr="002A4596">
        <w:rPr>
          <w:rFonts w:asciiTheme="majorBidi" w:hAnsiTheme="majorBidi" w:cstheme="majorBidi"/>
          <w:sz w:val="28"/>
          <w:szCs w:val="28"/>
        </w:rPr>
        <w:t>[</w:t>
      </w:r>
      <w:r w:rsidR="00714419">
        <w:rPr>
          <w:rFonts w:asciiTheme="majorBidi" w:hAnsiTheme="majorBidi" w:cstheme="majorBidi"/>
          <w:sz w:val="28"/>
          <w:szCs w:val="28"/>
        </w:rPr>
        <w:t>2</w:t>
      </w:r>
      <w:r w:rsidR="00541FD9">
        <w:rPr>
          <w:rFonts w:asciiTheme="majorBidi" w:hAnsiTheme="majorBidi" w:cstheme="majorBidi"/>
          <w:sz w:val="28"/>
          <w:szCs w:val="28"/>
        </w:rPr>
        <w:t>5</w:t>
      </w:r>
      <w:r w:rsidR="00285862" w:rsidRPr="002A4596">
        <w:rPr>
          <w:rFonts w:asciiTheme="majorBidi" w:hAnsiTheme="majorBidi" w:cstheme="majorBidi"/>
          <w:sz w:val="28"/>
          <w:szCs w:val="28"/>
        </w:rPr>
        <w:t>] used a computer program was developed to calculate the light scattered from an assembly of alpha particle tracks in a CR-39 detector. The tracks were randomly seeded on the film to simulate the irradiation by alpha particles emitted by the naturally occurring radon gas and its short-lived progeny. The ray-tracing method was applied to simulate light propagation through the tracks. The total amount of scattering increased linearly with the track density and</w:t>
      </w:r>
      <w:r w:rsidR="00285862">
        <w:rPr>
          <w:rFonts w:asciiTheme="majorBidi" w:hAnsiTheme="majorBidi" w:cstheme="majorBidi"/>
          <w:sz w:val="28"/>
          <w:szCs w:val="28"/>
        </w:rPr>
        <w:t xml:space="preserve"> </w:t>
      </w:r>
      <w:r w:rsidR="002619F2" w:rsidRPr="00530F57">
        <w:rPr>
          <w:rFonts w:asciiTheme="majorBidi" w:hAnsiTheme="majorBidi" w:cstheme="majorBidi"/>
          <w:sz w:val="28"/>
          <w:szCs w:val="28"/>
        </w:rPr>
        <w:t>quadratic ally</w:t>
      </w:r>
      <w:r w:rsidR="00285862" w:rsidRPr="00530F57">
        <w:rPr>
          <w:rFonts w:asciiTheme="majorBidi" w:hAnsiTheme="majorBidi" w:cstheme="majorBidi"/>
          <w:sz w:val="28"/>
          <w:szCs w:val="28"/>
        </w:rPr>
        <w:t xml:space="preserve"> with the removed layer during chemical etching of the irradiated CR-39 detector. </w:t>
      </w:r>
    </w:p>
    <w:p w:rsidR="00771301" w:rsidRDefault="002619F2"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FD00FC">
        <w:rPr>
          <w:rFonts w:asciiTheme="majorBidi" w:hAnsiTheme="majorBidi" w:cstheme="majorBidi"/>
          <w:b/>
          <w:bCs/>
          <w:color w:val="000000"/>
          <w:sz w:val="28"/>
          <w:szCs w:val="28"/>
        </w:rPr>
        <w:t>Palacios et</w:t>
      </w:r>
      <w:r w:rsidR="00285862" w:rsidRPr="00FD00FC">
        <w:rPr>
          <w:rFonts w:asciiTheme="majorBidi" w:hAnsiTheme="majorBidi" w:cstheme="majorBidi"/>
          <w:b/>
          <w:bCs/>
          <w:color w:val="000000"/>
          <w:sz w:val="28"/>
          <w:szCs w:val="28"/>
        </w:rPr>
        <w:t xml:space="preserve"> al. (2010) [</w:t>
      </w:r>
      <w:r w:rsidR="00714419" w:rsidRPr="00FD00FC">
        <w:rPr>
          <w:rFonts w:asciiTheme="majorBidi" w:hAnsiTheme="majorBidi" w:cstheme="majorBidi"/>
          <w:b/>
          <w:bCs/>
          <w:color w:val="000000"/>
          <w:sz w:val="28"/>
          <w:szCs w:val="28"/>
        </w:rPr>
        <w:t>2</w:t>
      </w:r>
      <w:r w:rsidR="00541FD9">
        <w:rPr>
          <w:rFonts w:asciiTheme="majorBidi" w:hAnsiTheme="majorBidi" w:cstheme="majorBidi"/>
          <w:b/>
          <w:bCs/>
          <w:color w:val="000000"/>
          <w:sz w:val="28"/>
          <w:szCs w:val="28"/>
        </w:rPr>
        <w:t>6</w:t>
      </w:r>
      <w:r w:rsidR="00285862" w:rsidRPr="00FD00FC">
        <w:rPr>
          <w:rFonts w:asciiTheme="majorBidi" w:hAnsiTheme="majorBidi" w:cstheme="majorBidi"/>
          <w:b/>
          <w:bCs/>
          <w:color w:val="000000"/>
          <w:sz w:val="28"/>
          <w:szCs w:val="28"/>
        </w:rPr>
        <w:t>]</w:t>
      </w:r>
      <w:r w:rsidR="00285862" w:rsidRPr="00530F57">
        <w:rPr>
          <w:rFonts w:asciiTheme="majorBidi" w:hAnsiTheme="majorBidi" w:cstheme="majorBidi"/>
          <w:color w:val="000000"/>
          <w:sz w:val="28"/>
          <w:szCs w:val="28"/>
        </w:rPr>
        <w:t xml:space="preserve"> used STATISTICA so</w:t>
      </w:r>
      <w:r w:rsidR="00031F8C">
        <w:rPr>
          <w:rFonts w:asciiTheme="majorBidi" w:hAnsiTheme="majorBidi" w:cstheme="majorBidi"/>
          <w:color w:val="000000"/>
          <w:sz w:val="28"/>
          <w:szCs w:val="28"/>
        </w:rPr>
        <w:t>ftware to analyze and correct the</w:t>
      </w:r>
      <w:r w:rsidR="00285862" w:rsidRPr="00530F57">
        <w:rPr>
          <w:rFonts w:asciiTheme="majorBidi" w:hAnsiTheme="majorBidi" w:cstheme="majorBidi"/>
          <w:color w:val="000000"/>
          <w:sz w:val="28"/>
          <w:szCs w:val="28"/>
        </w:rPr>
        <w:t xml:space="preserve"> track overlapping on nuclear track detectors - SSNTD by A model for the track overlapping </w:t>
      </w:r>
      <w:r>
        <w:rPr>
          <w:rFonts w:asciiTheme="majorBidi" w:hAnsiTheme="majorBidi" w:cstheme="majorBidi"/>
          <w:color w:val="000000"/>
          <w:sz w:val="28"/>
          <w:szCs w:val="28"/>
        </w:rPr>
        <w:t>process.</w:t>
      </w:r>
    </w:p>
    <w:p w:rsidR="001339AF" w:rsidRDefault="001339AF" w:rsidP="001339AF">
      <w:pPr>
        <w:autoSpaceDE w:val="0"/>
        <w:autoSpaceDN w:val="0"/>
        <w:bidi w:val="0"/>
        <w:adjustRightInd w:val="0"/>
        <w:spacing w:after="0"/>
        <w:ind w:firstLine="567"/>
        <w:jc w:val="lowKashida"/>
        <w:rPr>
          <w:rFonts w:asciiTheme="majorBidi" w:hAnsiTheme="majorBidi" w:cstheme="majorBidi"/>
          <w:color w:val="000000"/>
          <w:sz w:val="28"/>
          <w:szCs w:val="28"/>
        </w:rPr>
      </w:pPr>
    </w:p>
    <w:p w:rsidR="00771301" w:rsidRDefault="00771301" w:rsidP="00541FD9">
      <w:pPr>
        <w:autoSpaceDE w:val="0"/>
        <w:autoSpaceDN w:val="0"/>
        <w:bidi w:val="0"/>
        <w:adjustRightInd w:val="0"/>
        <w:spacing w:after="0"/>
        <w:jc w:val="lowKashida"/>
        <w:rPr>
          <w:rFonts w:asciiTheme="majorBidi" w:hAnsiTheme="majorBidi" w:cstheme="majorBidi"/>
          <w:color w:val="000000"/>
          <w:sz w:val="28"/>
          <w:szCs w:val="28"/>
        </w:rPr>
      </w:pPr>
      <w:r w:rsidRPr="00771301">
        <w:rPr>
          <w:rFonts w:asciiTheme="majorBidi" w:hAnsiTheme="majorBidi" w:cstheme="majorBidi"/>
          <w:b/>
          <w:bCs/>
          <w:color w:val="000000"/>
          <w:sz w:val="28"/>
          <w:szCs w:val="28"/>
        </w:rPr>
        <w:t xml:space="preserve">     </w:t>
      </w:r>
      <w:r w:rsidR="002619F2" w:rsidRPr="00771301">
        <w:rPr>
          <w:rFonts w:asciiTheme="majorBidi" w:hAnsiTheme="majorBidi" w:cstheme="majorBidi"/>
          <w:b/>
          <w:bCs/>
          <w:color w:val="000000"/>
          <w:sz w:val="28"/>
          <w:szCs w:val="28"/>
        </w:rPr>
        <w:t xml:space="preserve"> Hadad </w:t>
      </w:r>
      <w:r w:rsidR="0048094A" w:rsidRPr="00771301">
        <w:rPr>
          <w:rFonts w:asciiTheme="majorBidi" w:hAnsiTheme="majorBidi" w:cstheme="majorBidi"/>
          <w:b/>
          <w:bCs/>
          <w:color w:val="000000"/>
          <w:sz w:val="28"/>
          <w:szCs w:val="28"/>
        </w:rPr>
        <w:t>et al</w:t>
      </w:r>
      <w:r w:rsidR="00285862" w:rsidRPr="00771301">
        <w:rPr>
          <w:rFonts w:asciiTheme="majorBidi" w:hAnsiTheme="majorBidi" w:cstheme="majorBidi"/>
          <w:b/>
          <w:bCs/>
          <w:color w:val="000000"/>
          <w:sz w:val="28"/>
          <w:szCs w:val="28"/>
        </w:rPr>
        <w:t>. (2011)</w:t>
      </w:r>
      <w:r w:rsidR="00285862" w:rsidRPr="00530F57">
        <w:rPr>
          <w:rFonts w:asciiTheme="majorBidi" w:hAnsiTheme="majorBidi" w:cstheme="majorBidi"/>
          <w:color w:val="000000"/>
          <w:sz w:val="28"/>
          <w:szCs w:val="28"/>
        </w:rPr>
        <w:t xml:space="preserve"> [</w:t>
      </w:r>
      <w:r w:rsidR="00714419">
        <w:rPr>
          <w:rFonts w:asciiTheme="majorBidi" w:hAnsiTheme="majorBidi" w:cstheme="majorBidi"/>
          <w:color w:val="000000"/>
          <w:sz w:val="28"/>
          <w:szCs w:val="28"/>
        </w:rPr>
        <w:t>2</w:t>
      </w:r>
      <w:r w:rsidR="00541FD9">
        <w:rPr>
          <w:rFonts w:asciiTheme="majorBidi" w:hAnsiTheme="majorBidi" w:cstheme="majorBidi"/>
          <w:color w:val="000000"/>
          <w:sz w:val="28"/>
          <w:szCs w:val="28"/>
        </w:rPr>
        <w:t>7</w:t>
      </w:r>
      <w:r w:rsidR="0048094A" w:rsidRPr="00530F57">
        <w:rPr>
          <w:rFonts w:asciiTheme="majorBidi" w:hAnsiTheme="majorBidi" w:cstheme="majorBidi"/>
          <w:color w:val="000000"/>
          <w:sz w:val="28"/>
          <w:szCs w:val="28"/>
        </w:rPr>
        <w:t>]</w:t>
      </w:r>
      <w:r w:rsidR="0048094A">
        <w:rPr>
          <w:rFonts w:asciiTheme="majorBidi" w:hAnsiTheme="majorBidi" w:cstheme="majorBidi"/>
          <w:color w:val="000000"/>
          <w:sz w:val="28"/>
          <w:szCs w:val="28"/>
        </w:rPr>
        <w:t xml:space="preserve"> using</w:t>
      </w:r>
      <w:r w:rsidR="00285862" w:rsidRPr="00530F57">
        <w:rPr>
          <w:rFonts w:asciiTheme="majorBidi" w:hAnsiTheme="majorBidi" w:cstheme="majorBidi"/>
          <w:color w:val="000000"/>
          <w:sz w:val="28"/>
          <w:szCs w:val="28"/>
        </w:rPr>
        <w:t xml:space="preserve"> of an automated counting system which was based on a high resolution scanner and related image processing software. Once the electrochemical etching was performed, the etched CR-39 films were </w:t>
      </w:r>
      <w:r w:rsidR="00031F8C">
        <w:rPr>
          <w:rFonts w:asciiTheme="majorBidi" w:hAnsiTheme="majorBidi" w:cstheme="majorBidi"/>
          <w:color w:val="000000"/>
          <w:sz w:val="28"/>
          <w:szCs w:val="28"/>
        </w:rPr>
        <w:t>scanned and counted by developing</w:t>
      </w:r>
      <w:r w:rsidR="00285862" w:rsidRPr="00530F57">
        <w:rPr>
          <w:rFonts w:asciiTheme="majorBidi" w:hAnsiTheme="majorBidi" w:cstheme="majorBidi"/>
          <w:color w:val="000000"/>
          <w:sz w:val="28"/>
          <w:szCs w:val="28"/>
        </w:rPr>
        <w:t xml:space="preserve"> software (called NTC) with high </w:t>
      </w:r>
      <w:r w:rsidR="002619F2" w:rsidRPr="00530F57">
        <w:rPr>
          <w:rFonts w:asciiTheme="majorBidi" w:hAnsiTheme="majorBidi" w:cstheme="majorBidi"/>
          <w:color w:val="000000"/>
          <w:sz w:val="28"/>
          <w:szCs w:val="28"/>
        </w:rPr>
        <w:t>accuracy.</w:t>
      </w:r>
    </w:p>
    <w:p w:rsidR="001339AF" w:rsidRDefault="001339AF" w:rsidP="001339AF">
      <w:pPr>
        <w:autoSpaceDE w:val="0"/>
        <w:autoSpaceDN w:val="0"/>
        <w:bidi w:val="0"/>
        <w:adjustRightInd w:val="0"/>
        <w:spacing w:after="0"/>
        <w:jc w:val="lowKashida"/>
        <w:rPr>
          <w:rFonts w:asciiTheme="majorBidi" w:hAnsiTheme="majorBidi" w:cstheme="majorBidi"/>
          <w:color w:val="000000"/>
          <w:sz w:val="28"/>
          <w:szCs w:val="28"/>
        </w:rPr>
      </w:pPr>
    </w:p>
    <w:p w:rsidR="00D70561" w:rsidRDefault="00DE2F87"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771301">
        <w:rPr>
          <w:rFonts w:asciiTheme="majorBidi" w:hAnsiTheme="majorBidi" w:cstheme="majorBidi"/>
          <w:b/>
          <w:bCs/>
          <w:color w:val="000000"/>
          <w:sz w:val="28"/>
          <w:szCs w:val="28"/>
        </w:rPr>
        <w:t xml:space="preserve"> </w:t>
      </w:r>
      <w:r w:rsidR="00D50407" w:rsidRPr="00771301">
        <w:rPr>
          <w:rFonts w:asciiTheme="majorBidi" w:hAnsiTheme="majorBidi" w:cstheme="majorBidi"/>
          <w:b/>
          <w:bCs/>
          <w:color w:val="000000"/>
          <w:sz w:val="28"/>
          <w:szCs w:val="28"/>
        </w:rPr>
        <w:t>Zylstra et</w:t>
      </w:r>
      <w:r w:rsidR="00285862" w:rsidRPr="00771301">
        <w:rPr>
          <w:rFonts w:asciiTheme="majorBidi" w:hAnsiTheme="majorBidi" w:cstheme="majorBidi"/>
          <w:b/>
          <w:bCs/>
          <w:color w:val="000000"/>
          <w:sz w:val="28"/>
          <w:szCs w:val="28"/>
        </w:rPr>
        <w:t xml:space="preserve"> al.</w:t>
      </w:r>
      <w:r w:rsidR="00771301" w:rsidRPr="00771301">
        <w:rPr>
          <w:rFonts w:asciiTheme="majorBidi" w:hAnsiTheme="majorBidi" w:cstheme="majorBidi"/>
          <w:b/>
          <w:bCs/>
          <w:color w:val="000000"/>
          <w:sz w:val="28"/>
          <w:szCs w:val="28"/>
        </w:rPr>
        <w:t xml:space="preserve"> (2011)</w:t>
      </w:r>
      <w:r w:rsidR="00285862" w:rsidRPr="00530F57">
        <w:rPr>
          <w:rFonts w:asciiTheme="majorBidi" w:hAnsiTheme="majorBidi" w:cstheme="majorBidi"/>
          <w:color w:val="000000"/>
          <w:sz w:val="28"/>
          <w:szCs w:val="28"/>
        </w:rPr>
        <w:t xml:space="preserve"> [</w:t>
      </w:r>
      <w:r w:rsidR="00541FD9">
        <w:rPr>
          <w:rFonts w:asciiTheme="majorBidi" w:hAnsiTheme="majorBidi" w:cstheme="majorBidi"/>
          <w:color w:val="000000"/>
          <w:sz w:val="28"/>
          <w:szCs w:val="28"/>
        </w:rPr>
        <w:t>28</w:t>
      </w:r>
      <w:r w:rsidR="00285862" w:rsidRPr="00530F57">
        <w:rPr>
          <w:rFonts w:asciiTheme="majorBidi" w:hAnsiTheme="majorBidi" w:cstheme="majorBidi"/>
          <w:color w:val="000000"/>
          <w:sz w:val="28"/>
          <w:szCs w:val="28"/>
        </w:rPr>
        <w:t xml:space="preserve">] </w:t>
      </w:r>
      <w:r w:rsidR="00771301" w:rsidRPr="00530F57">
        <w:rPr>
          <w:rFonts w:asciiTheme="majorBidi" w:hAnsiTheme="majorBidi" w:cstheme="majorBidi"/>
          <w:color w:val="000000"/>
          <w:sz w:val="28"/>
          <w:szCs w:val="28"/>
        </w:rPr>
        <w:t>S</w:t>
      </w:r>
      <w:r w:rsidR="00771301">
        <w:rPr>
          <w:rFonts w:asciiTheme="majorBidi" w:hAnsiTheme="majorBidi" w:cstheme="majorBidi"/>
          <w:color w:val="000000"/>
          <w:sz w:val="28"/>
          <w:szCs w:val="28"/>
        </w:rPr>
        <w:t xml:space="preserve">RIM software used </w:t>
      </w:r>
      <w:r w:rsidR="00285862" w:rsidRPr="00530F57">
        <w:rPr>
          <w:rFonts w:asciiTheme="majorBidi" w:hAnsiTheme="majorBidi" w:cstheme="majorBidi"/>
          <w:color w:val="000000"/>
          <w:sz w:val="28"/>
          <w:szCs w:val="28"/>
        </w:rPr>
        <w:t xml:space="preserve">to study track formation process is explored with a Monte Carlo code, which shows that the track </w:t>
      </w:r>
      <w:r w:rsidR="00285862" w:rsidRPr="00727B25">
        <w:rPr>
          <w:rFonts w:asciiTheme="majorBidi" w:hAnsiTheme="majorBidi" w:cstheme="majorBidi"/>
          <w:color w:val="000000"/>
          <w:sz w:val="28"/>
          <w:szCs w:val="28"/>
        </w:rPr>
        <w:t xml:space="preserve">formation difference between </w:t>
      </w:r>
      <w:r w:rsidR="002619F2" w:rsidRPr="00727B25">
        <w:rPr>
          <w:rFonts w:asciiTheme="majorBidi" w:hAnsiTheme="majorBidi" w:cstheme="majorBidi"/>
          <w:color w:val="000000"/>
          <w:sz w:val="28"/>
          <w:szCs w:val="28"/>
        </w:rPr>
        <w:t xml:space="preserve">frontend. </w:t>
      </w:r>
    </w:p>
    <w:p w:rsidR="001339AF" w:rsidRDefault="001339AF" w:rsidP="001339AF">
      <w:pPr>
        <w:autoSpaceDE w:val="0"/>
        <w:autoSpaceDN w:val="0"/>
        <w:bidi w:val="0"/>
        <w:adjustRightInd w:val="0"/>
        <w:spacing w:after="0"/>
        <w:ind w:firstLine="567"/>
        <w:jc w:val="lowKashida"/>
        <w:rPr>
          <w:rFonts w:asciiTheme="majorBidi" w:hAnsiTheme="majorBidi" w:cstheme="majorBidi"/>
          <w:color w:val="000000"/>
          <w:sz w:val="28"/>
          <w:szCs w:val="28"/>
        </w:rPr>
      </w:pPr>
    </w:p>
    <w:p w:rsidR="00D70561" w:rsidRDefault="002619F2"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D70561">
        <w:rPr>
          <w:rFonts w:asciiTheme="majorBidi" w:hAnsiTheme="majorBidi" w:cstheme="majorBidi"/>
          <w:b/>
          <w:bCs/>
          <w:color w:val="000000"/>
          <w:sz w:val="28"/>
          <w:szCs w:val="28"/>
        </w:rPr>
        <w:t xml:space="preserve">Felice et </w:t>
      </w:r>
      <w:r w:rsidR="00285862" w:rsidRPr="00D70561">
        <w:rPr>
          <w:rFonts w:asciiTheme="majorBidi" w:hAnsiTheme="majorBidi" w:cstheme="majorBidi"/>
          <w:b/>
          <w:bCs/>
          <w:color w:val="000000"/>
          <w:sz w:val="28"/>
          <w:szCs w:val="28"/>
        </w:rPr>
        <w:t>al. (2012)</w:t>
      </w:r>
      <w:r w:rsidR="00285862" w:rsidRPr="00727B25">
        <w:rPr>
          <w:rFonts w:asciiTheme="majorBidi" w:hAnsiTheme="majorBidi" w:cstheme="majorBidi"/>
          <w:color w:val="000000"/>
          <w:sz w:val="28"/>
          <w:szCs w:val="28"/>
        </w:rPr>
        <w:t xml:space="preserve"> [</w:t>
      </w:r>
      <w:r w:rsidR="00541FD9">
        <w:rPr>
          <w:rFonts w:asciiTheme="majorBidi" w:hAnsiTheme="majorBidi" w:cstheme="majorBidi"/>
          <w:color w:val="000000"/>
          <w:sz w:val="28"/>
          <w:szCs w:val="28"/>
        </w:rPr>
        <w:t>29</w:t>
      </w:r>
      <w:r w:rsidR="00285862" w:rsidRPr="00727B25">
        <w:rPr>
          <w:rFonts w:asciiTheme="majorBidi" w:hAnsiTheme="majorBidi" w:cstheme="majorBidi"/>
          <w:color w:val="000000"/>
          <w:sz w:val="28"/>
          <w:szCs w:val="28"/>
        </w:rPr>
        <w:t xml:space="preserve">] used the novel ENEA-INMRI image analyzer system has been tested in </w:t>
      </w:r>
      <w:r w:rsidR="00CD6119">
        <w:rPr>
          <w:rFonts w:asciiTheme="majorBidi" w:hAnsiTheme="majorBidi" w:cstheme="majorBidi"/>
          <w:color w:val="000000"/>
          <w:sz w:val="28"/>
          <w:szCs w:val="28"/>
        </w:rPr>
        <w:t xml:space="preserve">a </w:t>
      </w:r>
      <w:r w:rsidR="00285862" w:rsidRPr="00727B25">
        <w:rPr>
          <w:rFonts w:asciiTheme="majorBidi" w:hAnsiTheme="majorBidi" w:cstheme="majorBidi"/>
          <w:color w:val="000000"/>
          <w:sz w:val="28"/>
          <w:szCs w:val="28"/>
        </w:rPr>
        <w:t>semi-automated mode for a computer-assisted alpha track counting of electro-chemically etched-ECE and chemically etched CR-39 solid state nuclear track detector - SSNTD chips</w:t>
      </w:r>
      <w:r w:rsidR="003322CA" w:rsidRPr="00727B25">
        <w:rPr>
          <w:rFonts w:asciiTheme="majorBidi" w:hAnsiTheme="majorBidi" w:cstheme="majorBidi"/>
          <w:color w:val="000000"/>
          <w:sz w:val="28"/>
          <w:szCs w:val="28"/>
        </w:rPr>
        <w:t>.</w:t>
      </w:r>
      <w:r w:rsidR="00285862" w:rsidRPr="00727B25">
        <w:rPr>
          <w:rFonts w:asciiTheme="majorBidi" w:hAnsiTheme="majorBidi" w:cstheme="majorBidi"/>
          <w:color w:val="000000"/>
          <w:sz w:val="28"/>
          <w:szCs w:val="28"/>
        </w:rPr>
        <w:t xml:space="preserve"> </w:t>
      </w:r>
    </w:p>
    <w:p w:rsidR="00D70561" w:rsidRDefault="00285862" w:rsidP="00541FD9">
      <w:pPr>
        <w:autoSpaceDE w:val="0"/>
        <w:autoSpaceDN w:val="0"/>
        <w:bidi w:val="0"/>
        <w:adjustRightInd w:val="0"/>
        <w:spacing w:after="0"/>
        <w:ind w:firstLine="567"/>
        <w:jc w:val="lowKashida"/>
        <w:rPr>
          <w:rFonts w:asciiTheme="majorBidi" w:hAnsiTheme="majorBidi" w:cstheme="majorBidi"/>
          <w:color w:val="000000"/>
          <w:sz w:val="28"/>
          <w:szCs w:val="28"/>
        </w:rPr>
      </w:pPr>
      <w:r w:rsidRPr="00D70561">
        <w:rPr>
          <w:rFonts w:asciiTheme="majorBidi" w:hAnsiTheme="majorBidi" w:cstheme="majorBidi"/>
          <w:b/>
          <w:bCs/>
          <w:color w:val="000000"/>
          <w:sz w:val="28"/>
          <w:szCs w:val="28"/>
        </w:rPr>
        <w:t>Osinga et al.</w:t>
      </w:r>
      <w:r w:rsidR="00D70561" w:rsidRPr="00D70561">
        <w:rPr>
          <w:rFonts w:asciiTheme="majorBidi" w:hAnsiTheme="majorBidi" w:cstheme="majorBidi"/>
          <w:b/>
          <w:bCs/>
          <w:color w:val="000000"/>
          <w:sz w:val="28"/>
          <w:szCs w:val="28"/>
        </w:rPr>
        <w:t xml:space="preserve"> (2013)</w:t>
      </w:r>
      <w:r w:rsidR="00D70561" w:rsidRPr="00727B25">
        <w:rPr>
          <w:rFonts w:asciiTheme="majorBidi" w:hAnsiTheme="majorBidi" w:cstheme="majorBidi"/>
          <w:color w:val="000000"/>
          <w:sz w:val="28"/>
          <w:szCs w:val="28"/>
        </w:rPr>
        <w:t xml:space="preserve"> [</w:t>
      </w:r>
      <w:r w:rsidR="00541FD9">
        <w:rPr>
          <w:rFonts w:asciiTheme="majorBidi" w:hAnsiTheme="majorBidi" w:cstheme="majorBidi"/>
          <w:color w:val="000000"/>
          <w:sz w:val="28"/>
          <w:szCs w:val="28"/>
        </w:rPr>
        <w:t>30</w:t>
      </w:r>
      <w:r w:rsidRPr="00727B25">
        <w:rPr>
          <w:rFonts w:asciiTheme="majorBidi" w:hAnsiTheme="majorBidi" w:cstheme="majorBidi"/>
          <w:color w:val="000000"/>
          <w:sz w:val="28"/>
          <w:szCs w:val="28"/>
        </w:rPr>
        <w:t>] used</w:t>
      </w:r>
      <w:r w:rsidR="002619F2" w:rsidRPr="00727B25">
        <w:rPr>
          <w:rFonts w:asciiTheme="majorBidi" w:hAnsiTheme="majorBidi" w:cstheme="majorBidi"/>
          <w:color w:val="000000"/>
          <w:sz w:val="28"/>
          <w:szCs w:val="28"/>
        </w:rPr>
        <w:t xml:space="preserve"> </w:t>
      </w:r>
      <w:r w:rsidR="003322CA" w:rsidRPr="00727B25">
        <w:rPr>
          <w:rFonts w:asciiTheme="majorBidi" w:hAnsiTheme="majorBidi" w:cstheme="majorBidi"/>
          <w:color w:val="000000"/>
          <w:sz w:val="28"/>
          <w:szCs w:val="28"/>
        </w:rPr>
        <w:t>(</w:t>
      </w:r>
      <m:oMath>
        <m:sSub>
          <m:sSubPr>
            <m:ctrlPr>
              <w:rPr>
                <w:rFonts w:ascii="Cambria Math" w:hAnsi="Cambria Math" w:cstheme="majorBidi"/>
                <w:iCs/>
                <w:color w:val="000000"/>
                <w:sz w:val="28"/>
                <w:szCs w:val="28"/>
              </w:rPr>
            </m:ctrlPr>
          </m:sSubPr>
          <m:e>
            <m:r>
              <m:rPr>
                <m:sty m:val="b"/>
              </m:rPr>
              <w:rPr>
                <w:rFonts w:ascii="Cambria Math" w:hAnsi="Cambria Math" w:cstheme="majorBidi"/>
                <w:color w:val="000000"/>
              </w:rPr>
              <m:t>Al</m:t>
            </m:r>
          </m:e>
          <m:sub>
            <m:r>
              <m:rPr>
                <m:sty m:val="b"/>
              </m:rPr>
              <w:rPr>
                <w:rFonts w:ascii="Cambria Math" w:hAnsi="Cambria Math" w:cstheme="majorBidi"/>
                <w:color w:val="000000"/>
              </w:rPr>
              <m:t>2</m:t>
            </m:r>
          </m:sub>
        </m:sSub>
        <m:sSub>
          <m:sSubPr>
            <m:ctrlPr>
              <w:rPr>
                <w:rFonts w:ascii="Cambria Math" w:hAnsi="Cambria Math" w:cstheme="majorBidi"/>
                <w:i/>
                <w:color w:val="000000"/>
                <w:sz w:val="28"/>
                <w:szCs w:val="28"/>
              </w:rPr>
            </m:ctrlPr>
          </m:sSubPr>
          <m:e>
            <m:r>
              <m:rPr>
                <m:sty m:val="b"/>
              </m:rPr>
              <w:rPr>
                <w:rFonts w:ascii="Cambria Math" w:hAnsi="Cambria Math" w:cstheme="majorBidi"/>
                <w:color w:val="000000"/>
              </w:rPr>
              <m:t>O</m:t>
            </m:r>
            <m:ctrlPr>
              <w:rPr>
                <w:rFonts w:ascii="Cambria Math" w:hAnsi="Cambria Math" w:cstheme="majorBidi"/>
                <w:iCs/>
                <w:color w:val="000000"/>
                <w:sz w:val="28"/>
                <w:szCs w:val="28"/>
              </w:rPr>
            </m:ctrlPr>
          </m:e>
          <m:sub>
            <m:r>
              <m:rPr>
                <m:sty m:val="bi"/>
              </m:rPr>
              <w:rPr>
                <w:rFonts w:ascii="Cambria Math" w:hAnsi="Cambria Math" w:cstheme="majorBidi"/>
                <w:color w:val="000000"/>
              </w:rPr>
              <m:t>3</m:t>
            </m:r>
          </m:sub>
        </m:sSub>
      </m:oMath>
      <w:r w:rsidR="003322CA" w:rsidRPr="00727B25">
        <w:rPr>
          <w:rFonts w:asciiTheme="majorBidi" w:hAnsiTheme="majorBidi" w:cstheme="majorBidi"/>
          <w:color w:val="000000"/>
          <w:sz w:val="28"/>
          <w:szCs w:val="28"/>
        </w:rPr>
        <w:t>: C</w:t>
      </w:r>
      <w:r w:rsidRPr="00727B25">
        <w:rPr>
          <w:rFonts w:asciiTheme="majorBidi" w:hAnsiTheme="majorBidi" w:cstheme="majorBidi"/>
          <w:color w:val="000000"/>
          <w:sz w:val="28"/>
          <w:szCs w:val="28"/>
        </w:rPr>
        <w:t>, Mg</w:t>
      </w:r>
      <w:r w:rsidR="0035482A" w:rsidRPr="00727B25">
        <w:rPr>
          <w:rFonts w:asciiTheme="majorBidi" w:hAnsiTheme="majorBidi" w:cstheme="majorBidi"/>
          <w:color w:val="000000"/>
          <w:sz w:val="28"/>
          <w:szCs w:val="28"/>
        </w:rPr>
        <w:t>)</w:t>
      </w:r>
      <w:r w:rsidRPr="00727B25">
        <w:rPr>
          <w:rFonts w:asciiTheme="majorBidi" w:hAnsiTheme="majorBidi" w:cstheme="majorBidi"/>
          <w:color w:val="000000"/>
          <w:sz w:val="28"/>
          <w:szCs w:val="28"/>
        </w:rPr>
        <w:t xml:space="preserve">-based fluorescent nuclear track detectors-FSSNTDs and confocal laser scanning microscopy as a semiautomatic tool for fluency measurements in clinical ion beams. </w:t>
      </w:r>
    </w:p>
    <w:p w:rsidR="00D70561" w:rsidRDefault="00285862" w:rsidP="00CD6119">
      <w:pPr>
        <w:autoSpaceDE w:val="0"/>
        <w:autoSpaceDN w:val="0"/>
        <w:bidi w:val="0"/>
        <w:adjustRightInd w:val="0"/>
        <w:spacing w:after="0"/>
        <w:ind w:firstLine="567"/>
        <w:jc w:val="lowKashida"/>
        <w:rPr>
          <w:rFonts w:asciiTheme="majorBidi" w:hAnsiTheme="majorBidi" w:cstheme="majorBidi"/>
          <w:color w:val="000000"/>
          <w:sz w:val="28"/>
          <w:szCs w:val="28"/>
        </w:rPr>
      </w:pPr>
      <w:r w:rsidRPr="00D70561">
        <w:rPr>
          <w:rFonts w:asciiTheme="majorBidi" w:hAnsiTheme="majorBidi" w:cstheme="majorBidi"/>
          <w:b/>
          <w:bCs/>
          <w:color w:val="000000"/>
          <w:sz w:val="28"/>
          <w:szCs w:val="28"/>
        </w:rPr>
        <w:t>Firas et al. (2013)</w:t>
      </w:r>
      <w:r w:rsidRPr="00727B25">
        <w:rPr>
          <w:rFonts w:asciiTheme="majorBidi" w:hAnsiTheme="majorBidi" w:cstheme="majorBidi"/>
          <w:color w:val="000000"/>
          <w:sz w:val="28"/>
          <w:szCs w:val="28"/>
        </w:rPr>
        <w:t xml:space="preserve"> [</w:t>
      </w:r>
      <w:r w:rsidR="00D50407" w:rsidRPr="00727B25">
        <w:rPr>
          <w:rFonts w:asciiTheme="majorBidi" w:hAnsiTheme="majorBidi" w:cstheme="majorBidi"/>
          <w:color w:val="000000"/>
          <w:sz w:val="28"/>
          <w:szCs w:val="28"/>
        </w:rPr>
        <w:t>3</w:t>
      </w:r>
      <w:r w:rsidR="00541FD9">
        <w:rPr>
          <w:rFonts w:asciiTheme="majorBidi" w:hAnsiTheme="majorBidi" w:cstheme="majorBidi"/>
          <w:color w:val="000000"/>
          <w:sz w:val="28"/>
          <w:szCs w:val="28"/>
        </w:rPr>
        <w:t>1</w:t>
      </w:r>
      <w:r w:rsidRPr="00727B25">
        <w:rPr>
          <w:rFonts w:asciiTheme="majorBidi" w:hAnsiTheme="majorBidi" w:cstheme="majorBidi"/>
          <w:color w:val="000000"/>
          <w:sz w:val="28"/>
          <w:szCs w:val="28"/>
        </w:rPr>
        <w:t>] us</w:t>
      </w:r>
      <w:r w:rsidR="00031F8C">
        <w:rPr>
          <w:rFonts w:asciiTheme="majorBidi" w:hAnsiTheme="majorBidi" w:cstheme="majorBidi"/>
          <w:color w:val="000000"/>
          <w:sz w:val="28"/>
          <w:szCs w:val="28"/>
        </w:rPr>
        <w:t>ed MATLAB software to determine</w:t>
      </w:r>
      <w:r w:rsidRPr="00727B25">
        <w:rPr>
          <w:rFonts w:asciiTheme="majorBidi" w:hAnsiTheme="majorBidi" w:cstheme="majorBidi"/>
          <w:color w:val="000000"/>
          <w:sz w:val="28"/>
          <w:szCs w:val="28"/>
        </w:rPr>
        <w:t xml:space="preserve"> parameters of nuclear track detector, s</w:t>
      </w:r>
      <w:r w:rsidRPr="00727B25">
        <w:rPr>
          <w:rFonts w:asciiTheme="majorBidi" w:hAnsiTheme="majorBidi" w:cstheme="majorBidi"/>
          <w:color w:val="000000"/>
          <w:sz w:val="28"/>
          <w:szCs w:val="28"/>
          <w:lang w:bidi="ar-IQ"/>
        </w:rPr>
        <w:t xml:space="preserve">uch as nuclear track diameter DT(μm ), number of track-N and </w:t>
      </w:r>
      <w:r w:rsidRPr="00727B25">
        <w:rPr>
          <w:rFonts w:asciiTheme="majorBidi" w:hAnsiTheme="majorBidi" w:cstheme="majorBidi"/>
          <w:color w:val="000000"/>
          <w:sz w:val="28"/>
          <w:szCs w:val="28"/>
        </w:rPr>
        <w:t>area of track-AT.</w:t>
      </w:r>
    </w:p>
    <w:p w:rsidR="0036363B" w:rsidRDefault="0036363B" w:rsidP="0036363B">
      <w:pPr>
        <w:autoSpaceDE w:val="0"/>
        <w:autoSpaceDN w:val="0"/>
        <w:bidi w:val="0"/>
        <w:adjustRightInd w:val="0"/>
        <w:spacing w:after="0"/>
        <w:ind w:firstLine="567"/>
        <w:jc w:val="lowKashida"/>
        <w:rPr>
          <w:rFonts w:asciiTheme="majorBidi" w:hAnsiTheme="majorBidi" w:cstheme="majorBidi"/>
          <w:color w:val="000000"/>
          <w:sz w:val="28"/>
          <w:szCs w:val="28"/>
        </w:rPr>
      </w:pPr>
      <w:r w:rsidRPr="00C332E1">
        <w:rPr>
          <w:rFonts w:asciiTheme="majorBidi" w:hAnsiTheme="majorBidi" w:cstheme="majorBidi"/>
          <w:b/>
          <w:bCs/>
          <w:color w:val="000000"/>
          <w:sz w:val="28"/>
          <w:szCs w:val="28"/>
        </w:rPr>
        <w:t>Lore G. et al. (2015)</w:t>
      </w:r>
      <w:r>
        <w:rPr>
          <w:rFonts w:asciiTheme="majorBidi" w:hAnsiTheme="majorBidi" w:cstheme="majorBidi"/>
          <w:color w:val="000000"/>
          <w:sz w:val="28"/>
          <w:szCs w:val="28"/>
        </w:rPr>
        <w:t xml:space="preserve"> [32] used image processing to recognize pores </w:t>
      </w:r>
      <w:r w:rsidR="00677303">
        <w:rPr>
          <w:rFonts w:asciiTheme="majorBidi" w:hAnsiTheme="majorBidi" w:cstheme="majorBidi"/>
          <w:color w:val="000000"/>
          <w:sz w:val="28"/>
          <w:szCs w:val="28"/>
        </w:rPr>
        <w:t>provide</w:t>
      </w:r>
      <w:r>
        <w:rPr>
          <w:rFonts w:asciiTheme="majorBidi" w:hAnsiTheme="majorBidi" w:cstheme="majorBidi"/>
          <w:color w:val="000000"/>
          <w:sz w:val="28"/>
          <w:szCs w:val="28"/>
        </w:rPr>
        <w:t xml:space="preserve"> information and furthermore the software </w:t>
      </w:r>
      <w:r w:rsidR="00031F8C">
        <w:rPr>
          <w:rFonts w:asciiTheme="majorBidi" w:hAnsiTheme="majorBidi" w:cstheme="majorBidi"/>
          <w:color w:val="000000"/>
          <w:sz w:val="28"/>
          <w:szCs w:val="28"/>
        </w:rPr>
        <w:t>was able to supply</w:t>
      </w:r>
      <w:r w:rsidR="00677303">
        <w:rPr>
          <w:rFonts w:asciiTheme="majorBidi" w:hAnsiTheme="majorBidi" w:cstheme="majorBidi"/>
          <w:color w:val="000000"/>
          <w:sz w:val="28"/>
          <w:szCs w:val="28"/>
        </w:rPr>
        <w:t xml:space="preserve"> the operator with color maps of the different size range of the porous structure in order to analysis of the device.</w:t>
      </w:r>
    </w:p>
    <w:p w:rsidR="00D70561" w:rsidRDefault="00334129" w:rsidP="00EE2F8F">
      <w:pPr>
        <w:autoSpaceDE w:val="0"/>
        <w:autoSpaceDN w:val="0"/>
        <w:bidi w:val="0"/>
        <w:adjustRightInd w:val="0"/>
        <w:spacing w:after="0"/>
        <w:ind w:firstLine="567"/>
        <w:jc w:val="lowKashida"/>
        <w:rPr>
          <w:rFonts w:asciiTheme="majorBidi" w:hAnsiTheme="majorBidi" w:cstheme="majorBidi"/>
          <w:color w:val="000000"/>
          <w:sz w:val="28"/>
          <w:szCs w:val="28"/>
        </w:rPr>
      </w:pPr>
      <w:r w:rsidRPr="00727B25">
        <w:rPr>
          <w:rFonts w:asciiTheme="majorBidi" w:hAnsiTheme="majorBidi" w:cstheme="majorBidi"/>
          <w:color w:val="000000"/>
          <w:sz w:val="28"/>
          <w:szCs w:val="28"/>
        </w:rPr>
        <w:t xml:space="preserve"> </w:t>
      </w:r>
      <w:r w:rsidRPr="00D70561">
        <w:rPr>
          <w:rFonts w:asciiTheme="majorBidi" w:hAnsiTheme="majorBidi" w:cstheme="majorBidi"/>
          <w:b/>
          <w:bCs/>
          <w:color w:val="000000"/>
          <w:sz w:val="28"/>
          <w:szCs w:val="28"/>
        </w:rPr>
        <w:t>Azar</w:t>
      </w:r>
      <w:r w:rsidR="00D70561">
        <w:rPr>
          <w:rFonts w:asciiTheme="majorBidi" w:hAnsiTheme="majorBidi" w:cstheme="majorBidi"/>
          <w:b/>
          <w:bCs/>
          <w:color w:val="000000"/>
          <w:sz w:val="28"/>
          <w:szCs w:val="28"/>
        </w:rPr>
        <w:t xml:space="preserve"> N.</w:t>
      </w:r>
      <w:r w:rsidRPr="00D70561">
        <w:rPr>
          <w:rFonts w:asciiTheme="majorBidi" w:hAnsiTheme="majorBidi" w:cstheme="majorBidi"/>
          <w:b/>
          <w:bCs/>
          <w:color w:val="000000"/>
          <w:sz w:val="28"/>
          <w:szCs w:val="28"/>
        </w:rPr>
        <w:t xml:space="preserve"> et al.</w:t>
      </w:r>
      <w:r w:rsidR="008F7B9C" w:rsidRPr="00D70561">
        <w:rPr>
          <w:rFonts w:asciiTheme="majorBidi" w:hAnsiTheme="majorBidi" w:cstheme="majorBidi"/>
          <w:b/>
          <w:bCs/>
          <w:color w:val="000000"/>
          <w:sz w:val="28"/>
          <w:szCs w:val="28"/>
        </w:rPr>
        <w:t xml:space="preserve"> (2016)</w:t>
      </w:r>
      <w:r w:rsidRPr="00727B25">
        <w:rPr>
          <w:rFonts w:asciiTheme="majorBidi" w:hAnsiTheme="majorBidi" w:cstheme="majorBidi"/>
          <w:color w:val="000000"/>
          <w:sz w:val="28"/>
          <w:szCs w:val="28"/>
        </w:rPr>
        <w:t xml:space="preserve"> </w:t>
      </w:r>
      <w:r w:rsidR="00D70561">
        <w:rPr>
          <w:rFonts w:asciiTheme="majorBidi" w:hAnsiTheme="majorBidi" w:cstheme="majorBidi"/>
          <w:color w:val="000000"/>
          <w:sz w:val="28"/>
          <w:szCs w:val="28"/>
        </w:rPr>
        <w:t>[3</w:t>
      </w:r>
      <w:r w:rsidR="00EE2F8F">
        <w:rPr>
          <w:rFonts w:asciiTheme="majorBidi" w:hAnsiTheme="majorBidi" w:cstheme="majorBidi"/>
          <w:color w:val="000000"/>
          <w:sz w:val="28"/>
          <w:szCs w:val="28"/>
        </w:rPr>
        <w:t>3</w:t>
      </w:r>
      <w:r w:rsidR="00D70561">
        <w:rPr>
          <w:rFonts w:asciiTheme="majorBidi" w:hAnsiTheme="majorBidi" w:cstheme="majorBidi"/>
          <w:color w:val="000000"/>
          <w:sz w:val="28"/>
          <w:szCs w:val="28"/>
        </w:rPr>
        <w:t xml:space="preserve">] </w:t>
      </w:r>
      <w:r w:rsidRPr="00727B25">
        <w:rPr>
          <w:rFonts w:asciiTheme="majorBidi" w:hAnsiTheme="majorBidi" w:cstheme="majorBidi"/>
          <w:color w:val="000000"/>
          <w:sz w:val="28"/>
          <w:szCs w:val="28"/>
        </w:rPr>
        <w:t>s</w:t>
      </w:r>
      <w:r w:rsidR="00285862" w:rsidRPr="00727B25">
        <w:rPr>
          <w:rFonts w:asciiTheme="majorBidi" w:hAnsiTheme="majorBidi" w:cstheme="majorBidi"/>
          <w:color w:val="000000"/>
          <w:sz w:val="28"/>
          <w:szCs w:val="28"/>
        </w:rPr>
        <w:t xml:space="preserve">tudied in a novel method for detecting and counting overlapping tracks in SSNTD by image processing </w:t>
      </w:r>
      <w:r w:rsidR="005F39CC">
        <w:rPr>
          <w:rFonts w:asciiTheme="majorBidi" w:hAnsiTheme="majorBidi" w:cstheme="majorBidi"/>
          <w:color w:val="000000"/>
          <w:sz w:val="28"/>
          <w:szCs w:val="28"/>
        </w:rPr>
        <w:t xml:space="preserve">techniques. </w:t>
      </w:r>
    </w:p>
    <w:p w:rsidR="00D70561" w:rsidRDefault="005273D4" w:rsidP="00EE2F8F">
      <w:pPr>
        <w:autoSpaceDE w:val="0"/>
        <w:autoSpaceDN w:val="0"/>
        <w:bidi w:val="0"/>
        <w:adjustRightInd w:val="0"/>
        <w:spacing w:after="0"/>
        <w:ind w:firstLine="567"/>
        <w:jc w:val="lowKashida"/>
        <w:rPr>
          <w:rFonts w:asciiTheme="majorBidi" w:hAnsiTheme="majorBidi" w:cstheme="majorBidi"/>
          <w:color w:val="000000"/>
          <w:sz w:val="28"/>
          <w:szCs w:val="28"/>
        </w:rPr>
      </w:pPr>
      <w:r w:rsidRPr="00D70561">
        <w:rPr>
          <w:rFonts w:asciiTheme="majorBidi" w:hAnsiTheme="majorBidi" w:cstheme="majorBidi"/>
          <w:b/>
          <w:bCs/>
          <w:color w:val="000000"/>
          <w:sz w:val="28"/>
          <w:szCs w:val="28"/>
        </w:rPr>
        <w:t>Aryeh et al. (2017)</w:t>
      </w:r>
      <w:r>
        <w:rPr>
          <w:rFonts w:asciiTheme="majorBidi" w:hAnsiTheme="majorBidi" w:cstheme="majorBidi"/>
          <w:color w:val="000000"/>
          <w:sz w:val="28"/>
          <w:szCs w:val="28"/>
        </w:rPr>
        <w:t xml:space="preserve"> </w:t>
      </w:r>
      <w:r w:rsidR="00D70561">
        <w:rPr>
          <w:rFonts w:asciiTheme="majorBidi" w:hAnsiTheme="majorBidi" w:cstheme="majorBidi"/>
          <w:color w:val="000000"/>
          <w:sz w:val="28"/>
          <w:szCs w:val="28"/>
        </w:rPr>
        <w:t>[3</w:t>
      </w:r>
      <w:r w:rsidR="00EE2F8F">
        <w:rPr>
          <w:rFonts w:asciiTheme="majorBidi" w:hAnsiTheme="majorBidi" w:cstheme="majorBidi"/>
          <w:color w:val="000000"/>
          <w:sz w:val="28"/>
          <w:szCs w:val="28"/>
        </w:rPr>
        <w:t>4</w:t>
      </w:r>
      <w:r w:rsidR="00D70561">
        <w:rPr>
          <w:rFonts w:asciiTheme="majorBidi" w:hAnsiTheme="majorBidi" w:cstheme="majorBidi"/>
          <w:color w:val="000000"/>
          <w:sz w:val="28"/>
          <w:szCs w:val="28"/>
        </w:rPr>
        <w:t xml:space="preserve">] </w:t>
      </w:r>
      <w:r>
        <w:rPr>
          <w:rFonts w:asciiTheme="majorBidi" w:hAnsiTheme="majorBidi" w:cstheme="majorBidi"/>
          <w:color w:val="000000"/>
          <w:sz w:val="28"/>
          <w:szCs w:val="28"/>
        </w:rPr>
        <w:t>explain about fission tracks detection</w:t>
      </w:r>
      <w:r w:rsidR="00D70561">
        <w:rPr>
          <w:rFonts w:asciiTheme="majorBidi" w:hAnsiTheme="majorBidi" w:cstheme="majorBidi"/>
          <w:color w:val="000000"/>
          <w:sz w:val="28"/>
          <w:szCs w:val="28"/>
        </w:rPr>
        <w:t xml:space="preserve"> using automated microscopy.</w:t>
      </w:r>
      <w:r>
        <w:rPr>
          <w:rFonts w:asciiTheme="majorBidi" w:hAnsiTheme="majorBidi" w:cstheme="majorBidi"/>
          <w:color w:val="000000"/>
          <w:sz w:val="28"/>
          <w:szCs w:val="28"/>
        </w:rPr>
        <w:t xml:space="preserve"> </w:t>
      </w:r>
    </w:p>
    <w:p w:rsidR="00D70561" w:rsidRDefault="00D70561" w:rsidP="00EE2F8F">
      <w:pPr>
        <w:autoSpaceDE w:val="0"/>
        <w:autoSpaceDN w:val="0"/>
        <w:bidi w:val="0"/>
        <w:adjustRightInd w:val="0"/>
        <w:spacing w:after="0"/>
        <w:ind w:firstLine="567"/>
        <w:jc w:val="lowKashida"/>
        <w:rPr>
          <w:rFonts w:asciiTheme="majorBidi" w:hAnsiTheme="majorBidi"/>
          <w:color w:val="000000"/>
          <w:sz w:val="28"/>
          <w:szCs w:val="28"/>
        </w:rPr>
      </w:pPr>
      <w:r w:rsidRPr="00D70561">
        <w:rPr>
          <w:rFonts w:asciiTheme="majorBidi" w:hAnsiTheme="majorBidi" w:cstheme="majorBidi"/>
          <w:b/>
          <w:bCs/>
          <w:color w:val="000000"/>
          <w:sz w:val="28"/>
          <w:szCs w:val="28"/>
        </w:rPr>
        <w:t>S</w:t>
      </w:r>
      <w:r w:rsidR="00727B25" w:rsidRPr="00D70561">
        <w:rPr>
          <w:rFonts w:asciiTheme="majorBidi" w:hAnsiTheme="majorBidi" w:cstheme="majorBidi"/>
          <w:b/>
          <w:bCs/>
          <w:color w:val="000000"/>
          <w:sz w:val="28"/>
          <w:szCs w:val="28"/>
        </w:rPr>
        <w:t>iqueira</w:t>
      </w:r>
      <w:r w:rsidRPr="00D70561">
        <w:rPr>
          <w:rFonts w:asciiTheme="majorBidi" w:hAnsiTheme="majorBidi" w:cstheme="majorBidi"/>
          <w:b/>
          <w:bCs/>
          <w:color w:val="000000"/>
          <w:sz w:val="28"/>
          <w:szCs w:val="28"/>
        </w:rPr>
        <w:t xml:space="preserve"> D. S.</w:t>
      </w:r>
      <w:r w:rsidR="00727B25" w:rsidRPr="00D70561">
        <w:rPr>
          <w:rFonts w:asciiTheme="majorBidi" w:hAnsiTheme="majorBidi" w:cstheme="majorBidi"/>
          <w:b/>
          <w:bCs/>
          <w:color w:val="000000"/>
          <w:sz w:val="28"/>
          <w:szCs w:val="28"/>
        </w:rPr>
        <w:t xml:space="preserve"> et al. (2018)</w:t>
      </w:r>
      <w:r>
        <w:rPr>
          <w:rFonts w:asciiTheme="majorBidi" w:hAnsiTheme="majorBidi" w:cstheme="majorBidi"/>
          <w:color w:val="000000"/>
          <w:sz w:val="28"/>
          <w:szCs w:val="28"/>
        </w:rPr>
        <w:t xml:space="preserve"> [3</w:t>
      </w:r>
      <w:r w:rsidR="00EE2F8F">
        <w:rPr>
          <w:rFonts w:asciiTheme="majorBidi" w:hAnsiTheme="majorBidi" w:cstheme="majorBidi"/>
          <w:color w:val="000000"/>
          <w:sz w:val="28"/>
          <w:szCs w:val="28"/>
        </w:rPr>
        <w:t>5</w:t>
      </w:r>
      <w:r>
        <w:rPr>
          <w:rFonts w:asciiTheme="majorBidi" w:hAnsiTheme="majorBidi" w:cstheme="majorBidi"/>
          <w:color w:val="000000"/>
          <w:sz w:val="28"/>
          <w:szCs w:val="28"/>
        </w:rPr>
        <w:t>]</w:t>
      </w:r>
      <w:r w:rsidR="00727B25" w:rsidRPr="00727B25">
        <w:rPr>
          <w:rFonts w:asciiTheme="majorBidi" w:hAnsiTheme="majorBidi" w:cstheme="majorBidi"/>
          <w:color w:val="000000"/>
          <w:sz w:val="28"/>
          <w:szCs w:val="28"/>
        </w:rPr>
        <w:t xml:space="preserve"> studied in </w:t>
      </w:r>
      <w:r w:rsidR="00CD6119">
        <w:rPr>
          <w:rFonts w:asciiTheme="majorBidi" w:hAnsiTheme="majorBidi" w:cstheme="majorBidi"/>
          <w:color w:val="000000"/>
          <w:sz w:val="28"/>
          <w:szCs w:val="28"/>
        </w:rPr>
        <w:t xml:space="preserve">the </w:t>
      </w:r>
      <w:r w:rsidR="00727B25" w:rsidRPr="00727B25">
        <w:rPr>
          <w:rFonts w:asciiTheme="majorBidi" w:hAnsiTheme="majorBidi" w:cstheme="majorBidi"/>
          <w:color w:val="000000"/>
          <w:sz w:val="28"/>
          <w:szCs w:val="28"/>
        </w:rPr>
        <w:t xml:space="preserve">automatic separation of overlapping fission tracks in apatite and muscovite using image </w:t>
      </w:r>
      <w:r w:rsidR="00727B25" w:rsidRPr="004B5AB9">
        <w:rPr>
          <w:rFonts w:asciiTheme="majorBidi" w:hAnsiTheme="majorBidi" w:cstheme="majorBidi"/>
          <w:color w:val="000000"/>
          <w:sz w:val="28"/>
          <w:szCs w:val="28"/>
        </w:rPr>
        <w:t>processing</w:t>
      </w:r>
      <w:r>
        <w:rPr>
          <w:rFonts w:asciiTheme="majorBidi" w:hAnsiTheme="majorBidi"/>
          <w:color w:val="000000"/>
          <w:sz w:val="28"/>
          <w:szCs w:val="28"/>
        </w:rPr>
        <w:t>.</w:t>
      </w:r>
    </w:p>
    <w:p w:rsidR="00727B25" w:rsidRDefault="00EE224E" w:rsidP="00EE2F8F">
      <w:pPr>
        <w:autoSpaceDE w:val="0"/>
        <w:autoSpaceDN w:val="0"/>
        <w:bidi w:val="0"/>
        <w:adjustRightInd w:val="0"/>
        <w:spacing w:after="0"/>
        <w:ind w:firstLine="567"/>
        <w:jc w:val="lowKashida"/>
        <w:rPr>
          <w:rFonts w:asciiTheme="majorBidi" w:hAnsiTheme="majorBidi"/>
          <w:color w:val="000000"/>
          <w:sz w:val="28"/>
          <w:szCs w:val="28"/>
        </w:rPr>
      </w:pPr>
      <w:r w:rsidRPr="00C404BF">
        <w:rPr>
          <w:rFonts w:asciiTheme="majorBidi" w:hAnsiTheme="majorBidi"/>
          <w:b/>
          <w:bCs/>
          <w:color w:val="000000"/>
          <w:sz w:val="28"/>
          <w:szCs w:val="28"/>
        </w:rPr>
        <w:t>Elazhar</w:t>
      </w:r>
      <w:r w:rsidR="00D70561" w:rsidRPr="00C404BF">
        <w:rPr>
          <w:rFonts w:asciiTheme="majorBidi" w:hAnsiTheme="majorBidi"/>
          <w:b/>
          <w:bCs/>
          <w:color w:val="000000"/>
          <w:sz w:val="28"/>
          <w:szCs w:val="28"/>
        </w:rPr>
        <w:t xml:space="preserve"> H.</w:t>
      </w:r>
      <w:r w:rsidRPr="00C404BF">
        <w:rPr>
          <w:rFonts w:asciiTheme="majorBidi" w:hAnsiTheme="majorBidi"/>
          <w:b/>
          <w:bCs/>
          <w:color w:val="000000"/>
          <w:sz w:val="28"/>
          <w:szCs w:val="28"/>
        </w:rPr>
        <w:t xml:space="preserve"> et al. (2019)</w:t>
      </w:r>
      <w:r w:rsidR="00D70561">
        <w:rPr>
          <w:rFonts w:asciiTheme="majorBidi" w:hAnsiTheme="majorBidi"/>
          <w:color w:val="000000"/>
          <w:sz w:val="28"/>
          <w:szCs w:val="28"/>
        </w:rPr>
        <w:t xml:space="preserve"> [3</w:t>
      </w:r>
      <w:r w:rsidR="00EE2F8F">
        <w:rPr>
          <w:rFonts w:asciiTheme="majorBidi" w:hAnsiTheme="majorBidi"/>
          <w:color w:val="000000"/>
          <w:sz w:val="28"/>
          <w:szCs w:val="28"/>
        </w:rPr>
        <w:t>6</w:t>
      </w:r>
      <w:r w:rsidR="00D70561">
        <w:rPr>
          <w:rFonts w:asciiTheme="majorBidi" w:hAnsiTheme="majorBidi"/>
          <w:color w:val="000000"/>
          <w:sz w:val="28"/>
          <w:szCs w:val="28"/>
        </w:rPr>
        <w:t>]</w:t>
      </w:r>
      <w:r>
        <w:rPr>
          <w:rFonts w:asciiTheme="majorBidi" w:hAnsiTheme="majorBidi"/>
          <w:color w:val="000000"/>
          <w:sz w:val="28"/>
          <w:szCs w:val="28"/>
        </w:rPr>
        <w:t xml:space="preserve"> search in </w:t>
      </w:r>
      <w:r w:rsidR="00C16834">
        <w:rPr>
          <w:rFonts w:asciiTheme="majorBidi" w:hAnsiTheme="majorBidi"/>
          <w:color w:val="000000"/>
          <w:sz w:val="28"/>
          <w:szCs w:val="28"/>
        </w:rPr>
        <w:t>light particle spectroscopy using CR-39 detectors an experimental and simulation study</w:t>
      </w:r>
      <w:r w:rsidR="00D70561">
        <w:rPr>
          <w:rFonts w:asciiTheme="majorBidi" w:hAnsiTheme="majorBidi"/>
          <w:color w:val="000000"/>
          <w:sz w:val="28"/>
          <w:szCs w:val="28"/>
        </w:rPr>
        <w:t>.</w:t>
      </w:r>
    </w:p>
    <w:p w:rsidR="00B22860" w:rsidRDefault="00B22860" w:rsidP="00BC3441">
      <w:pPr>
        <w:autoSpaceDE w:val="0"/>
        <w:autoSpaceDN w:val="0"/>
        <w:bidi w:val="0"/>
        <w:adjustRightInd w:val="0"/>
        <w:spacing w:after="0"/>
        <w:jc w:val="lowKashida"/>
        <w:rPr>
          <w:rFonts w:asciiTheme="majorBidi" w:hAnsiTheme="majorBidi" w:cstheme="majorBidi"/>
          <w:color w:val="000000"/>
        </w:rPr>
      </w:pPr>
    </w:p>
    <w:p w:rsidR="00B22860" w:rsidRDefault="00B22860" w:rsidP="00B22860">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976A39" w:rsidRDefault="00976A39" w:rsidP="00976A39">
      <w:pPr>
        <w:autoSpaceDE w:val="0"/>
        <w:autoSpaceDN w:val="0"/>
        <w:bidi w:val="0"/>
        <w:adjustRightInd w:val="0"/>
        <w:spacing w:after="0"/>
        <w:ind w:firstLine="567"/>
        <w:jc w:val="lowKashida"/>
        <w:rPr>
          <w:rFonts w:asciiTheme="majorBidi" w:hAnsiTheme="majorBidi" w:cstheme="majorBidi"/>
          <w:color w:val="000000"/>
        </w:rPr>
      </w:pPr>
    </w:p>
    <w:p w:rsidR="000F3265" w:rsidRDefault="000F3265" w:rsidP="000F3265">
      <w:pPr>
        <w:autoSpaceDE w:val="0"/>
        <w:autoSpaceDN w:val="0"/>
        <w:bidi w:val="0"/>
        <w:adjustRightInd w:val="0"/>
        <w:spacing w:after="0"/>
        <w:ind w:firstLine="567"/>
        <w:jc w:val="lowKashida"/>
        <w:rPr>
          <w:rFonts w:asciiTheme="majorBidi" w:hAnsiTheme="majorBidi" w:cstheme="majorBidi"/>
          <w:color w:val="000000"/>
        </w:rPr>
      </w:pPr>
    </w:p>
    <w:p w:rsidR="00BA2953" w:rsidRPr="00FD1EBA" w:rsidRDefault="00976A39" w:rsidP="00FD1EBA">
      <w:pPr>
        <w:autoSpaceDE w:val="0"/>
        <w:autoSpaceDN w:val="0"/>
        <w:bidi w:val="0"/>
        <w:adjustRightInd w:val="0"/>
        <w:spacing w:after="0"/>
        <w:jc w:val="lowKashida"/>
        <w:rPr>
          <w:rFonts w:asciiTheme="majorBidi" w:hAnsiTheme="majorBidi" w:cstheme="majorBidi"/>
          <w:color w:val="000000"/>
          <w:sz w:val="32"/>
          <w:szCs w:val="32"/>
        </w:rPr>
      </w:pPr>
      <w:r>
        <w:rPr>
          <w:rFonts w:asciiTheme="majorBidi" w:hAnsiTheme="majorBidi" w:cstheme="majorBidi"/>
          <w:b/>
          <w:bCs/>
          <w:color w:val="000000"/>
          <w:sz w:val="32"/>
          <w:szCs w:val="32"/>
        </w:rPr>
        <w:t>1</w:t>
      </w:r>
      <w:r w:rsidR="00BA2953" w:rsidRPr="00FD1EBA">
        <w:rPr>
          <w:rFonts w:asciiTheme="majorBidi" w:hAnsiTheme="majorBidi" w:cstheme="majorBidi"/>
          <w:b/>
          <w:bCs/>
          <w:color w:val="000000"/>
          <w:sz w:val="32"/>
          <w:szCs w:val="32"/>
        </w:rPr>
        <w:t>.</w:t>
      </w:r>
      <w:r w:rsidR="00FD1EBA" w:rsidRPr="00FD1EBA">
        <w:rPr>
          <w:rFonts w:asciiTheme="majorBidi" w:hAnsiTheme="majorBidi" w:cstheme="majorBidi"/>
          <w:b/>
          <w:bCs/>
          <w:color w:val="000000"/>
          <w:sz w:val="32"/>
          <w:szCs w:val="32"/>
        </w:rPr>
        <w:t>8</w:t>
      </w:r>
      <w:r w:rsidR="00253E43" w:rsidRPr="00FD1EBA">
        <w:rPr>
          <w:rFonts w:asciiTheme="majorBidi" w:hAnsiTheme="majorBidi" w:cstheme="majorBidi"/>
          <w:b/>
          <w:bCs/>
          <w:color w:val="000000"/>
          <w:sz w:val="32"/>
          <w:szCs w:val="32"/>
        </w:rPr>
        <w:t xml:space="preserve"> </w:t>
      </w:r>
      <w:r w:rsidR="00D47340" w:rsidRPr="00FD1EBA">
        <w:rPr>
          <w:rFonts w:asciiTheme="majorBidi" w:hAnsiTheme="majorBidi" w:cstheme="majorBidi"/>
          <w:b/>
          <w:bCs/>
          <w:color w:val="000000"/>
          <w:sz w:val="32"/>
          <w:szCs w:val="32"/>
        </w:rPr>
        <w:t>Research aim</w:t>
      </w:r>
      <w:r w:rsidR="00BA2953" w:rsidRPr="00FD1EBA">
        <w:rPr>
          <w:rFonts w:asciiTheme="majorBidi" w:hAnsiTheme="majorBidi" w:cstheme="majorBidi"/>
          <w:b/>
          <w:bCs/>
          <w:color w:val="000000"/>
          <w:sz w:val="32"/>
          <w:szCs w:val="32"/>
        </w:rPr>
        <w:t xml:space="preserve"> </w:t>
      </w:r>
    </w:p>
    <w:p w:rsidR="00BA2953" w:rsidRDefault="00BA2953" w:rsidP="001904E9">
      <w:pPr>
        <w:pStyle w:val="Default"/>
        <w:spacing w:line="276" w:lineRule="auto"/>
        <w:ind w:left="720"/>
        <w:jc w:val="lowKashida"/>
        <w:rPr>
          <w:rFonts w:asciiTheme="majorBidi" w:hAnsiTheme="majorBidi" w:cstheme="majorBidi"/>
          <w:sz w:val="28"/>
          <w:szCs w:val="28"/>
        </w:rPr>
      </w:pPr>
      <w:r w:rsidRPr="002A4596">
        <w:rPr>
          <w:rFonts w:asciiTheme="majorBidi" w:hAnsiTheme="majorBidi" w:cstheme="majorBidi"/>
          <w:sz w:val="28"/>
          <w:szCs w:val="28"/>
        </w:rPr>
        <w:t xml:space="preserve">The main purpose of the present work is to </w:t>
      </w:r>
      <w:r w:rsidR="00CD6119">
        <w:rPr>
          <w:rFonts w:asciiTheme="majorBidi" w:hAnsiTheme="majorBidi" w:cstheme="majorBidi"/>
          <w:sz w:val="28"/>
          <w:szCs w:val="28"/>
        </w:rPr>
        <w:t xml:space="preserve">an </w:t>
      </w:r>
      <w:r w:rsidRPr="002A4596">
        <w:rPr>
          <w:rFonts w:asciiTheme="majorBidi" w:hAnsiTheme="majorBidi" w:cstheme="majorBidi"/>
          <w:sz w:val="28"/>
          <w:szCs w:val="28"/>
        </w:rPr>
        <w:t xml:space="preserve">analysis of nuclear track detectors –SSNTDs parameters as total numbers, </w:t>
      </w:r>
      <w:r w:rsidR="003F46D6">
        <w:rPr>
          <w:rFonts w:asciiTheme="majorBidi" w:hAnsiTheme="majorBidi" w:cstheme="majorBidi"/>
          <w:sz w:val="28"/>
          <w:szCs w:val="28"/>
        </w:rPr>
        <w:t>areas</w:t>
      </w:r>
      <w:r w:rsidRPr="002A4596">
        <w:rPr>
          <w:rFonts w:asciiTheme="majorBidi" w:hAnsiTheme="majorBidi" w:cstheme="majorBidi"/>
          <w:sz w:val="28"/>
          <w:szCs w:val="28"/>
        </w:rPr>
        <w:t xml:space="preserve"> a</w:t>
      </w:r>
      <w:r>
        <w:rPr>
          <w:rFonts w:asciiTheme="majorBidi" w:hAnsiTheme="majorBidi" w:cstheme="majorBidi"/>
          <w:sz w:val="28"/>
          <w:szCs w:val="28"/>
        </w:rPr>
        <w:t xml:space="preserve">nd </w:t>
      </w:r>
      <w:r w:rsidR="003F46D6">
        <w:rPr>
          <w:rFonts w:asciiTheme="majorBidi" w:hAnsiTheme="majorBidi" w:cstheme="majorBidi"/>
          <w:sz w:val="28"/>
          <w:szCs w:val="28"/>
        </w:rPr>
        <w:t>depth</w:t>
      </w:r>
      <w:r>
        <w:rPr>
          <w:rFonts w:asciiTheme="majorBidi" w:hAnsiTheme="majorBidi" w:cstheme="majorBidi"/>
          <w:sz w:val="28"/>
          <w:szCs w:val="28"/>
        </w:rPr>
        <w:t xml:space="preserve"> of tracks and others for CR-39 detector</w:t>
      </w:r>
      <w:r w:rsidRPr="002A4596">
        <w:rPr>
          <w:rFonts w:asciiTheme="majorBidi" w:hAnsiTheme="majorBidi" w:cstheme="majorBidi"/>
          <w:sz w:val="28"/>
          <w:szCs w:val="28"/>
        </w:rPr>
        <w:t xml:space="preserve"> after irradiated by </w:t>
      </w:r>
      <w:r>
        <w:rPr>
          <w:rFonts w:asciiTheme="majorBidi" w:hAnsiTheme="majorBidi" w:cstheme="majorBidi"/>
          <w:sz w:val="28"/>
          <w:szCs w:val="28"/>
        </w:rPr>
        <w:t xml:space="preserve">many </w:t>
      </w:r>
      <w:r w:rsidRPr="002A4596">
        <w:rPr>
          <w:rFonts w:asciiTheme="majorBidi" w:hAnsiTheme="majorBidi" w:cstheme="majorBidi"/>
          <w:sz w:val="28"/>
          <w:szCs w:val="28"/>
        </w:rPr>
        <w:t>source</w:t>
      </w:r>
      <w:r w:rsidR="000B2B30">
        <w:rPr>
          <w:rFonts w:asciiTheme="majorBidi" w:hAnsiTheme="majorBidi" w:cstheme="majorBidi"/>
          <w:sz w:val="28"/>
          <w:szCs w:val="28"/>
        </w:rPr>
        <w:t>s</w:t>
      </w:r>
      <w:r w:rsidRPr="002A4596">
        <w:rPr>
          <w:rFonts w:asciiTheme="majorBidi" w:hAnsiTheme="majorBidi" w:cstheme="majorBidi"/>
          <w:sz w:val="28"/>
          <w:szCs w:val="28"/>
        </w:rPr>
        <w:t>. The analysis included the image processing of these irradiated detectors</w:t>
      </w:r>
      <w:r>
        <w:rPr>
          <w:rFonts w:asciiTheme="majorBidi" w:hAnsiTheme="majorBidi" w:cstheme="majorBidi"/>
          <w:sz w:val="28"/>
          <w:szCs w:val="28"/>
        </w:rPr>
        <w:t xml:space="preserve"> by using </w:t>
      </w:r>
      <w:r w:rsidR="00CD6119">
        <w:rPr>
          <w:rFonts w:asciiTheme="majorBidi" w:hAnsiTheme="majorBidi" w:cstheme="majorBidi"/>
          <w:sz w:val="28"/>
          <w:szCs w:val="28"/>
        </w:rPr>
        <w:t xml:space="preserve">the </w:t>
      </w:r>
      <w:r w:rsidRPr="002A4596">
        <w:rPr>
          <w:rFonts w:asciiTheme="majorBidi" w:hAnsiTheme="majorBidi" w:cstheme="majorBidi"/>
          <w:sz w:val="28"/>
          <w:szCs w:val="28"/>
        </w:rPr>
        <w:t>MATL</w:t>
      </w:r>
      <w:r>
        <w:rPr>
          <w:rFonts w:asciiTheme="majorBidi" w:hAnsiTheme="majorBidi" w:cstheme="majorBidi"/>
          <w:sz w:val="28"/>
          <w:szCs w:val="28"/>
        </w:rPr>
        <w:t xml:space="preserve">AB program. </w:t>
      </w:r>
      <w:r w:rsidRPr="002A4596">
        <w:rPr>
          <w:rFonts w:asciiTheme="majorBidi" w:hAnsiTheme="majorBidi" w:cstheme="majorBidi"/>
          <w:sz w:val="28"/>
          <w:szCs w:val="28"/>
        </w:rPr>
        <w:t xml:space="preserve">The possibility of using this technique in an accurate diagnosis of the particle radiation effect on SSNTDs </w:t>
      </w:r>
      <w:r>
        <w:rPr>
          <w:rFonts w:asciiTheme="majorBidi" w:hAnsiTheme="majorBidi" w:cstheme="majorBidi"/>
          <w:sz w:val="28"/>
          <w:szCs w:val="28"/>
        </w:rPr>
        <w:t xml:space="preserve">through </w:t>
      </w:r>
      <w:r w:rsidR="001904E9">
        <w:rPr>
          <w:rFonts w:asciiTheme="majorBidi" w:hAnsiTheme="majorBidi" w:cstheme="majorBidi"/>
          <w:sz w:val="28"/>
          <w:szCs w:val="28"/>
        </w:rPr>
        <w:t>six</w:t>
      </w:r>
      <w:r w:rsidR="003F46D6">
        <w:rPr>
          <w:rFonts w:asciiTheme="majorBidi" w:hAnsiTheme="majorBidi" w:cstheme="majorBidi"/>
          <w:sz w:val="28"/>
          <w:szCs w:val="28"/>
        </w:rPr>
        <w:t xml:space="preserve"> </w:t>
      </w:r>
      <w:r>
        <w:rPr>
          <w:rFonts w:asciiTheme="majorBidi" w:hAnsiTheme="majorBidi" w:cstheme="majorBidi"/>
          <w:sz w:val="28"/>
          <w:szCs w:val="28"/>
        </w:rPr>
        <w:t>steps:</w:t>
      </w:r>
    </w:p>
    <w:p w:rsidR="00BA2953" w:rsidRDefault="00BA2953" w:rsidP="00172852">
      <w:pPr>
        <w:pStyle w:val="Default"/>
        <w:numPr>
          <w:ilvl w:val="0"/>
          <w:numId w:val="3"/>
        </w:numPr>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Design </w:t>
      </w:r>
      <w:r w:rsidR="00CD6119">
        <w:rPr>
          <w:rFonts w:asciiTheme="majorBidi" w:hAnsiTheme="majorBidi" w:cstheme="majorBidi"/>
          <w:sz w:val="28"/>
          <w:szCs w:val="28"/>
        </w:rPr>
        <w:t xml:space="preserve">a </w:t>
      </w:r>
      <w:r>
        <w:rPr>
          <w:rFonts w:asciiTheme="majorBidi" w:hAnsiTheme="majorBidi" w:cstheme="majorBidi"/>
          <w:sz w:val="28"/>
          <w:szCs w:val="28"/>
        </w:rPr>
        <w:t xml:space="preserve">new irradiation </w:t>
      </w:r>
      <w:r w:rsidR="00172852">
        <w:rPr>
          <w:rFonts w:asciiTheme="majorBidi" w:hAnsiTheme="majorBidi" w:cstheme="majorBidi"/>
          <w:sz w:val="28"/>
          <w:szCs w:val="28"/>
        </w:rPr>
        <w:t>technique</w:t>
      </w:r>
      <w:r>
        <w:rPr>
          <w:rFonts w:asciiTheme="majorBidi" w:hAnsiTheme="majorBidi" w:cstheme="majorBidi"/>
          <w:sz w:val="28"/>
          <w:szCs w:val="28"/>
        </w:rPr>
        <w:t xml:space="preserve"> is characterized by very cheap, easy transportation. In addition, the distance between </w:t>
      </w:r>
      <w:r w:rsidR="00CD6119">
        <w:rPr>
          <w:rFonts w:asciiTheme="majorBidi" w:hAnsiTheme="majorBidi" w:cstheme="majorBidi"/>
          <w:sz w:val="28"/>
          <w:szCs w:val="28"/>
        </w:rPr>
        <w:t xml:space="preserve">the </w:t>
      </w:r>
      <w:r w:rsidR="00912519">
        <w:rPr>
          <w:rFonts w:asciiTheme="majorBidi" w:hAnsiTheme="majorBidi" w:cstheme="majorBidi"/>
          <w:sz w:val="28"/>
          <w:szCs w:val="28"/>
        </w:rPr>
        <w:t>radiator source and the detector can be changed easily.</w:t>
      </w:r>
      <w:r>
        <w:rPr>
          <w:rFonts w:asciiTheme="majorBidi" w:hAnsiTheme="majorBidi" w:cstheme="majorBidi"/>
          <w:sz w:val="28"/>
          <w:szCs w:val="28"/>
        </w:rPr>
        <w:t xml:space="preserve"> </w:t>
      </w:r>
    </w:p>
    <w:p w:rsidR="00BA2953" w:rsidRDefault="00CD6119" w:rsidP="004B5CAB">
      <w:pPr>
        <w:pStyle w:val="Default"/>
        <w:numPr>
          <w:ilvl w:val="0"/>
          <w:numId w:val="3"/>
        </w:numPr>
        <w:spacing w:line="276" w:lineRule="auto"/>
        <w:jc w:val="lowKashida"/>
        <w:rPr>
          <w:rFonts w:asciiTheme="majorBidi" w:hAnsiTheme="majorBidi" w:cstheme="majorBidi"/>
          <w:sz w:val="28"/>
          <w:szCs w:val="28"/>
        </w:rPr>
      </w:pPr>
      <w:r>
        <w:rPr>
          <w:rFonts w:asciiTheme="majorBidi" w:hAnsiTheme="majorBidi" w:cstheme="majorBidi"/>
          <w:sz w:val="28"/>
          <w:szCs w:val="28"/>
        </w:rPr>
        <w:t>The m</w:t>
      </w:r>
      <w:r w:rsidR="0028373C">
        <w:rPr>
          <w:rFonts w:asciiTheme="majorBidi" w:hAnsiTheme="majorBidi" w:cstheme="majorBidi"/>
          <w:sz w:val="28"/>
          <w:szCs w:val="28"/>
        </w:rPr>
        <w:t xml:space="preserve">odification illumination system of the </w:t>
      </w:r>
      <w:r w:rsidR="00BA2953">
        <w:rPr>
          <w:rFonts w:asciiTheme="majorBidi" w:hAnsiTheme="majorBidi" w:cstheme="majorBidi"/>
          <w:sz w:val="28"/>
          <w:szCs w:val="28"/>
        </w:rPr>
        <w:t>o</w:t>
      </w:r>
      <w:r w:rsidR="0028373C">
        <w:rPr>
          <w:rFonts w:asciiTheme="majorBidi" w:hAnsiTheme="majorBidi" w:cstheme="majorBidi"/>
          <w:sz w:val="28"/>
          <w:szCs w:val="28"/>
        </w:rPr>
        <w:t>ptical microscope by placing</w:t>
      </w:r>
      <w:r w:rsidR="00BA2953">
        <w:rPr>
          <w:rFonts w:asciiTheme="majorBidi" w:hAnsiTheme="majorBidi" w:cstheme="majorBidi"/>
          <w:sz w:val="28"/>
          <w:szCs w:val="28"/>
        </w:rPr>
        <w:t xml:space="preserve"> light</w:t>
      </w:r>
      <w:r w:rsidR="0028373C">
        <w:rPr>
          <w:rFonts w:asciiTheme="majorBidi" w:hAnsiTheme="majorBidi" w:cstheme="majorBidi"/>
          <w:sz w:val="28"/>
          <w:szCs w:val="28"/>
        </w:rPr>
        <w:t xml:space="preserve"> emitting diode instead </w:t>
      </w:r>
      <w:r w:rsidR="0033783B">
        <w:rPr>
          <w:rFonts w:asciiTheme="majorBidi" w:hAnsiTheme="majorBidi" w:cstheme="majorBidi"/>
          <w:sz w:val="28"/>
          <w:szCs w:val="28"/>
        </w:rPr>
        <w:t>of tungsten</w:t>
      </w:r>
      <w:r w:rsidR="00BA2953">
        <w:rPr>
          <w:rFonts w:asciiTheme="majorBidi" w:hAnsiTheme="majorBidi" w:cstheme="majorBidi"/>
          <w:sz w:val="28"/>
          <w:szCs w:val="28"/>
        </w:rPr>
        <w:t xml:space="preserve"> light.</w:t>
      </w:r>
    </w:p>
    <w:p w:rsidR="00BA2953" w:rsidRPr="0033783B" w:rsidRDefault="00BA2953" w:rsidP="002948CA">
      <w:pPr>
        <w:pStyle w:val="Default"/>
        <w:numPr>
          <w:ilvl w:val="0"/>
          <w:numId w:val="2"/>
        </w:numPr>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Using modern </w:t>
      </w:r>
      <w:r w:rsidR="003E614D">
        <w:rPr>
          <w:rFonts w:asciiTheme="majorBidi" w:hAnsiTheme="majorBidi" w:cstheme="majorBidi"/>
          <w:sz w:val="28"/>
          <w:szCs w:val="28"/>
        </w:rPr>
        <w:t xml:space="preserve">no reference quality scale </w:t>
      </w:r>
      <w:r>
        <w:rPr>
          <w:rFonts w:asciiTheme="majorBidi" w:hAnsiTheme="majorBidi" w:cstheme="majorBidi"/>
          <w:sz w:val="28"/>
          <w:szCs w:val="28"/>
        </w:rPr>
        <w:t>to analy</w:t>
      </w:r>
      <w:r w:rsidR="000B2B30">
        <w:rPr>
          <w:rFonts w:asciiTheme="majorBidi" w:hAnsiTheme="majorBidi" w:cstheme="majorBidi"/>
          <w:sz w:val="28"/>
          <w:szCs w:val="28"/>
        </w:rPr>
        <w:t>ze</w:t>
      </w:r>
      <w:r w:rsidR="0033783B">
        <w:rPr>
          <w:rFonts w:asciiTheme="majorBidi" w:hAnsiTheme="majorBidi" w:cstheme="majorBidi"/>
          <w:sz w:val="28"/>
          <w:szCs w:val="28"/>
        </w:rPr>
        <w:t xml:space="preserve"> </w:t>
      </w:r>
      <w:r w:rsidR="00CD6119">
        <w:rPr>
          <w:rFonts w:asciiTheme="majorBidi" w:hAnsiTheme="majorBidi" w:cstheme="majorBidi"/>
          <w:sz w:val="28"/>
          <w:szCs w:val="28"/>
        </w:rPr>
        <w:t xml:space="preserve">the </w:t>
      </w:r>
      <w:r w:rsidR="0033783B">
        <w:rPr>
          <w:rFonts w:asciiTheme="majorBidi" w:hAnsiTheme="majorBidi" w:cstheme="majorBidi"/>
          <w:sz w:val="28"/>
          <w:szCs w:val="28"/>
        </w:rPr>
        <w:t>surface of detector and count</w:t>
      </w:r>
      <w:r>
        <w:rPr>
          <w:rFonts w:asciiTheme="majorBidi" w:hAnsiTheme="majorBidi" w:cstheme="majorBidi"/>
          <w:sz w:val="28"/>
          <w:szCs w:val="28"/>
        </w:rPr>
        <w:t xml:space="preserve"> tracks</w:t>
      </w:r>
      <w:r w:rsidR="00C921CC">
        <w:rPr>
          <w:rFonts w:asciiTheme="majorBidi" w:hAnsiTheme="majorBidi" w:cstheme="majorBidi"/>
          <w:sz w:val="28"/>
          <w:szCs w:val="28"/>
        </w:rPr>
        <w:t xml:space="preserve">, and it </w:t>
      </w:r>
      <w:r w:rsidR="002948CA">
        <w:rPr>
          <w:rFonts w:asciiTheme="majorBidi" w:hAnsiTheme="majorBidi" w:cstheme="majorBidi"/>
          <w:sz w:val="28"/>
          <w:szCs w:val="28"/>
        </w:rPr>
        <w:t xml:space="preserve">was </w:t>
      </w:r>
      <w:r w:rsidR="00C921CC">
        <w:rPr>
          <w:rFonts w:asciiTheme="majorBidi" w:hAnsiTheme="majorBidi" w:cstheme="majorBidi"/>
          <w:sz w:val="28"/>
          <w:szCs w:val="28"/>
        </w:rPr>
        <w:t>compared with another no reference quality scales.</w:t>
      </w:r>
      <w:r>
        <w:rPr>
          <w:rFonts w:asciiTheme="majorBidi" w:hAnsiTheme="majorBidi" w:cstheme="majorBidi"/>
          <w:sz w:val="28"/>
          <w:szCs w:val="28"/>
        </w:rPr>
        <w:t xml:space="preserve"> </w:t>
      </w:r>
    </w:p>
    <w:p w:rsidR="00BA2953" w:rsidRDefault="00BA2953" w:rsidP="00CD6119">
      <w:pPr>
        <w:pStyle w:val="Default"/>
        <w:numPr>
          <w:ilvl w:val="0"/>
          <w:numId w:val="2"/>
        </w:numPr>
        <w:spacing w:line="276" w:lineRule="auto"/>
        <w:jc w:val="lowKashida"/>
        <w:rPr>
          <w:rFonts w:asciiTheme="majorBidi" w:hAnsiTheme="majorBidi" w:cstheme="majorBidi"/>
          <w:sz w:val="28"/>
          <w:szCs w:val="28"/>
        </w:rPr>
      </w:pPr>
      <w:r>
        <w:rPr>
          <w:rFonts w:asciiTheme="majorBidi" w:hAnsiTheme="majorBidi" w:cstheme="majorBidi"/>
          <w:sz w:val="28"/>
          <w:szCs w:val="28"/>
        </w:rPr>
        <w:t xml:space="preserve">A provable digital image processing in this study data and information relation to </w:t>
      </w:r>
      <w:r w:rsidR="00CD6119">
        <w:rPr>
          <w:rFonts w:asciiTheme="majorBidi" w:hAnsiTheme="majorBidi" w:cstheme="majorBidi"/>
          <w:sz w:val="28"/>
          <w:szCs w:val="28"/>
        </w:rPr>
        <w:t xml:space="preserve">the </w:t>
      </w:r>
      <w:r>
        <w:rPr>
          <w:rFonts w:asciiTheme="majorBidi" w:hAnsiTheme="majorBidi" w:cstheme="majorBidi"/>
          <w:sz w:val="28"/>
          <w:szCs w:val="28"/>
        </w:rPr>
        <w:t>param</w:t>
      </w:r>
      <w:r w:rsidR="000B2B30">
        <w:rPr>
          <w:rFonts w:asciiTheme="majorBidi" w:hAnsiTheme="majorBidi" w:cstheme="majorBidi"/>
          <w:sz w:val="28"/>
          <w:szCs w:val="28"/>
        </w:rPr>
        <w:t>eter of tracks to determine the</w:t>
      </w:r>
      <w:r>
        <w:rPr>
          <w:rFonts w:asciiTheme="majorBidi" w:hAnsiTheme="majorBidi" w:cstheme="majorBidi"/>
          <w:sz w:val="28"/>
          <w:szCs w:val="28"/>
        </w:rPr>
        <w:t xml:space="preserve"> prop</w:t>
      </w:r>
      <w:r w:rsidR="0033783B">
        <w:rPr>
          <w:rFonts w:asciiTheme="majorBidi" w:hAnsiTheme="majorBidi" w:cstheme="majorBidi"/>
          <w:sz w:val="28"/>
          <w:szCs w:val="28"/>
        </w:rPr>
        <w:t>er tin of track, resolution seven</w:t>
      </w:r>
      <w:r>
        <w:rPr>
          <w:rFonts w:asciiTheme="majorBidi" w:hAnsiTheme="majorBidi" w:cstheme="majorBidi"/>
          <w:sz w:val="28"/>
          <w:szCs w:val="28"/>
        </w:rPr>
        <w:t xml:space="preserve"> of energy and track efficiency through an aco</w:t>
      </w:r>
      <w:r w:rsidR="000B2B30">
        <w:rPr>
          <w:rFonts w:asciiTheme="majorBidi" w:hAnsiTheme="majorBidi" w:cstheme="majorBidi"/>
          <w:sz w:val="28"/>
          <w:szCs w:val="28"/>
        </w:rPr>
        <w:t>unt of tracks beside developing</w:t>
      </w:r>
      <w:r>
        <w:rPr>
          <w:rFonts w:asciiTheme="majorBidi" w:hAnsiTheme="majorBidi" w:cstheme="majorBidi"/>
          <w:sz w:val="28"/>
          <w:szCs w:val="28"/>
        </w:rPr>
        <w:t xml:space="preserve"> some statistic results.</w:t>
      </w:r>
    </w:p>
    <w:p w:rsidR="00DE2F87" w:rsidRDefault="00D91268" w:rsidP="004B5CAB">
      <w:pPr>
        <w:pStyle w:val="Default"/>
        <w:numPr>
          <w:ilvl w:val="0"/>
          <w:numId w:val="2"/>
        </w:numPr>
        <w:spacing w:line="276" w:lineRule="auto"/>
        <w:jc w:val="lowKashida"/>
        <w:rPr>
          <w:rFonts w:asciiTheme="majorBidi" w:hAnsiTheme="majorBidi" w:cstheme="majorBidi"/>
          <w:sz w:val="28"/>
          <w:szCs w:val="28"/>
        </w:rPr>
      </w:pPr>
      <w:r>
        <w:rPr>
          <w:rFonts w:asciiTheme="majorBidi" w:hAnsiTheme="majorBidi" w:cstheme="majorBidi"/>
          <w:sz w:val="28"/>
          <w:szCs w:val="28"/>
        </w:rPr>
        <w:t>Design a new algorithm</w:t>
      </w:r>
      <w:r w:rsidR="0033783B">
        <w:rPr>
          <w:rFonts w:asciiTheme="majorBidi" w:hAnsiTheme="majorBidi" w:cstheme="majorBidi"/>
          <w:sz w:val="28"/>
          <w:szCs w:val="28"/>
        </w:rPr>
        <w:t xml:space="preserve"> to procuration on the features of the </w:t>
      </w:r>
      <w:r w:rsidR="007C47AB">
        <w:rPr>
          <w:rFonts w:asciiTheme="majorBidi" w:hAnsiTheme="majorBidi" w:cstheme="majorBidi"/>
          <w:sz w:val="28"/>
          <w:szCs w:val="28"/>
        </w:rPr>
        <w:t>micro particle represented by Alpha particle employment CR-39 solid state nuclear track detector</w:t>
      </w:r>
      <w:r w:rsidR="00AA2F8C">
        <w:rPr>
          <w:rFonts w:asciiTheme="majorBidi" w:hAnsiTheme="majorBidi" w:cstheme="majorBidi"/>
          <w:sz w:val="28"/>
          <w:szCs w:val="28"/>
        </w:rPr>
        <w:t>.</w:t>
      </w:r>
    </w:p>
    <w:p w:rsidR="00EF6768" w:rsidRPr="00EF6768" w:rsidRDefault="00EF6768" w:rsidP="00EF6768">
      <w:pPr>
        <w:pStyle w:val="Default"/>
        <w:numPr>
          <w:ilvl w:val="0"/>
          <w:numId w:val="2"/>
        </w:numPr>
        <w:spacing w:line="276" w:lineRule="auto"/>
        <w:jc w:val="lowKashida"/>
        <w:rPr>
          <w:rFonts w:eastAsiaTheme="minorHAnsi"/>
          <w:b/>
          <w:bCs/>
          <w:sz w:val="32"/>
          <w:szCs w:val="32"/>
          <w:lang w:val="en-GB"/>
        </w:rPr>
      </w:pPr>
      <w:r>
        <w:rPr>
          <w:rFonts w:asciiTheme="majorBidi" w:hAnsiTheme="majorBidi" w:cstheme="majorBidi"/>
          <w:sz w:val="28"/>
          <w:szCs w:val="28"/>
        </w:rPr>
        <w:t xml:space="preserve">Eliminate from </w:t>
      </w:r>
      <w:r w:rsidR="00CD6119">
        <w:rPr>
          <w:rFonts w:asciiTheme="majorBidi" w:hAnsiTheme="majorBidi" w:cstheme="majorBidi"/>
          <w:sz w:val="28"/>
          <w:szCs w:val="28"/>
        </w:rPr>
        <w:t xml:space="preserve">a </w:t>
      </w:r>
      <w:r>
        <w:rPr>
          <w:rFonts w:asciiTheme="majorBidi" w:hAnsiTheme="majorBidi" w:cstheme="majorBidi"/>
          <w:sz w:val="28"/>
          <w:szCs w:val="28"/>
        </w:rPr>
        <w:t xml:space="preserve">routine (manually) method of calculating the number of tracks </w:t>
      </w:r>
      <w:r w:rsidR="00C72BF2">
        <w:rPr>
          <w:rFonts w:asciiTheme="majorBidi" w:hAnsiTheme="majorBidi" w:cstheme="majorBidi"/>
          <w:sz w:val="28"/>
          <w:szCs w:val="28"/>
        </w:rPr>
        <w:t xml:space="preserve">by </w:t>
      </w:r>
      <w:r w:rsidR="00CD6119">
        <w:rPr>
          <w:rFonts w:asciiTheme="majorBidi" w:hAnsiTheme="majorBidi" w:cstheme="majorBidi"/>
          <w:sz w:val="28"/>
          <w:szCs w:val="28"/>
        </w:rPr>
        <w:t xml:space="preserve">the </w:t>
      </w:r>
      <w:r w:rsidR="00C72BF2">
        <w:rPr>
          <w:rFonts w:asciiTheme="majorBidi" w:hAnsiTheme="majorBidi" w:cstheme="majorBidi"/>
          <w:sz w:val="28"/>
          <w:szCs w:val="28"/>
        </w:rPr>
        <w:t xml:space="preserve">automatic method in image processing technique </w:t>
      </w:r>
      <w:r w:rsidR="009272A4">
        <w:rPr>
          <w:rFonts w:asciiTheme="majorBidi" w:hAnsiTheme="majorBidi" w:cstheme="majorBidi"/>
          <w:sz w:val="28"/>
          <w:szCs w:val="28"/>
        </w:rPr>
        <w:t>and it</w:t>
      </w:r>
      <w:r w:rsidR="00C72BF2">
        <w:rPr>
          <w:rFonts w:asciiTheme="majorBidi" w:hAnsiTheme="majorBidi" w:cstheme="majorBidi"/>
          <w:sz w:val="28"/>
          <w:szCs w:val="28"/>
        </w:rPr>
        <w:t xml:space="preserve"> </w:t>
      </w:r>
      <w:r w:rsidR="009272A4">
        <w:rPr>
          <w:rFonts w:asciiTheme="majorBidi" w:hAnsiTheme="majorBidi" w:cstheme="majorBidi"/>
          <w:sz w:val="28"/>
          <w:szCs w:val="28"/>
        </w:rPr>
        <w:t>obtained high</w:t>
      </w:r>
      <w:r>
        <w:rPr>
          <w:rFonts w:asciiTheme="majorBidi" w:hAnsiTheme="majorBidi" w:cstheme="majorBidi"/>
          <w:sz w:val="28"/>
          <w:szCs w:val="28"/>
        </w:rPr>
        <w:t xml:space="preserve"> accuracy of the results in a time not exceeding 60 second</w:t>
      </w:r>
      <w:r w:rsidR="00CD6119">
        <w:rPr>
          <w:rFonts w:asciiTheme="majorBidi" w:hAnsiTheme="majorBidi" w:cstheme="majorBidi"/>
          <w:sz w:val="28"/>
          <w:szCs w:val="28"/>
        </w:rPr>
        <w:t>s</w:t>
      </w:r>
      <w:r>
        <w:rPr>
          <w:rFonts w:asciiTheme="majorBidi" w:hAnsiTheme="majorBidi" w:cstheme="majorBidi"/>
          <w:sz w:val="28"/>
          <w:szCs w:val="28"/>
        </w:rPr>
        <w:t>.</w:t>
      </w:r>
    </w:p>
    <w:p w:rsidR="00FD1EBA" w:rsidRPr="008707FB" w:rsidRDefault="00FD1EBA" w:rsidP="00F01600">
      <w:pPr>
        <w:pStyle w:val="Default"/>
        <w:spacing w:line="276" w:lineRule="auto"/>
        <w:jc w:val="lowKashida"/>
        <w:rPr>
          <w:rFonts w:eastAsiaTheme="minorHAnsi"/>
          <w:b/>
          <w:bCs/>
          <w:sz w:val="32"/>
          <w:szCs w:val="32"/>
          <w:lang w:val="en-GB"/>
        </w:rPr>
      </w:pPr>
      <w:r w:rsidRPr="008707FB">
        <w:rPr>
          <w:rFonts w:eastAsiaTheme="minorHAnsi"/>
          <w:b/>
          <w:bCs/>
          <w:sz w:val="32"/>
          <w:szCs w:val="32"/>
          <w:lang w:val="en-GB"/>
        </w:rPr>
        <w:t>1.</w:t>
      </w:r>
      <w:r>
        <w:rPr>
          <w:rFonts w:eastAsiaTheme="minorHAnsi"/>
          <w:b/>
          <w:bCs/>
          <w:sz w:val="32"/>
          <w:szCs w:val="32"/>
          <w:lang w:val="en-GB"/>
        </w:rPr>
        <w:t>9</w:t>
      </w:r>
      <w:r w:rsidRPr="008707FB">
        <w:rPr>
          <w:rFonts w:eastAsiaTheme="minorHAnsi"/>
          <w:b/>
          <w:bCs/>
          <w:sz w:val="32"/>
          <w:szCs w:val="32"/>
          <w:lang w:val="en-GB"/>
        </w:rPr>
        <w:t xml:space="preserve"> Structure of </w:t>
      </w:r>
      <w:r w:rsidR="00CD6119">
        <w:rPr>
          <w:rFonts w:eastAsiaTheme="minorHAnsi"/>
          <w:b/>
          <w:bCs/>
          <w:sz w:val="32"/>
          <w:szCs w:val="32"/>
          <w:lang w:val="en-GB"/>
        </w:rPr>
        <w:t xml:space="preserve">a </w:t>
      </w:r>
      <w:r w:rsidRPr="008707FB">
        <w:rPr>
          <w:rFonts w:eastAsiaTheme="minorHAnsi"/>
          <w:b/>
          <w:bCs/>
          <w:sz w:val="32"/>
          <w:szCs w:val="32"/>
          <w:lang w:val="en-GB"/>
        </w:rPr>
        <w:t>thesis</w:t>
      </w:r>
    </w:p>
    <w:p w:rsidR="00FD1EBA" w:rsidRDefault="00FD1EBA" w:rsidP="00FD1EBA">
      <w:pPr>
        <w:autoSpaceDE w:val="0"/>
        <w:autoSpaceDN w:val="0"/>
        <w:bidi w:val="0"/>
        <w:adjustRightInd w:val="0"/>
        <w:spacing w:after="0"/>
        <w:jc w:val="both"/>
        <w:rPr>
          <w:rFonts w:ascii="Times New Roman" w:eastAsiaTheme="minorHAnsi" w:hAnsi="Times New Roman" w:cs="Times New Roman"/>
          <w:sz w:val="28"/>
          <w:szCs w:val="28"/>
          <w:lang w:val="en-GB"/>
        </w:rPr>
      </w:pPr>
      <w:r>
        <w:rPr>
          <w:rFonts w:ascii="Times New Roman" w:eastAsiaTheme="minorHAnsi" w:hAnsi="Times New Roman" w:cs="Times New Roman"/>
          <w:sz w:val="28"/>
          <w:szCs w:val="28"/>
          <w:lang w:val="en-GB"/>
        </w:rPr>
        <w:t>The organization of the rest of the thesis is as follows: chapter two details</w:t>
      </w:r>
    </w:p>
    <w:p w:rsidR="00FD1EBA" w:rsidRDefault="00222DFE" w:rsidP="00CD6119">
      <w:pPr>
        <w:autoSpaceDE w:val="0"/>
        <w:autoSpaceDN w:val="0"/>
        <w:bidi w:val="0"/>
        <w:adjustRightInd w:val="0"/>
        <w:spacing w:after="0"/>
        <w:jc w:val="both"/>
        <w:rPr>
          <w:rFonts w:asciiTheme="majorBidi" w:hAnsiTheme="majorBidi" w:cstheme="majorBidi"/>
          <w:sz w:val="28"/>
          <w:szCs w:val="28"/>
        </w:rPr>
      </w:pPr>
      <w:r>
        <w:rPr>
          <w:rFonts w:ascii="Times New Roman" w:eastAsiaTheme="minorHAnsi" w:hAnsi="Times New Roman" w:cs="Times New Roman"/>
          <w:sz w:val="28"/>
          <w:szCs w:val="28"/>
          <w:lang w:val="en-GB"/>
        </w:rPr>
        <w:lastRenderedPageBreak/>
        <w:t xml:space="preserve">of </w:t>
      </w:r>
      <w:r w:rsidR="00FD1EBA">
        <w:rPr>
          <w:rFonts w:ascii="Times New Roman" w:eastAsiaTheme="minorHAnsi" w:hAnsi="Times New Roman" w:cs="Times New Roman"/>
          <w:sz w:val="28"/>
          <w:szCs w:val="28"/>
          <w:lang w:val="en-GB"/>
        </w:rPr>
        <w:t>the theoretical principles of the light, light emitting diode, tungsten light, quality, wavelet transform, contrast and visibility, enhancement, colour space, and chromatic properties. The instruments and programmi</w:t>
      </w:r>
      <w:r w:rsidR="00482D6F">
        <w:rPr>
          <w:rFonts w:ascii="Times New Roman" w:eastAsiaTheme="minorHAnsi" w:hAnsi="Times New Roman" w:cs="Times New Roman"/>
          <w:sz w:val="28"/>
          <w:szCs w:val="28"/>
          <w:lang w:val="en-GB"/>
        </w:rPr>
        <w:t>ng details are introduced in</w:t>
      </w:r>
      <w:r w:rsidR="00FD1EBA">
        <w:rPr>
          <w:rFonts w:ascii="Times New Roman" w:eastAsiaTheme="minorHAnsi" w:hAnsi="Times New Roman" w:cs="Times New Roman"/>
          <w:sz w:val="28"/>
          <w:szCs w:val="28"/>
          <w:lang w:val="en-GB"/>
        </w:rPr>
        <w:t xml:space="preserve"> chapter three. Chapter four includes the results and discussions. Conclusions and future works are also given in chapter</w:t>
      </w:r>
      <w:r w:rsidR="00FD1EBA">
        <w:rPr>
          <w:rFonts w:eastAsiaTheme="minorHAnsi"/>
          <w:sz w:val="28"/>
          <w:szCs w:val="28"/>
          <w:lang w:val="en-GB"/>
        </w:rPr>
        <w:t xml:space="preserve"> </w:t>
      </w:r>
      <w:r w:rsidR="00FD1EBA">
        <w:rPr>
          <w:rFonts w:ascii="Times New Roman" w:eastAsiaTheme="minorHAnsi" w:hAnsi="Times New Roman" w:cs="Times New Roman"/>
          <w:sz w:val="28"/>
          <w:szCs w:val="28"/>
          <w:lang w:val="en-GB"/>
        </w:rPr>
        <w:t>five.</w:t>
      </w:r>
    </w:p>
    <w:p w:rsidR="00FD1EBA" w:rsidRDefault="00FD1EBA" w:rsidP="00FD1EBA">
      <w:pPr>
        <w:pStyle w:val="Default"/>
        <w:spacing w:line="276" w:lineRule="auto"/>
        <w:jc w:val="lowKashida"/>
        <w:rPr>
          <w:rFonts w:asciiTheme="majorBidi" w:hAnsiTheme="majorBidi" w:cstheme="majorBidi"/>
          <w:sz w:val="28"/>
          <w:szCs w:val="28"/>
        </w:rPr>
      </w:pPr>
    </w:p>
    <w:p w:rsidR="00FD1EBA" w:rsidRDefault="00FD1EBA" w:rsidP="00FD1EBA">
      <w:pPr>
        <w:pStyle w:val="Default"/>
        <w:spacing w:line="276" w:lineRule="auto"/>
        <w:jc w:val="lowKashida"/>
        <w:rPr>
          <w:rFonts w:asciiTheme="majorBidi" w:hAnsiTheme="majorBidi" w:cstheme="majorBidi"/>
          <w:sz w:val="28"/>
          <w:szCs w:val="28"/>
        </w:rPr>
      </w:pPr>
    </w:p>
    <w:sectPr w:rsidR="00FD1EB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74" w:rsidRDefault="00406A74" w:rsidP="005B7DB5">
      <w:pPr>
        <w:spacing w:after="0" w:line="240" w:lineRule="auto"/>
      </w:pPr>
      <w:r>
        <w:separator/>
      </w:r>
    </w:p>
  </w:endnote>
  <w:endnote w:type="continuationSeparator" w:id="0">
    <w:p w:rsidR="00406A74" w:rsidRDefault="00406A74" w:rsidP="005B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0566457"/>
      <w:docPartObj>
        <w:docPartGallery w:val="Page Numbers (Bottom of Page)"/>
        <w:docPartUnique/>
      </w:docPartObj>
    </w:sdtPr>
    <w:sdtEndPr>
      <w:rPr>
        <w:noProof/>
      </w:rPr>
    </w:sdtEndPr>
    <w:sdtContent>
      <w:p w:rsidR="005B7DB5" w:rsidRDefault="005B7DB5" w:rsidP="000E5F93">
        <w:pPr>
          <w:pStyle w:val="Footer"/>
          <w:jc w:val="center"/>
        </w:pPr>
        <w:r>
          <w:fldChar w:fldCharType="begin"/>
        </w:r>
        <w:r>
          <w:instrText xml:space="preserve"> PAGE   \* MERGEFORMAT </w:instrText>
        </w:r>
        <w:r>
          <w:fldChar w:fldCharType="separate"/>
        </w:r>
        <w:r w:rsidR="001818CD">
          <w:rPr>
            <w:noProof/>
            <w:rtl/>
          </w:rPr>
          <w:t>6</w:t>
        </w:r>
        <w:r>
          <w:rPr>
            <w:noProof/>
          </w:rPr>
          <w:fldChar w:fldCharType="end"/>
        </w:r>
      </w:p>
    </w:sdtContent>
  </w:sdt>
  <w:p w:rsidR="005B7DB5" w:rsidRDefault="005B7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74" w:rsidRDefault="00406A74" w:rsidP="005B7DB5">
      <w:pPr>
        <w:spacing w:after="0" w:line="240" w:lineRule="auto"/>
      </w:pPr>
      <w:r>
        <w:separator/>
      </w:r>
    </w:p>
  </w:footnote>
  <w:footnote w:type="continuationSeparator" w:id="0">
    <w:p w:rsidR="00406A74" w:rsidRDefault="00406A74" w:rsidP="005B7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bCs/>
        <w:i/>
        <w:iCs/>
        <w:color w:val="000000"/>
        <w:sz w:val="24"/>
        <w:szCs w:val="24"/>
        <w:rtl/>
      </w:rPr>
      <w:alias w:val="العنوان"/>
      <w:id w:val="77738743"/>
      <w:placeholder>
        <w:docPart w:val="C5CFC21ECAB0440191117311A098A225"/>
      </w:placeholder>
      <w:dataBinding w:prefixMappings="xmlns:ns0='http://schemas.openxmlformats.org/package/2006/metadata/core-properties' xmlns:ns1='http://purl.org/dc/elements/1.1/'" w:xpath="/ns0:coreProperties[1]/ns1:title[1]" w:storeItemID="{6C3C8BC8-F283-45AE-878A-BAB7291924A1}"/>
      <w:text/>
    </w:sdtPr>
    <w:sdtEndPr/>
    <w:sdtContent>
      <w:p w:rsidR="00E00B4F" w:rsidRPr="00E00B4F" w:rsidRDefault="00E00B4F" w:rsidP="00E00B4F">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r w:rsidRPr="00E00B4F">
          <w:rPr>
            <w:rFonts w:ascii="Times New Roman" w:eastAsia="Times New Roman" w:hAnsi="Times New Roman" w:cs="Times New Roman"/>
            <w:b/>
            <w:bCs/>
            <w:i/>
            <w:iCs/>
            <w:color w:val="000000"/>
            <w:sz w:val="24"/>
            <w:szCs w:val="24"/>
          </w:rPr>
          <w:t xml:space="preserve">Chapter One                         </w:t>
        </w:r>
        <w:r>
          <w:rPr>
            <w:rFonts w:ascii="Times New Roman" w:eastAsia="Times New Roman" w:hAnsi="Times New Roman" w:cs="Times New Roman"/>
            <w:b/>
            <w:bCs/>
            <w:i/>
            <w:iCs/>
            <w:color w:val="000000"/>
            <w:sz w:val="24"/>
            <w:szCs w:val="24"/>
          </w:rPr>
          <w:t xml:space="preserve">                    </w:t>
        </w:r>
        <w:r w:rsidRPr="00E00B4F">
          <w:rPr>
            <w:rFonts w:ascii="Times New Roman" w:eastAsia="Times New Roman" w:hAnsi="Times New Roman" w:cs="Times New Roman"/>
            <w:b/>
            <w:bCs/>
            <w:i/>
            <w:iCs/>
            <w:color w:val="000000"/>
            <w:sz w:val="24"/>
            <w:szCs w:val="24"/>
          </w:rPr>
          <w:t xml:space="preserve">             Introduction and Literature Review</w:t>
        </w:r>
      </w:p>
    </w:sdtContent>
  </w:sdt>
  <w:p w:rsidR="00E00B4F" w:rsidRDefault="00E00B4F">
    <w:pPr>
      <w:pStyle w:val="Head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C6736"/>
    <w:multiLevelType w:val="hybridMultilevel"/>
    <w:tmpl w:val="B62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F569F5"/>
    <w:multiLevelType w:val="hybridMultilevel"/>
    <w:tmpl w:val="3DFA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DA7EB1"/>
    <w:multiLevelType w:val="multilevel"/>
    <w:tmpl w:val="575A7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F41D30"/>
    <w:multiLevelType w:val="hybridMultilevel"/>
    <w:tmpl w:val="7CDA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IwMLI0Nzc0MjQwNTFT0lEKTi0uzszPAykwrAUAtyzulSwAAAA="/>
  </w:docVars>
  <w:rsids>
    <w:rsidRoot w:val="00B7197A"/>
    <w:rsid w:val="00020571"/>
    <w:rsid w:val="00031F8C"/>
    <w:rsid w:val="00092546"/>
    <w:rsid w:val="000B0C55"/>
    <w:rsid w:val="000B2B30"/>
    <w:rsid w:val="000E5F93"/>
    <w:rsid w:val="000F069A"/>
    <w:rsid w:val="000F3265"/>
    <w:rsid w:val="00101BF0"/>
    <w:rsid w:val="00125882"/>
    <w:rsid w:val="00130BD0"/>
    <w:rsid w:val="001339AF"/>
    <w:rsid w:val="0014320A"/>
    <w:rsid w:val="00143FFB"/>
    <w:rsid w:val="00172852"/>
    <w:rsid w:val="001763A0"/>
    <w:rsid w:val="001818CD"/>
    <w:rsid w:val="001904E9"/>
    <w:rsid w:val="001B4201"/>
    <w:rsid w:val="001D7438"/>
    <w:rsid w:val="00200895"/>
    <w:rsid w:val="00222DFE"/>
    <w:rsid w:val="002432A0"/>
    <w:rsid w:val="00253E43"/>
    <w:rsid w:val="002619F2"/>
    <w:rsid w:val="0028373C"/>
    <w:rsid w:val="00283B30"/>
    <w:rsid w:val="00285862"/>
    <w:rsid w:val="002948CA"/>
    <w:rsid w:val="002E65FC"/>
    <w:rsid w:val="00317A22"/>
    <w:rsid w:val="003322CA"/>
    <w:rsid w:val="00334129"/>
    <w:rsid w:val="0033783B"/>
    <w:rsid w:val="0035482A"/>
    <w:rsid w:val="0036363B"/>
    <w:rsid w:val="003738E0"/>
    <w:rsid w:val="00373D90"/>
    <w:rsid w:val="00390809"/>
    <w:rsid w:val="003A5899"/>
    <w:rsid w:val="003D233D"/>
    <w:rsid w:val="003E614D"/>
    <w:rsid w:val="003F46D6"/>
    <w:rsid w:val="00406A74"/>
    <w:rsid w:val="00460F8F"/>
    <w:rsid w:val="0048094A"/>
    <w:rsid w:val="00482D6F"/>
    <w:rsid w:val="004B5AB9"/>
    <w:rsid w:val="004B5CAB"/>
    <w:rsid w:val="004C7FE2"/>
    <w:rsid w:val="004E39CB"/>
    <w:rsid w:val="00520CFF"/>
    <w:rsid w:val="00525AEF"/>
    <w:rsid w:val="005273D4"/>
    <w:rsid w:val="005413FA"/>
    <w:rsid w:val="005414D6"/>
    <w:rsid w:val="00541FD9"/>
    <w:rsid w:val="00580350"/>
    <w:rsid w:val="00585934"/>
    <w:rsid w:val="005A1E41"/>
    <w:rsid w:val="005B7DB5"/>
    <w:rsid w:val="005D09EE"/>
    <w:rsid w:val="005D1C45"/>
    <w:rsid w:val="005F39CC"/>
    <w:rsid w:val="00622DEB"/>
    <w:rsid w:val="00671044"/>
    <w:rsid w:val="00677303"/>
    <w:rsid w:val="00693102"/>
    <w:rsid w:val="0069399A"/>
    <w:rsid w:val="00695264"/>
    <w:rsid w:val="006A6515"/>
    <w:rsid w:val="006D6CCF"/>
    <w:rsid w:val="00714419"/>
    <w:rsid w:val="007152A1"/>
    <w:rsid w:val="00727B25"/>
    <w:rsid w:val="00771301"/>
    <w:rsid w:val="007976C0"/>
    <w:rsid w:val="007C47AB"/>
    <w:rsid w:val="008707FB"/>
    <w:rsid w:val="008828D3"/>
    <w:rsid w:val="00886AA7"/>
    <w:rsid w:val="008877A8"/>
    <w:rsid w:val="0089074D"/>
    <w:rsid w:val="008907F6"/>
    <w:rsid w:val="008924E3"/>
    <w:rsid w:val="008A4367"/>
    <w:rsid w:val="008B62AD"/>
    <w:rsid w:val="008C28E9"/>
    <w:rsid w:val="008D57E9"/>
    <w:rsid w:val="008E253D"/>
    <w:rsid w:val="008F7B9C"/>
    <w:rsid w:val="009004DA"/>
    <w:rsid w:val="00912519"/>
    <w:rsid w:val="00915A00"/>
    <w:rsid w:val="009272A4"/>
    <w:rsid w:val="00946C52"/>
    <w:rsid w:val="00951F14"/>
    <w:rsid w:val="00971076"/>
    <w:rsid w:val="00976A39"/>
    <w:rsid w:val="00992BB2"/>
    <w:rsid w:val="009A78EC"/>
    <w:rsid w:val="00A3067A"/>
    <w:rsid w:val="00A370C9"/>
    <w:rsid w:val="00A432FA"/>
    <w:rsid w:val="00A52E86"/>
    <w:rsid w:val="00A76B40"/>
    <w:rsid w:val="00AA2F8C"/>
    <w:rsid w:val="00AE2416"/>
    <w:rsid w:val="00AE2F84"/>
    <w:rsid w:val="00AF2744"/>
    <w:rsid w:val="00AF5BE1"/>
    <w:rsid w:val="00AF6B71"/>
    <w:rsid w:val="00B01EC2"/>
    <w:rsid w:val="00B02D03"/>
    <w:rsid w:val="00B22860"/>
    <w:rsid w:val="00B53EC7"/>
    <w:rsid w:val="00B7197A"/>
    <w:rsid w:val="00B936CC"/>
    <w:rsid w:val="00BA2953"/>
    <w:rsid w:val="00BC3441"/>
    <w:rsid w:val="00C16834"/>
    <w:rsid w:val="00C332E1"/>
    <w:rsid w:val="00C36AFC"/>
    <w:rsid w:val="00C404BF"/>
    <w:rsid w:val="00C47310"/>
    <w:rsid w:val="00C72BF2"/>
    <w:rsid w:val="00C847A7"/>
    <w:rsid w:val="00C85114"/>
    <w:rsid w:val="00C921CC"/>
    <w:rsid w:val="00CB6CFD"/>
    <w:rsid w:val="00CD6119"/>
    <w:rsid w:val="00CE0623"/>
    <w:rsid w:val="00D00CCD"/>
    <w:rsid w:val="00D0358C"/>
    <w:rsid w:val="00D12035"/>
    <w:rsid w:val="00D47340"/>
    <w:rsid w:val="00D50407"/>
    <w:rsid w:val="00D54B7A"/>
    <w:rsid w:val="00D70561"/>
    <w:rsid w:val="00D829DC"/>
    <w:rsid w:val="00D83B6F"/>
    <w:rsid w:val="00D902F8"/>
    <w:rsid w:val="00D91268"/>
    <w:rsid w:val="00DB561E"/>
    <w:rsid w:val="00DC0818"/>
    <w:rsid w:val="00DE2F87"/>
    <w:rsid w:val="00DE471D"/>
    <w:rsid w:val="00DE75A2"/>
    <w:rsid w:val="00E00B4F"/>
    <w:rsid w:val="00E01F45"/>
    <w:rsid w:val="00E36761"/>
    <w:rsid w:val="00E42B22"/>
    <w:rsid w:val="00E7798F"/>
    <w:rsid w:val="00ED0AE1"/>
    <w:rsid w:val="00ED470C"/>
    <w:rsid w:val="00EE224E"/>
    <w:rsid w:val="00EE2F8F"/>
    <w:rsid w:val="00EE5D11"/>
    <w:rsid w:val="00EF0020"/>
    <w:rsid w:val="00EF6768"/>
    <w:rsid w:val="00F01600"/>
    <w:rsid w:val="00F01F17"/>
    <w:rsid w:val="00F11DA1"/>
    <w:rsid w:val="00F17581"/>
    <w:rsid w:val="00F94257"/>
    <w:rsid w:val="00FC23FD"/>
    <w:rsid w:val="00FD00FC"/>
    <w:rsid w:val="00FD1EBA"/>
    <w:rsid w:val="00FF1A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A1"/>
    <w:pPr>
      <w:bidi/>
    </w:pPr>
    <w:rPr>
      <w:rFonts w:eastAsiaTheme="minorEastAsia"/>
      <w:lang w:val="en-US"/>
    </w:rPr>
  </w:style>
  <w:style w:type="paragraph" w:styleId="Heading1">
    <w:name w:val="heading 1"/>
    <w:basedOn w:val="Normal"/>
    <w:next w:val="Normal"/>
    <w:link w:val="Heading1Char"/>
    <w:uiPriority w:val="9"/>
    <w:qFormat/>
    <w:rsid w:val="00C85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28D3"/>
    <w:pPr>
      <w:bidi w:val="0"/>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DA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E3676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761"/>
    <w:rPr>
      <w:rFonts w:ascii="Tahoma" w:eastAsiaTheme="minorEastAsia" w:hAnsi="Tahoma" w:cs="Tahoma"/>
      <w:sz w:val="16"/>
      <w:szCs w:val="16"/>
      <w:lang w:val="en-US"/>
    </w:rPr>
  </w:style>
  <w:style w:type="paragraph" w:styleId="ListParagraph">
    <w:name w:val="List Paragraph"/>
    <w:basedOn w:val="Normal"/>
    <w:uiPriority w:val="34"/>
    <w:qFormat/>
    <w:rsid w:val="00143FFB"/>
    <w:pPr>
      <w:ind w:left="720"/>
      <w:contextualSpacing/>
    </w:pPr>
  </w:style>
  <w:style w:type="character" w:customStyle="1" w:styleId="2">
    <w:name w:val="نص المتن (2)_"/>
    <w:basedOn w:val="DefaultParagraphFont"/>
    <w:link w:val="20"/>
    <w:rsid w:val="009004DA"/>
    <w:rPr>
      <w:rFonts w:ascii="Times New Roman" w:eastAsia="Times New Roman" w:hAnsi="Times New Roman" w:cs="Times New Roman"/>
      <w:sz w:val="26"/>
      <w:szCs w:val="26"/>
      <w:shd w:val="clear" w:color="auto" w:fill="FFFFFF"/>
    </w:rPr>
  </w:style>
  <w:style w:type="paragraph" w:customStyle="1" w:styleId="20">
    <w:name w:val="نص المتن (2)"/>
    <w:basedOn w:val="Normal"/>
    <w:link w:val="2"/>
    <w:rsid w:val="009004DA"/>
    <w:pPr>
      <w:widowControl w:val="0"/>
      <w:shd w:val="clear" w:color="auto" w:fill="FFFFFF"/>
      <w:bidi w:val="0"/>
      <w:spacing w:after="1680" w:line="298" w:lineRule="exact"/>
    </w:pPr>
    <w:rPr>
      <w:rFonts w:ascii="Times New Roman" w:eastAsia="Times New Roman" w:hAnsi="Times New Roman" w:cs="Times New Roman"/>
      <w:sz w:val="26"/>
      <w:szCs w:val="26"/>
      <w:lang w:val="en-GB"/>
    </w:rPr>
  </w:style>
  <w:style w:type="character" w:customStyle="1" w:styleId="27">
    <w:name w:val="نص المتن (2) + 7 نقطة"/>
    <w:basedOn w:val="2"/>
    <w:rsid w:val="009004DA"/>
    <w:rPr>
      <w:rFonts w:ascii="Times New Roman" w:eastAsia="Times New Roman" w:hAnsi="Times New Roman" w:cs="Times New Roman"/>
      <w:b w:val="0"/>
      <w:bCs w:val="0"/>
      <w:i w:val="0"/>
      <w:iCs w:val="0"/>
      <w:smallCaps w:val="0"/>
      <w:strike w:val="0"/>
      <w:color w:val="0000FF"/>
      <w:spacing w:val="0"/>
      <w:w w:val="100"/>
      <w:position w:val="0"/>
      <w:sz w:val="14"/>
      <w:szCs w:val="14"/>
      <w:u w:val="none"/>
      <w:shd w:val="clear" w:color="auto" w:fill="FFFFFF"/>
      <w:lang w:val="en-US" w:eastAsia="en-US" w:bidi="en-US"/>
    </w:rPr>
  </w:style>
  <w:style w:type="character" w:customStyle="1" w:styleId="214">
    <w:name w:val="نص المتن (2) + 14 نقطة;مائل"/>
    <w:basedOn w:val="2"/>
    <w:rsid w:val="006A6515"/>
    <w:rPr>
      <w:rFonts w:ascii="Times New Roman" w:eastAsia="Times New Roman" w:hAnsi="Times New Roman" w:cs="Times New Roman"/>
      <w:b w:val="0"/>
      <w:bCs w:val="0"/>
      <w:i/>
      <w:iCs/>
      <w:smallCaps w:val="0"/>
      <w:strike w:val="0"/>
      <w:color w:val="BABABA"/>
      <w:spacing w:val="0"/>
      <w:w w:val="100"/>
      <w:position w:val="0"/>
      <w:sz w:val="28"/>
      <w:szCs w:val="28"/>
      <w:u w:val="single"/>
      <w:shd w:val="clear" w:color="auto" w:fill="FFFFFF"/>
      <w:lang w:val="en-US" w:eastAsia="en-US" w:bidi="en-US"/>
    </w:rPr>
  </w:style>
  <w:style w:type="character" w:customStyle="1" w:styleId="Heading2Char">
    <w:name w:val="Heading 2 Char"/>
    <w:basedOn w:val="DefaultParagraphFont"/>
    <w:link w:val="Heading2"/>
    <w:uiPriority w:val="9"/>
    <w:rsid w:val="008828D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828D3"/>
    <w:rPr>
      <w:color w:val="0000FF"/>
      <w:u w:val="single"/>
    </w:rPr>
  </w:style>
  <w:style w:type="character" w:customStyle="1" w:styleId="Heading1Char">
    <w:name w:val="Heading 1 Char"/>
    <w:basedOn w:val="DefaultParagraphFont"/>
    <w:link w:val="Heading1"/>
    <w:uiPriority w:val="9"/>
    <w:rsid w:val="00C85114"/>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5B7D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DB5"/>
    <w:rPr>
      <w:rFonts w:eastAsiaTheme="minorEastAsia"/>
      <w:lang w:val="en-US"/>
    </w:rPr>
  </w:style>
  <w:style w:type="paragraph" w:styleId="Footer">
    <w:name w:val="footer"/>
    <w:basedOn w:val="Normal"/>
    <w:link w:val="FooterChar"/>
    <w:uiPriority w:val="99"/>
    <w:unhideWhenUsed/>
    <w:rsid w:val="005B7D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DB5"/>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A1"/>
    <w:pPr>
      <w:bidi/>
    </w:pPr>
    <w:rPr>
      <w:rFonts w:eastAsiaTheme="minorEastAsia"/>
      <w:lang w:val="en-US"/>
    </w:rPr>
  </w:style>
  <w:style w:type="paragraph" w:styleId="Heading1">
    <w:name w:val="heading 1"/>
    <w:basedOn w:val="Normal"/>
    <w:next w:val="Normal"/>
    <w:link w:val="Heading1Char"/>
    <w:uiPriority w:val="9"/>
    <w:qFormat/>
    <w:rsid w:val="00C85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28D3"/>
    <w:pPr>
      <w:bidi w:val="0"/>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DA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E3676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761"/>
    <w:rPr>
      <w:rFonts w:ascii="Tahoma" w:eastAsiaTheme="minorEastAsia" w:hAnsi="Tahoma" w:cs="Tahoma"/>
      <w:sz w:val="16"/>
      <w:szCs w:val="16"/>
      <w:lang w:val="en-US"/>
    </w:rPr>
  </w:style>
  <w:style w:type="paragraph" w:styleId="ListParagraph">
    <w:name w:val="List Paragraph"/>
    <w:basedOn w:val="Normal"/>
    <w:uiPriority w:val="34"/>
    <w:qFormat/>
    <w:rsid w:val="00143FFB"/>
    <w:pPr>
      <w:ind w:left="720"/>
      <w:contextualSpacing/>
    </w:pPr>
  </w:style>
  <w:style w:type="character" w:customStyle="1" w:styleId="2">
    <w:name w:val="نص المتن (2)_"/>
    <w:basedOn w:val="DefaultParagraphFont"/>
    <w:link w:val="20"/>
    <w:rsid w:val="009004DA"/>
    <w:rPr>
      <w:rFonts w:ascii="Times New Roman" w:eastAsia="Times New Roman" w:hAnsi="Times New Roman" w:cs="Times New Roman"/>
      <w:sz w:val="26"/>
      <w:szCs w:val="26"/>
      <w:shd w:val="clear" w:color="auto" w:fill="FFFFFF"/>
    </w:rPr>
  </w:style>
  <w:style w:type="paragraph" w:customStyle="1" w:styleId="20">
    <w:name w:val="نص المتن (2)"/>
    <w:basedOn w:val="Normal"/>
    <w:link w:val="2"/>
    <w:rsid w:val="009004DA"/>
    <w:pPr>
      <w:widowControl w:val="0"/>
      <w:shd w:val="clear" w:color="auto" w:fill="FFFFFF"/>
      <w:bidi w:val="0"/>
      <w:spacing w:after="1680" w:line="298" w:lineRule="exact"/>
    </w:pPr>
    <w:rPr>
      <w:rFonts w:ascii="Times New Roman" w:eastAsia="Times New Roman" w:hAnsi="Times New Roman" w:cs="Times New Roman"/>
      <w:sz w:val="26"/>
      <w:szCs w:val="26"/>
      <w:lang w:val="en-GB"/>
    </w:rPr>
  </w:style>
  <w:style w:type="character" w:customStyle="1" w:styleId="27">
    <w:name w:val="نص المتن (2) + 7 نقطة"/>
    <w:basedOn w:val="2"/>
    <w:rsid w:val="009004DA"/>
    <w:rPr>
      <w:rFonts w:ascii="Times New Roman" w:eastAsia="Times New Roman" w:hAnsi="Times New Roman" w:cs="Times New Roman"/>
      <w:b w:val="0"/>
      <w:bCs w:val="0"/>
      <w:i w:val="0"/>
      <w:iCs w:val="0"/>
      <w:smallCaps w:val="0"/>
      <w:strike w:val="0"/>
      <w:color w:val="0000FF"/>
      <w:spacing w:val="0"/>
      <w:w w:val="100"/>
      <w:position w:val="0"/>
      <w:sz w:val="14"/>
      <w:szCs w:val="14"/>
      <w:u w:val="none"/>
      <w:shd w:val="clear" w:color="auto" w:fill="FFFFFF"/>
      <w:lang w:val="en-US" w:eastAsia="en-US" w:bidi="en-US"/>
    </w:rPr>
  </w:style>
  <w:style w:type="character" w:customStyle="1" w:styleId="214">
    <w:name w:val="نص المتن (2) + 14 نقطة;مائل"/>
    <w:basedOn w:val="2"/>
    <w:rsid w:val="006A6515"/>
    <w:rPr>
      <w:rFonts w:ascii="Times New Roman" w:eastAsia="Times New Roman" w:hAnsi="Times New Roman" w:cs="Times New Roman"/>
      <w:b w:val="0"/>
      <w:bCs w:val="0"/>
      <w:i/>
      <w:iCs/>
      <w:smallCaps w:val="0"/>
      <w:strike w:val="0"/>
      <w:color w:val="BABABA"/>
      <w:spacing w:val="0"/>
      <w:w w:val="100"/>
      <w:position w:val="0"/>
      <w:sz w:val="28"/>
      <w:szCs w:val="28"/>
      <w:u w:val="single"/>
      <w:shd w:val="clear" w:color="auto" w:fill="FFFFFF"/>
      <w:lang w:val="en-US" w:eastAsia="en-US" w:bidi="en-US"/>
    </w:rPr>
  </w:style>
  <w:style w:type="character" w:customStyle="1" w:styleId="Heading2Char">
    <w:name w:val="Heading 2 Char"/>
    <w:basedOn w:val="DefaultParagraphFont"/>
    <w:link w:val="Heading2"/>
    <w:uiPriority w:val="9"/>
    <w:rsid w:val="008828D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828D3"/>
    <w:rPr>
      <w:color w:val="0000FF"/>
      <w:u w:val="single"/>
    </w:rPr>
  </w:style>
  <w:style w:type="character" w:customStyle="1" w:styleId="Heading1Char">
    <w:name w:val="Heading 1 Char"/>
    <w:basedOn w:val="DefaultParagraphFont"/>
    <w:link w:val="Heading1"/>
    <w:uiPriority w:val="9"/>
    <w:rsid w:val="00C85114"/>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5B7D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DB5"/>
    <w:rPr>
      <w:rFonts w:eastAsiaTheme="minorEastAsia"/>
      <w:lang w:val="en-US"/>
    </w:rPr>
  </w:style>
  <w:style w:type="paragraph" w:styleId="Footer">
    <w:name w:val="footer"/>
    <w:basedOn w:val="Normal"/>
    <w:link w:val="FooterChar"/>
    <w:uiPriority w:val="99"/>
    <w:unhideWhenUsed/>
    <w:rsid w:val="005B7D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DB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1601">
      <w:bodyDiv w:val="1"/>
      <w:marLeft w:val="0"/>
      <w:marRight w:val="0"/>
      <w:marTop w:val="0"/>
      <w:marBottom w:val="0"/>
      <w:divBdr>
        <w:top w:val="none" w:sz="0" w:space="0" w:color="auto"/>
        <w:left w:val="none" w:sz="0" w:space="0" w:color="auto"/>
        <w:bottom w:val="none" w:sz="0" w:space="0" w:color="auto"/>
        <w:right w:val="none" w:sz="0" w:space="0" w:color="auto"/>
      </w:divBdr>
    </w:div>
    <w:div w:id="369107753">
      <w:bodyDiv w:val="1"/>
      <w:marLeft w:val="0"/>
      <w:marRight w:val="0"/>
      <w:marTop w:val="0"/>
      <w:marBottom w:val="0"/>
      <w:divBdr>
        <w:top w:val="none" w:sz="0" w:space="0" w:color="auto"/>
        <w:left w:val="none" w:sz="0" w:space="0" w:color="auto"/>
        <w:bottom w:val="none" w:sz="0" w:space="0" w:color="auto"/>
        <w:right w:val="none" w:sz="0" w:space="0" w:color="auto"/>
      </w:divBdr>
    </w:div>
    <w:div w:id="910891829">
      <w:bodyDiv w:val="1"/>
      <w:marLeft w:val="0"/>
      <w:marRight w:val="0"/>
      <w:marTop w:val="0"/>
      <w:marBottom w:val="0"/>
      <w:divBdr>
        <w:top w:val="none" w:sz="0" w:space="0" w:color="auto"/>
        <w:left w:val="none" w:sz="0" w:space="0" w:color="auto"/>
        <w:bottom w:val="none" w:sz="0" w:space="0" w:color="auto"/>
        <w:right w:val="none" w:sz="0" w:space="0" w:color="auto"/>
      </w:divBdr>
    </w:div>
    <w:div w:id="18473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CFC21ECAB0440191117311A098A225"/>
        <w:category>
          <w:name w:val="عام"/>
          <w:gallery w:val="placeholder"/>
        </w:category>
        <w:types>
          <w:type w:val="bbPlcHdr"/>
        </w:types>
        <w:behaviors>
          <w:behavior w:val="content"/>
        </w:behaviors>
        <w:guid w:val="{7CCC01FB-6138-49F4-9B91-D6F3D82317F3}"/>
      </w:docPartPr>
      <w:docPartBody>
        <w:p w:rsidR="00CA23F4" w:rsidRDefault="00146531" w:rsidP="00146531">
          <w:pPr>
            <w:pStyle w:val="C5CFC21ECAB0440191117311A098A225"/>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31"/>
    <w:rsid w:val="000C4244"/>
    <w:rsid w:val="00146531"/>
    <w:rsid w:val="006B4FCD"/>
    <w:rsid w:val="00A27E76"/>
    <w:rsid w:val="00AC514F"/>
    <w:rsid w:val="00CA23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CFC21ECAB0440191117311A098A225">
    <w:name w:val="C5CFC21ECAB0440191117311A098A225"/>
    <w:rsid w:val="0014653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CFC21ECAB0440191117311A098A225">
    <w:name w:val="C5CFC21ECAB0440191117311A098A225"/>
    <w:rsid w:val="0014653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0AAC-D17A-4049-8545-ADE728C8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Chapter One                                                          Introduction and Literature Review</vt:lpstr>
    </vt:vector>
  </TitlesOfParts>
  <Company>SACC</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 and Literature Review</dc:title>
  <dc:creator>DR.Ahmed Saker</dc:creator>
  <cp:lastModifiedBy>home</cp:lastModifiedBy>
  <cp:revision>2</cp:revision>
  <dcterms:created xsi:type="dcterms:W3CDTF">2019-09-03T17:49:00Z</dcterms:created>
  <dcterms:modified xsi:type="dcterms:W3CDTF">2019-09-03T17:49:00Z</dcterms:modified>
</cp:coreProperties>
</file>