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7D" w:rsidRPr="00712431" w:rsidRDefault="006C097D" w:rsidP="006C097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Style w:val="fontstyle01"/>
        </w:rPr>
        <w:t>Public and Private Inheritance</w:t>
      </w:r>
    </w:p>
    <w:p w:rsidR="006C097D" w:rsidRDefault="006C097D" w:rsidP="00A33E1F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6C097D">
        <w:rPr>
          <w:rFonts w:asciiTheme="majorBidi" w:hAnsiTheme="majorBidi" w:cstheme="majorBidi"/>
          <w:color w:val="231F20"/>
          <w:sz w:val="28"/>
          <w:szCs w:val="28"/>
        </w:rPr>
        <w:t xml:space="preserve">C++ provides a wealth of ways to fine-tune access to class members. One </w:t>
      </w:r>
      <w:bookmarkStart w:id="0" w:name="_GoBack"/>
      <w:bookmarkEnd w:id="0"/>
      <w:r w:rsidRPr="006C097D">
        <w:rPr>
          <w:rFonts w:asciiTheme="majorBidi" w:hAnsiTheme="majorBidi" w:cstheme="majorBidi"/>
          <w:color w:val="231F20"/>
          <w:sz w:val="28"/>
          <w:szCs w:val="28"/>
        </w:rPr>
        <w:t>such access-control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mechanism is the way derived classes are declared. Our examples so far have used publicly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derived classes, with declarations like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class manager: public employee</w:t>
      </w:r>
      <w:r w:rsidR="00A33E1F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which appeared in the EMPLOY example.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br/>
        <w:t>What is the effect of the public keyword in this statement, and what are the alternatives?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Listen up: The keyword public specifies that objects of the derived class are able to access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public member functions of the base class. The alternative is the keyword private. When this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keyword is used, objects of the derived class cannot access public member functions of the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base class. Since objects can never access private or protected members of a class, the result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is that no member of the base class is accessible to objects of the derived class.</w:t>
      </w:r>
    </w:p>
    <w:p w:rsidR="007231FA" w:rsidRPr="006C097D" w:rsidRDefault="006C097D" w:rsidP="00A33E1F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7231FA">
        <w:rPr>
          <w:rFonts w:asciiTheme="majorBidi" w:hAnsiTheme="majorBidi" w:cstheme="majorBidi"/>
          <w:b/>
          <w:bCs/>
          <w:color w:val="231F20"/>
          <w:sz w:val="32"/>
          <w:szCs w:val="32"/>
        </w:rPr>
        <w:t>Access Combinations</w:t>
      </w:r>
      <w:r w:rsidRPr="007231FA">
        <w:rPr>
          <w:rFonts w:asciiTheme="majorBidi" w:hAnsiTheme="majorBidi" w:cstheme="majorBidi"/>
          <w:b/>
          <w:bCs/>
          <w:color w:val="231F20"/>
          <w:sz w:val="32"/>
          <w:szCs w:val="32"/>
        </w:rPr>
        <w:br/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There are so many possibilities for access that it’s instructive to look at an example program</w:t>
      </w:r>
      <w:r w:rsidR="008337BF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t>that shows what works and what doesn’t. Here’s the listing for PUBPRIV:</w:t>
      </w:r>
      <w:r w:rsidRPr="006C097D">
        <w:rPr>
          <w:rFonts w:asciiTheme="majorBidi" w:hAnsiTheme="majorBidi" w:cstheme="majorBidi"/>
          <w:color w:val="231F2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7231FA" w:rsidRPr="007231FA" w:rsidTr="007231FA">
        <w:tc>
          <w:tcPr>
            <w:tcW w:w="8621" w:type="dxa"/>
          </w:tcPr>
          <w:p w:rsidR="007231FA" w:rsidRDefault="007231FA" w:rsidP="00C9176C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// pubpriv.cpp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 tests publicly- and privately-derived classes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#include &lt;iostream&gt;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A //base class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privdataA; //(functions have the same access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protected: //rules as the data shown here)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protdataA;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pubdataA;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B : public A //publicly-derived class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funct()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a;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privdataA; //error: not accessible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protdataA; //OK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pubdataA; //OK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C : private A //privately-derived class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funct()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a;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privdataA; //error: not accessible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protdataA; //OK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pubdataA; //OK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};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main()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a;</w:t>
            </w:r>
          </w:p>
          <w:p w:rsidR="007231FA" w:rsidRPr="007231FA" w:rsidRDefault="007231FA" w:rsidP="007231FA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B objB;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objB.privdataA; //error: not accessible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objB.protdataA; //error: not accessible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objB.pubdataA; //OK (A public to B)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 objC;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objC.privdataA; //error: not accessible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objC.protdataA; //error: not accessible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a = objC.pubdataA; //error: not accessible (A private to C)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return 0;</w:t>
            </w:r>
            <w:r w:rsidRPr="007231F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</w:p>
        </w:tc>
      </w:tr>
    </w:tbl>
    <w:p w:rsidR="007231FA" w:rsidRDefault="007231FA" w:rsidP="008337BF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D55A61" w:rsidRDefault="008337BF" w:rsidP="00D55A6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8337BF">
        <w:rPr>
          <w:rFonts w:asciiTheme="majorBidi" w:hAnsiTheme="majorBidi" w:cstheme="majorBidi"/>
          <w:color w:val="231F20"/>
          <w:sz w:val="28"/>
          <w:szCs w:val="28"/>
        </w:rPr>
        <w:t>The program specifies a base class, A, with private, protected, and public data items. Two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classes, B and C, are derived from A. B is publicly derived and C is privately derived.</w:t>
      </w:r>
    </w:p>
    <w:p w:rsidR="008337BF" w:rsidRDefault="008337BF" w:rsidP="00D55A6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8337BF">
        <w:rPr>
          <w:rFonts w:asciiTheme="majorBidi" w:hAnsiTheme="majorBidi" w:cstheme="majorBidi"/>
          <w:color w:val="231F20"/>
          <w:sz w:val="28"/>
          <w:szCs w:val="28"/>
        </w:rPr>
        <w:t>As we’ve seen before, functions in the derived classes can access protected and public data in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the base class. Objects of the derived classes cannot access private or protected members of the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base class.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br/>
        <w:t>What’s new is the difference between publicly derived and privately derived classes. Objects of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the publicly derived class B can access public members of the base class A, while objects of the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privately derived class C cannot; they can only access the public members of their own derived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br/>
        <w:t>cl</w:t>
      </w:r>
      <w:r w:rsidR="00D55A61">
        <w:rPr>
          <w:rFonts w:asciiTheme="majorBidi" w:hAnsiTheme="majorBidi" w:cstheme="majorBidi"/>
          <w:color w:val="231F20"/>
          <w:sz w:val="28"/>
          <w:szCs w:val="28"/>
        </w:rPr>
        <w:t>ass. This is shown in Figure</w:t>
      </w:r>
    </w:p>
    <w:p w:rsidR="008337BF" w:rsidRDefault="008337BF" w:rsidP="008337BF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760BF5" wp14:editId="2FB573E5">
            <wp:extent cx="5337175" cy="3583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7BF" w:rsidRDefault="008337BF" w:rsidP="008337BF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337BF">
        <w:rPr>
          <w:rStyle w:val="fontstyle01"/>
          <w:rFonts w:asciiTheme="majorBidi" w:hAnsiTheme="majorBidi" w:cstheme="majorBidi"/>
        </w:rPr>
        <w:t>Multiple Inheritance</w:t>
      </w:r>
      <w:r w:rsidRPr="008337BF">
        <w:rPr>
          <w:rFonts w:asciiTheme="majorBidi" w:hAnsiTheme="majorBidi" w:cstheme="majorBidi"/>
          <w:b/>
          <w:bCs/>
          <w:color w:val="231F20"/>
          <w:sz w:val="32"/>
          <w:szCs w:val="32"/>
        </w:rPr>
        <w:br/>
      </w:r>
      <w:r w:rsidRPr="008337BF">
        <w:rPr>
          <w:rFonts w:asciiTheme="majorBidi" w:hAnsiTheme="majorBidi" w:cstheme="majorBidi"/>
          <w:sz w:val="28"/>
          <w:szCs w:val="28"/>
        </w:rPr>
        <w:t>A class can be derived from more than one base class. This is called multiple inheritance.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Figure</w:t>
      </w:r>
      <w:r w:rsidRPr="008337BF">
        <w:rPr>
          <w:rFonts w:asciiTheme="majorBidi" w:hAnsiTheme="majorBidi" w:cstheme="majorBidi"/>
          <w:sz w:val="28"/>
          <w:szCs w:val="28"/>
        </w:rPr>
        <w:t xml:space="preserve"> shows how this looks when a class </w:t>
      </w:r>
      <w:r w:rsidRPr="008337BF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C </w:t>
      </w:r>
      <w:r w:rsidRPr="008337BF">
        <w:rPr>
          <w:rFonts w:asciiTheme="majorBidi" w:hAnsiTheme="majorBidi" w:cstheme="majorBidi"/>
          <w:sz w:val="28"/>
          <w:szCs w:val="28"/>
        </w:rPr>
        <w:t xml:space="preserve">is derived from base classes </w:t>
      </w:r>
      <w:r w:rsidRPr="008337BF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A </w:t>
      </w:r>
      <w:r w:rsidRPr="008337BF">
        <w:rPr>
          <w:rFonts w:asciiTheme="majorBidi" w:hAnsiTheme="majorBidi" w:cstheme="majorBidi"/>
          <w:sz w:val="28"/>
          <w:szCs w:val="28"/>
        </w:rPr>
        <w:t xml:space="preserve">and </w:t>
      </w:r>
      <w:r w:rsidRPr="008337BF">
        <w:rPr>
          <w:rFonts w:asciiTheme="majorBidi" w:hAnsiTheme="majorBidi" w:cstheme="majorBidi"/>
          <w:b/>
          <w:bCs/>
          <w:color w:val="231F20"/>
          <w:sz w:val="28"/>
          <w:szCs w:val="28"/>
        </w:rPr>
        <w:t>B</w:t>
      </w:r>
      <w:r w:rsidRPr="008337BF">
        <w:rPr>
          <w:rFonts w:asciiTheme="majorBidi" w:hAnsiTheme="majorBidi" w:cstheme="majorBidi"/>
          <w:sz w:val="28"/>
          <w:szCs w:val="28"/>
        </w:rPr>
        <w:t>.</w:t>
      </w:r>
    </w:p>
    <w:p w:rsidR="008337BF" w:rsidRDefault="008337BF" w:rsidP="008337BF">
      <w:pPr>
        <w:bidi w:val="0"/>
        <w:spacing w:line="360" w:lineRule="auto"/>
        <w:jc w:val="center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noProof/>
        </w:rPr>
        <w:drawing>
          <wp:inline distT="0" distB="0" distL="0" distR="0" wp14:anchorId="410B13A2" wp14:editId="41BF43CB">
            <wp:extent cx="4552950" cy="3400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7BF" w:rsidRDefault="008337BF" w:rsidP="008337BF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8337BF">
        <w:rPr>
          <w:rFonts w:asciiTheme="majorBidi" w:hAnsiTheme="majorBidi" w:cstheme="majorBidi"/>
          <w:color w:val="231F20"/>
          <w:sz w:val="28"/>
          <w:szCs w:val="28"/>
        </w:rPr>
        <w:lastRenderedPageBreak/>
        <w:t>The syntax for multiple inheritance is similar to that for single inheritance. In the situation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D37017">
        <w:rPr>
          <w:rFonts w:asciiTheme="majorBidi" w:hAnsiTheme="majorBidi" w:cstheme="majorBidi"/>
          <w:color w:val="231F20"/>
          <w:sz w:val="28"/>
          <w:szCs w:val="28"/>
        </w:rPr>
        <w:t xml:space="preserve">shown in Figure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the relationship is expressed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D37017" w:rsidRPr="00D37017" w:rsidTr="00D37017">
        <w:tc>
          <w:tcPr>
            <w:tcW w:w="8621" w:type="dxa"/>
          </w:tcPr>
          <w:p w:rsidR="00D37017" w:rsidRPr="00D37017" w:rsidRDefault="00D37017" w:rsidP="0051062E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class A // base class A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B // base class B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C : public A, public B // C is derived from A and B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D37017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</w:p>
        </w:tc>
      </w:tr>
    </w:tbl>
    <w:p w:rsidR="00D37017" w:rsidRDefault="00D37017" w:rsidP="008337BF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8337BF" w:rsidRDefault="008337BF" w:rsidP="00D37017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8337BF">
        <w:rPr>
          <w:rFonts w:asciiTheme="majorBidi" w:hAnsiTheme="majorBidi" w:cstheme="majorBidi"/>
          <w:color w:val="231F20"/>
          <w:sz w:val="28"/>
          <w:szCs w:val="28"/>
        </w:rPr>
        <w:t>The base classes from which C is derived are listed following the colon in C’s specification;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they are separated by commas.</w:t>
      </w:r>
    </w:p>
    <w:p w:rsidR="000D667A" w:rsidRDefault="008337BF" w:rsidP="000D667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  <w:r w:rsidRPr="008337BF">
        <w:rPr>
          <w:rFonts w:asciiTheme="majorBidi" w:hAnsiTheme="majorBidi" w:cstheme="majorBidi"/>
          <w:b/>
          <w:bCs/>
          <w:color w:val="231F20"/>
          <w:sz w:val="32"/>
          <w:szCs w:val="32"/>
        </w:rPr>
        <w:t>Member Functions in Multiple Inheritance</w:t>
      </w:r>
    </w:p>
    <w:p w:rsidR="000D667A" w:rsidRDefault="008337BF" w:rsidP="000D667A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8337BF">
        <w:rPr>
          <w:rFonts w:asciiTheme="majorBidi" w:hAnsiTheme="majorBidi" w:cstheme="majorBidi"/>
          <w:color w:val="231F20"/>
          <w:sz w:val="28"/>
          <w:szCs w:val="28"/>
        </w:rPr>
        <w:t>As an example of multiple inheritance, suppose that we need to record the educational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experience of some of the employees in the EMPLOY program. Let’s also suppose that, perhaps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in a different project, we’ve already developed a class called student that models students with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different educational backgrounds. We decide that instead of modifying the employee class to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incorporate educational data, we will add this data by multiple inheritance from the student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class.</w:t>
      </w:r>
    </w:p>
    <w:p w:rsidR="000D667A" w:rsidRDefault="008337BF" w:rsidP="000D667A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8337BF">
        <w:rPr>
          <w:rFonts w:asciiTheme="majorBidi" w:hAnsiTheme="majorBidi" w:cstheme="majorBidi"/>
          <w:color w:val="231F20"/>
          <w:sz w:val="28"/>
          <w:szCs w:val="28"/>
        </w:rPr>
        <w:t>The student class stores the name of the school or university last attended and the highest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degree received. Both these data items are stored as strings. Two member functions, getedu()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and putedu(), ask the user for this information and display it.</w:t>
      </w:r>
    </w:p>
    <w:p w:rsidR="008337BF" w:rsidRDefault="008337BF" w:rsidP="000D667A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8337BF">
        <w:rPr>
          <w:rFonts w:asciiTheme="majorBidi" w:hAnsiTheme="majorBidi" w:cstheme="majorBidi"/>
          <w:color w:val="231F20"/>
          <w:sz w:val="28"/>
          <w:szCs w:val="28"/>
        </w:rPr>
        <w:lastRenderedPageBreak/>
        <w:t>Educational information is not relevant to every class of employee. Let’s suppose, somewhat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undemocratically, that we don’t need to record the educational experience of laborers; it’s only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relevant for managers and scientists. We therefore modify manager and scientist so that they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337BF">
        <w:rPr>
          <w:rFonts w:asciiTheme="majorBidi" w:hAnsiTheme="majorBidi" w:cstheme="majorBidi"/>
          <w:color w:val="231F20"/>
          <w:sz w:val="28"/>
          <w:szCs w:val="28"/>
        </w:rPr>
        <w:t>inherit from both the employee and student classes, as shown in Figure 9.10.</w:t>
      </w:r>
    </w:p>
    <w:p w:rsidR="008337BF" w:rsidRDefault="008337BF" w:rsidP="008337BF">
      <w:pPr>
        <w:bidi w:val="0"/>
        <w:spacing w:line="360" w:lineRule="auto"/>
        <w:jc w:val="center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noProof/>
        </w:rPr>
        <w:drawing>
          <wp:inline distT="0" distB="0" distL="0" distR="0" wp14:anchorId="7A071A74" wp14:editId="720CDF1F">
            <wp:extent cx="4257675" cy="3886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33B" w:rsidRPr="00A7075D" w:rsidRDefault="00A7075D" w:rsidP="00A7075D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A7075D">
        <w:rPr>
          <w:rFonts w:asciiTheme="majorBidi" w:hAnsiTheme="majorBidi" w:cstheme="majorBidi"/>
          <w:color w:val="231F20"/>
          <w:sz w:val="28"/>
          <w:szCs w:val="28"/>
        </w:rPr>
        <w:t>Here’s a miniprogram that shows these relationships (but leaves out everything else):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60633B" w:rsidTr="0060633B">
        <w:tc>
          <w:tcPr>
            <w:tcW w:w="8621" w:type="dxa"/>
          </w:tcPr>
          <w:p w:rsidR="0060633B" w:rsidRDefault="0060633B" w:rsidP="00207CAC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class student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employee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manager : private employee, private student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class scientist : private employee, private student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laborer : public employee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 };</w:t>
            </w:r>
          </w:p>
        </w:tc>
      </w:tr>
    </w:tbl>
    <w:p w:rsidR="0060633B" w:rsidRPr="00A7075D" w:rsidRDefault="00A7075D" w:rsidP="00A7075D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A7075D">
        <w:rPr>
          <w:rFonts w:asciiTheme="majorBidi" w:hAnsiTheme="majorBidi" w:cstheme="majorBidi"/>
          <w:color w:val="231F20"/>
          <w:sz w:val="28"/>
          <w:szCs w:val="28"/>
        </w:rPr>
        <w:lastRenderedPageBreak/>
        <w:br/>
        <w:t xml:space="preserve">And here, featuring considerably </w:t>
      </w:r>
      <w:r w:rsidR="0060633B">
        <w:rPr>
          <w:rFonts w:asciiTheme="majorBidi" w:hAnsiTheme="majorBidi" w:cstheme="majorBidi"/>
          <w:color w:val="231F20"/>
          <w:sz w:val="28"/>
          <w:szCs w:val="28"/>
        </w:rPr>
        <w:t>more detail, is the listing for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EMPMULT: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60633B" w:rsidRPr="0060633B" w:rsidTr="0060633B">
        <w:tc>
          <w:tcPr>
            <w:tcW w:w="8621" w:type="dxa"/>
          </w:tcPr>
          <w:p w:rsidR="0060633B" w:rsidRDefault="0060633B" w:rsidP="007E3553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//empmult.cpp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//multiple inheritance with employees and degrees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#include &lt;iostream&gt;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using namespace std;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const int LEN = 80; //maximum length of names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student //educational background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char school[LEN]; //name of school or university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char degree[LEN]; //highest degree earned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getedu()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name of school or university: “;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cin &gt;&gt; school;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highest degree earned \n”;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(Highschool, Bachelor’s, Master’s, PhD): “;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cin &gt;&gt; degree;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putedu() const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School or university: “ &lt;&lt; school;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Highest degree earned: “ &lt;&lt; degree;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employee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char name[LEN]; //employee name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unsigned long number; //employee number</w:t>
            </w:r>
          </w:p>
          <w:p w:rsidR="0060633B" w:rsidRPr="0060633B" w:rsidRDefault="0060633B" w:rsidP="0060633B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public: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getdata()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Enter last name: “; cin &gt;&gt; name;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number: “; cin &gt;&gt; number;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putdata() const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Name: “ &lt;&lt; name;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Number: “ &lt;&lt; number;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manager : private employee, private student //management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char title[LEN]; //”vice-president” etc.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double dues; //golf club dues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getdata()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employee::getdata();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title: “; cin &gt;&gt; title;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golf club dues: “; cin &gt;&gt; dues;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student::getedu();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putdata() const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employee::putdata();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Title: “ &lt;&lt; title;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Golf club dues: “ &lt;&lt; dues;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student::putedu();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scientist : private employee, private student //scientist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pubs; //number of publications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getdata()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employee::getdata();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number of pubs: “; cin &gt;&gt; pubs;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student::getedu();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putdata() const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employee::putdata();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Number of publications: “ &lt;&lt; pubs;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student::putedu();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laborer : public employee //laborer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main()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manager m1;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scientist s1, s2;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laborer l1;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endl;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“\nEnter data for manager 1”; //get data for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m1.getdata(); //several employees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“\nEnter data for scientist 1”;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s1.getdata();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“\nEnter data for scientist 2”;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s2.getdata();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“\nEnter data for laborer 1”;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l1.getdata();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manager 1”; //display data for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m1.putdata(); //several employees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scientist 1”;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s1.putdata();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scientist 2”;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s2.putdata();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laborer 1”;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l1.putdata();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endl;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return 0;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</w:p>
        </w:tc>
      </w:tr>
    </w:tbl>
    <w:p w:rsidR="0060633B" w:rsidRDefault="0060633B" w:rsidP="00A7075D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60633B" w:rsidRPr="00A7075D" w:rsidRDefault="00A7075D" w:rsidP="0060633B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A7075D">
        <w:rPr>
          <w:rFonts w:asciiTheme="majorBidi" w:hAnsiTheme="majorBidi" w:cstheme="majorBidi"/>
          <w:color w:val="231F20"/>
          <w:sz w:val="28"/>
          <w:szCs w:val="28"/>
        </w:rPr>
        <w:t>The getdata() and putdata() functions in the manager and scientist classes incorporate</w:t>
      </w:r>
      <w:r w:rsidR="006063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calls to functions in the student class, such as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br/>
        <w:t>student::getedu();</w:t>
      </w:r>
      <w:r w:rsidR="006063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and</w:t>
      </w:r>
      <w:r w:rsidR="006063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student::putedu();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br/>
        <w:t>These routines are accessible in manager and scientist because these classes are descended</w:t>
      </w:r>
      <w:r w:rsidR="006063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from student.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br/>
        <w:t>Here’s some sample interaction with EMPMULT: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60633B" w:rsidTr="0060633B">
        <w:tc>
          <w:tcPr>
            <w:tcW w:w="8621" w:type="dxa"/>
          </w:tcPr>
          <w:p w:rsidR="0060633B" w:rsidRDefault="0060633B" w:rsidP="00675F13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Enter data for manager 1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Bradley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number: 12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title: Vice-President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golf club dues: 100000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name of school or university: Yale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highest degree earned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(Highschool, Bachelor’s, Master’s, PhD): Bachelor’s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data for scientist 1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Twilling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Enter number: 764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 of pubs: 99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name of school or university: MIT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highest degree earned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(Highschool, Bachelor’s, Master’s, PhD): PhD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data for scientist 2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Yang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number: 845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 of pubs: 101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name of school or university: Stanford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highest degree earned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(Highschool, Bachelor’s, Master’s, PhD): Master’s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data for laborer 1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Jones</w:t>
            </w:r>
            <w:r w:rsidRPr="0060633B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number: 48323</w:t>
            </w:r>
          </w:p>
        </w:tc>
      </w:tr>
    </w:tbl>
    <w:p w:rsidR="0060633B" w:rsidRDefault="0060633B" w:rsidP="0060633B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A7075D" w:rsidRDefault="00A7075D" w:rsidP="0060633B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A7075D">
        <w:rPr>
          <w:rFonts w:asciiTheme="majorBidi" w:hAnsiTheme="majorBidi" w:cstheme="majorBidi"/>
          <w:color w:val="231F20"/>
          <w:sz w:val="28"/>
          <w:szCs w:val="28"/>
        </w:rPr>
        <w:t>As we saw in the EMPLOY and EMPLOY2 examples, the program then displays this information</w:t>
      </w:r>
      <w:r w:rsidR="006063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in roughly the same form.</w:t>
      </w:r>
    </w:p>
    <w:p w:rsidR="00A7075D" w:rsidRDefault="00A7075D" w:rsidP="00A7075D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A7075D">
        <w:rPr>
          <w:rFonts w:asciiTheme="majorBidi" w:hAnsiTheme="majorBidi" w:cstheme="majorBidi"/>
          <w:b/>
          <w:bCs/>
          <w:color w:val="231F20"/>
          <w:sz w:val="28"/>
          <w:szCs w:val="28"/>
        </w:rPr>
        <w:t>Private Derivation in EMPMULT</w:t>
      </w:r>
      <w:r w:rsidRPr="00A7075D">
        <w:rPr>
          <w:rFonts w:asciiTheme="majorBidi" w:hAnsiTheme="majorBidi" w:cstheme="majorBidi"/>
          <w:b/>
          <w:bCs/>
          <w:color w:val="231F20"/>
          <w:sz w:val="28"/>
          <w:szCs w:val="28"/>
        </w:rPr>
        <w:br/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The manager and scientist classes in EMPMULT are privately derived from the employee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and student classes. There is no need to use public derivation because objects of manager and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scientist never call routines in the employee and student base classes. However, the laborer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class must be publicly derived from employer, since it has no member functions of its own and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7075D">
        <w:rPr>
          <w:rFonts w:asciiTheme="majorBidi" w:hAnsiTheme="majorBidi" w:cstheme="majorBidi"/>
          <w:color w:val="231F20"/>
          <w:sz w:val="28"/>
          <w:szCs w:val="28"/>
        </w:rPr>
        <w:t>relies on those in employee.</w:t>
      </w:r>
    </w:p>
    <w:p w:rsidR="00A7075D" w:rsidRPr="00A7075D" w:rsidRDefault="00A7075D" w:rsidP="00A7075D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sectPr w:rsidR="00A7075D" w:rsidRPr="00A7075D" w:rsidSect="001A01BB">
      <w:headerReference w:type="default" r:id="rId9"/>
      <w:footerReference w:type="default" r:id="rId10"/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F8" w:rsidRDefault="006B6DF8" w:rsidP="001A01BB">
      <w:pPr>
        <w:spacing w:after="0" w:line="240" w:lineRule="auto"/>
      </w:pPr>
      <w:r>
        <w:separator/>
      </w:r>
    </w:p>
  </w:endnote>
  <w:endnote w:type="continuationSeparator" w:id="0">
    <w:p w:rsidR="006B6DF8" w:rsidRDefault="006B6DF8" w:rsidP="001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acUSADigit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16297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1251" w:rsidRDefault="00E6125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E54" w:rsidRPr="00737E54">
          <w:rPr>
            <w:b/>
            <w:bCs/>
            <w:noProof/>
            <w:rtl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61251" w:rsidRDefault="00E6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F8" w:rsidRDefault="006B6DF8" w:rsidP="001A01BB">
      <w:pPr>
        <w:spacing w:after="0" w:line="240" w:lineRule="auto"/>
      </w:pPr>
      <w:r>
        <w:separator/>
      </w:r>
    </w:p>
  </w:footnote>
  <w:footnote w:type="continuationSeparator" w:id="0">
    <w:p w:rsidR="006B6DF8" w:rsidRDefault="006B6DF8" w:rsidP="001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1" w:rsidRPr="00B548C9" w:rsidRDefault="00E61251" w:rsidP="00737E54">
    <w:pPr>
      <w:bidi w:val="0"/>
      <w:spacing w:line="360" w:lineRule="auto"/>
      <w:jc w:val="both"/>
      <w:rPr>
        <w:rFonts w:asciiTheme="majorBidi" w:hAnsiTheme="majorBidi" w:cstheme="majorBidi"/>
        <w:b/>
        <w:bCs/>
        <w:color w:val="231F20"/>
        <w:sz w:val="28"/>
        <w:szCs w:val="28"/>
      </w:rPr>
    </w:pPr>
    <w:r w:rsidRPr="000C0546">
      <w:rPr>
        <w:b/>
        <w:bCs/>
        <w:u w:val="single"/>
        <w:lang w:bidi="ar-IQ"/>
      </w:rPr>
      <w:t xml:space="preserve">OOP            </w:t>
    </w:r>
    <w:r w:rsidR="00737E54">
      <w:rPr>
        <w:b/>
        <w:bCs/>
        <w:u w:val="single"/>
        <w:lang w:bidi="ar-IQ"/>
      </w:rPr>
      <w:t xml:space="preserve">                    </w:t>
    </w:r>
    <w:r>
      <w:rPr>
        <w:b/>
        <w:bCs/>
        <w:u w:val="single"/>
        <w:lang w:bidi="ar-IQ"/>
      </w:rPr>
      <w:t xml:space="preserve">      </w:t>
    </w:r>
    <w:r w:rsidR="00737E54">
      <w:rPr>
        <w:rStyle w:val="fontstyle01"/>
        <w:rFonts w:asciiTheme="majorBidi" w:hAnsiTheme="majorBidi" w:cstheme="majorBidi"/>
      </w:rPr>
      <w:t>Multiple Inheritance</w:t>
    </w:r>
    <w:r w:rsidR="000B35A8">
      <w:rPr>
        <w:rFonts w:asciiTheme="majorBidi" w:hAnsiTheme="majorBidi" w:cstheme="majorBidi"/>
        <w:color w:val="231F20"/>
        <w:sz w:val="28"/>
        <w:szCs w:val="28"/>
      </w:rPr>
      <w:t xml:space="preserve"> </w:t>
    </w:r>
    <w:r w:rsidRPr="001A01BB">
      <w:rPr>
        <w:b/>
        <w:bCs/>
        <w:sz w:val="32"/>
        <w:szCs w:val="32"/>
        <w:u w:val="single"/>
        <w:lang w:bidi="ar-IQ"/>
      </w:rPr>
      <w:t xml:space="preserve">       </w:t>
    </w:r>
    <w:r w:rsidRPr="000C0546">
      <w:rPr>
        <w:b/>
        <w:bCs/>
        <w:u w:val="single"/>
        <w:lang w:bidi="ar-IQ"/>
      </w:rPr>
      <w:t>Dr</w:t>
    </w:r>
    <w:r w:rsidRPr="000C0546">
      <w:rPr>
        <w:b/>
        <w:bCs/>
        <w:i/>
        <w:iCs/>
        <w:sz w:val="20"/>
        <w:szCs w:val="20"/>
        <w:u w:val="single"/>
        <w:lang w:bidi="ar-IQ"/>
      </w:rPr>
      <w:t>. Ahmed Hashim Mohammed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94"/>
    <w:rsid w:val="0003014F"/>
    <w:rsid w:val="0005266B"/>
    <w:rsid w:val="0008284C"/>
    <w:rsid w:val="000940B2"/>
    <w:rsid w:val="00097C91"/>
    <w:rsid w:val="000B35A8"/>
    <w:rsid w:val="000D667A"/>
    <w:rsid w:val="000E53B6"/>
    <w:rsid w:val="00136910"/>
    <w:rsid w:val="001516CE"/>
    <w:rsid w:val="00151828"/>
    <w:rsid w:val="00165BC3"/>
    <w:rsid w:val="0017036F"/>
    <w:rsid w:val="001754D6"/>
    <w:rsid w:val="00177778"/>
    <w:rsid w:val="001A01BB"/>
    <w:rsid w:val="001B2C32"/>
    <w:rsid w:val="001C5B0C"/>
    <w:rsid w:val="002114DB"/>
    <w:rsid w:val="00227327"/>
    <w:rsid w:val="00237437"/>
    <w:rsid w:val="002534CB"/>
    <w:rsid w:val="002674CD"/>
    <w:rsid w:val="00274F91"/>
    <w:rsid w:val="002C5B3C"/>
    <w:rsid w:val="002E6554"/>
    <w:rsid w:val="002E7D31"/>
    <w:rsid w:val="002F5AE4"/>
    <w:rsid w:val="00327BE3"/>
    <w:rsid w:val="0034081C"/>
    <w:rsid w:val="003440C4"/>
    <w:rsid w:val="003444B1"/>
    <w:rsid w:val="003712C3"/>
    <w:rsid w:val="003803DE"/>
    <w:rsid w:val="00381529"/>
    <w:rsid w:val="00394D86"/>
    <w:rsid w:val="003C65F5"/>
    <w:rsid w:val="003C7240"/>
    <w:rsid w:val="003C794C"/>
    <w:rsid w:val="003D47DB"/>
    <w:rsid w:val="003E182A"/>
    <w:rsid w:val="004902A5"/>
    <w:rsid w:val="004B3EDC"/>
    <w:rsid w:val="004B6959"/>
    <w:rsid w:val="004E6314"/>
    <w:rsid w:val="004F2A6C"/>
    <w:rsid w:val="00516C84"/>
    <w:rsid w:val="005414D1"/>
    <w:rsid w:val="00552950"/>
    <w:rsid w:val="00555697"/>
    <w:rsid w:val="005A6957"/>
    <w:rsid w:val="005B4AD0"/>
    <w:rsid w:val="005B6322"/>
    <w:rsid w:val="005D48C9"/>
    <w:rsid w:val="005F337C"/>
    <w:rsid w:val="00600819"/>
    <w:rsid w:val="0060633B"/>
    <w:rsid w:val="0061389D"/>
    <w:rsid w:val="00656E54"/>
    <w:rsid w:val="0066501C"/>
    <w:rsid w:val="006848DF"/>
    <w:rsid w:val="00690497"/>
    <w:rsid w:val="006B6DF8"/>
    <w:rsid w:val="006C097D"/>
    <w:rsid w:val="006C31E9"/>
    <w:rsid w:val="006D0DD0"/>
    <w:rsid w:val="006F58ED"/>
    <w:rsid w:val="006F793C"/>
    <w:rsid w:val="00712431"/>
    <w:rsid w:val="007231FA"/>
    <w:rsid w:val="00737E54"/>
    <w:rsid w:val="0075284A"/>
    <w:rsid w:val="00767443"/>
    <w:rsid w:val="007712CC"/>
    <w:rsid w:val="0077157B"/>
    <w:rsid w:val="00795511"/>
    <w:rsid w:val="007B7178"/>
    <w:rsid w:val="007C0086"/>
    <w:rsid w:val="007D5753"/>
    <w:rsid w:val="007E1C9C"/>
    <w:rsid w:val="0081381F"/>
    <w:rsid w:val="00831811"/>
    <w:rsid w:val="008337BF"/>
    <w:rsid w:val="00851A8A"/>
    <w:rsid w:val="008522A3"/>
    <w:rsid w:val="0085793B"/>
    <w:rsid w:val="008B6BB1"/>
    <w:rsid w:val="008E2C1A"/>
    <w:rsid w:val="008E2EE1"/>
    <w:rsid w:val="008F04C4"/>
    <w:rsid w:val="00902D8B"/>
    <w:rsid w:val="00950285"/>
    <w:rsid w:val="00963906"/>
    <w:rsid w:val="00996BC5"/>
    <w:rsid w:val="009A5DA6"/>
    <w:rsid w:val="009B0218"/>
    <w:rsid w:val="009F48AB"/>
    <w:rsid w:val="009F7713"/>
    <w:rsid w:val="00A06D90"/>
    <w:rsid w:val="00A07C9F"/>
    <w:rsid w:val="00A105D3"/>
    <w:rsid w:val="00A30279"/>
    <w:rsid w:val="00A33E1F"/>
    <w:rsid w:val="00A53B7E"/>
    <w:rsid w:val="00A7075D"/>
    <w:rsid w:val="00A71E61"/>
    <w:rsid w:val="00A71FF0"/>
    <w:rsid w:val="00A76F4C"/>
    <w:rsid w:val="00A77E88"/>
    <w:rsid w:val="00AA3E5C"/>
    <w:rsid w:val="00AA6C87"/>
    <w:rsid w:val="00AB2089"/>
    <w:rsid w:val="00AB5B3A"/>
    <w:rsid w:val="00B02ACC"/>
    <w:rsid w:val="00B15EC7"/>
    <w:rsid w:val="00B50A23"/>
    <w:rsid w:val="00B548C9"/>
    <w:rsid w:val="00B80831"/>
    <w:rsid w:val="00B940D7"/>
    <w:rsid w:val="00BA3A2B"/>
    <w:rsid w:val="00BA603D"/>
    <w:rsid w:val="00BE0896"/>
    <w:rsid w:val="00BF6AC2"/>
    <w:rsid w:val="00C26B4A"/>
    <w:rsid w:val="00C634F9"/>
    <w:rsid w:val="00C65881"/>
    <w:rsid w:val="00C72464"/>
    <w:rsid w:val="00C9176C"/>
    <w:rsid w:val="00CA15C4"/>
    <w:rsid w:val="00CD5E0F"/>
    <w:rsid w:val="00CE7AC5"/>
    <w:rsid w:val="00D108DC"/>
    <w:rsid w:val="00D37017"/>
    <w:rsid w:val="00D42B56"/>
    <w:rsid w:val="00D55A61"/>
    <w:rsid w:val="00D71043"/>
    <w:rsid w:val="00D910E6"/>
    <w:rsid w:val="00DC59F3"/>
    <w:rsid w:val="00DC7200"/>
    <w:rsid w:val="00E010B7"/>
    <w:rsid w:val="00E03CAE"/>
    <w:rsid w:val="00E20A94"/>
    <w:rsid w:val="00E239EB"/>
    <w:rsid w:val="00E31E32"/>
    <w:rsid w:val="00E553CB"/>
    <w:rsid w:val="00E61251"/>
    <w:rsid w:val="00E7093A"/>
    <w:rsid w:val="00E8034A"/>
    <w:rsid w:val="00E86022"/>
    <w:rsid w:val="00EA5969"/>
    <w:rsid w:val="00EE1421"/>
    <w:rsid w:val="00EE7ED3"/>
    <w:rsid w:val="00EF2B8F"/>
    <w:rsid w:val="00F0511A"/>
    <w:rsid w:val="00F204BC"/>
    <w:rsid w:val="00F5514C"/>
    <w:rsid w:val="00F82E69"/>
    <w:rsid w:val="00F91B1B"/>
    <w:rsid w:val="00FA72E6"/>
    <w:rsid w:val="00FC44C9"/>
    <w:rsid w:val="00FD5EA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1CA53"/>
  <w15:chartTrackingRefBased/>
  <w15:docId w15:val="{86B8F827-D087-44F3-9E0A-6137248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B5B3A"/>
    <w:rPr>
      <w:rFonts w:ascii="Frutiger-Bold" w:hAnsi="Frutiger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AB5B3A"/>
    <w:rPr>
      <w:rFonts w:ascii="Times-Roman" w:hAnsi="Times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AB5B3A"/>
    <w:rPr>
      <w:rFonts w:ascii="MacUSADigital-Regular" w:hAnsi="MacUSADigital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DefaultParagraphFont"/>
    <w:rsid w:val="003C65F5"/>
    <w:rPr>
      <w:rFonts w:ascii="Frutiger-Bold" w:hAnsi="Frutiger-Bold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39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B"/>
  </w:style>
  <w:style w:type="paragraph" w:styleId="Footer">
    <w:name w:val="footer"/>
    <w:basedOn w:val="Normal"/>
    <w:link w:val="Foot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B"/>
  </w:style>
  <w:style w:type="paragraph" w:customStyle="1" w:styleId="aaa">
    <w:name w:val="aaa"/>
    <w:basedOn w:val="Normal"/>
    <w:link w:val="aaaChar"/>
    <w:rsid w:val="008B6BB1"/>
    <w:pPr>
      <w:bidi w:val="0"/>
    </w:pPr>
    <w:rPr>
      <w:rFonts w:asciiTheme="majorBidi" w:hAnsiTheme="majorBidi" w:cstheme="majorBidi"/>
      <w:sz w:val="28"/>
      <w:szCs w:val="28"/>
    </w:rPr>
  </w:style>
  <w:style w:type="character" w:customStyle="1" w:styleId="aaaChar">
    <w:name w:val="aaa Char"/>
    <w:basedOn w:val="DefaultParagraphFont"/>
    <w:link w:val="aaa"/>
    <w:rsid w:val="008B6BB1"/>
    <w:rPr>
      <w:rFonts w:asciiTheme="majorBidi" w:hAnsiTheme="majorBidi" w:cstheme="majorBidi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8B6BB1"/>
    <w:pPr>
      <w:bidi w:val="0"/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8B6BB1"/>
  </w:style>
  <w:style w:type="paragraph" w:customStyle="1" w:styleId="Style2">
    <w:name w:val="Style2"/>
    <w:basedOn w:val="Normal"/>
    <w:link w:val="Style2Char"/>
    <w:qFormat/>
    <w:rsid w:val="008B6BB1"/>
    <w:pPr>
      <w:bidi w:val="0"/>
      <w:spacing w:before="240" w:after="440" w:line="360" w:lineRule="auto"/>
    </w:pPr>
    <w:rPr>
      <w:rFonts w:asciiTheme="majorBidi" w:hAnsiTheme="majorBidi" w:cstheme="majorBidi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8B6BB1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dr.ahmedh</dc:creator>
  <cp:keywords/>
  <dc:description/>
  <cp:lastModifiedBy>dr.ahmedh</cp:lastModifiedBy>
  <cp:revision>121</cp:revision>
  <cp:lastPrinted>2019-04-13T22:07:00Z</cp:lastPrinted>
  <dcterms:created xsi:type="dcterms:W3CDTF">2019-01-07T05:14:00Z</dcterms:created>
  <dcterms:modified xsi:type="dcterms:W3CDTF">2019-04-13T22:08:00Z</dcterms:modified>
</cp:coreProperties>
</file>