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 xml:space="preserve">المحاضرة الثلاثون ما </w:t>
      </w:r>
      <w:r>
        <w:rPr>
          <w:rFonts w:ascii="Simplified Arabic" w:hAnsi="Simplified Arabic" w:cs="Simplified Arabic"/>
          <w:b/>
          <w:bCs/>
          <w:color w:val="FF0000"/>
          <w:sz w:val="32"/>
          <w:szCs w:val="32"/>
          <w:rtl/>
        </w:rPr>
        <w:t>هي أنواع التجارب في المنهج التجريبي</w:t>
      </w:r>
      <w:r>
        <w:rPr>
          <w:rFonts w:ascii="Simplified Arabic" w:hAnsi="Simplified Arabic" w:cs="Simplified Arabic"/>
          <w:b/>
          <w:bCs/>
          <w:sz w:val="32"/>
          <w:szCs w:val="32"/>
          <w:rtl/>
        </w:rPr>
        <w:t>؟</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يوجد للتجارب في المنهج التجريبي مجموعة من الأنواع وهذه الأنواع هي</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التجارب العلمية وغير العلمية</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تجرى التجارب العملية في المختبرات وضمن شروط خاص يقوم الباحث بتجهيزها ، لذلك يكون إجراؤها سهلا وتكون النتائج التي تقدمها دقيقة للغاية ، كما من الممكن أن تتم إعادتها حتى يتم التأكد من صحتها ، أما بالنسبة للتجارب غير العلمية فتجرى خارج المختبر، وتتميز بإجراء التجارب على الأشخاص وذلك لأننا لا نستطيع إدخالهم المخبر ، وتكون نتائجها أقل دقة</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تجارب على مجموعة واحدة ، تجارب على عدة مجموعات</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lang w:bidi="ar-IQ"/>
        </w:rPr>
        <w:t> </w:t>
      </w:r>
      <w:r>
        <w:rPr>
          <w:rFonts w:ascii="Simplified Arabic" w:hAnsi="Simplified Arabic" w:cs="Simplified Arabic"/>
          <w:b/>
          <w:bCs/>
          <w:sz w:val="32"/>
          <w:szCs w:val="32"/>
          <w:rtl/>
        </w:rPr>
        <w:t>ويقوم الباحث بإجراء هذه التجارب على مجموعة واحدة ، ويدرس حالتها قبل وبعد تعرضها للعامل المستقل ويلاحظ النتائج الناجمة عن هذا العامل</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تجارب قصيرة وتجارب طويلة</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قد تكون التجارب طويلة وتحتاج لمدة طويلة لظهور نتائجها كدراسة التقلبات الجوية في منطقة ما ، وقد تكون قصيرة تحتاج وقت قصير لإعدادها وتظهر نتائجه بسرعة</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ما هي مميزات وعيوب المنهج التجريبي؟</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شأنه شأن أي منهج علمي فإن للمنهج التجريبي مجموعة من العيوب والمميزات والتي سنتعرف عليها من خلال السطور القادمة</w:t>
      </w:r>
      <w:r>
        <w:rPr>
          <w:rFonts w:ascii="Simplified Arabic" w:hAnsi="Simplified Arabic" w:cs="Simplified Arabic"/>
          <w:b/>
          <w:bCs/>
          <w:sz w:val="32"/>
          <w:szCs w:val="32"/>
          <w:lang w:bidi="ar-IQ"/>
        </w:rPr>
        <w:t>.</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مميزات المنهج التجريبي</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lastRenderedPageBreak/>
        <w:t>أ‌-  من خلال هذا المنهج يستطيع الباحث بالجزم بشكل مطلق على أثر السبب على النتيجة</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ب‌- يعد المنهج التجريبي من المناهج المرنة ، وذلك لقدرته على التكيف مع حالات كثيرة متنوعة ومتعددة</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ت‌- ويعد المنهج التجريبي المنهج الوحيد الذي يضبط المتغيرات الخارجية التي تؤثر على المتغير التابع</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hyperlink r:id="rId5" w:history="1">
        <w:r>
          <w:rPr>
            <w:rStyle w:val="Hyperlink"/>
            <w:rFonts w:ascii="Simplified Arabic" w:hAnsi="Simplified Arabic" w:cs="Simplified Arabic"/>
            <w:b/>
            <w:bCs/>
            <w:sz w:val="32"/>
            <w:szCs w:val="32"/>
            <w:rtl/>
          </w:rPr>
          <w:t>عيوب المنهج التجريبي</w:t>
        </w:r>
      </w:hyperlink>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أ‌-  إن التجريب يتم عللا عينة واحدة ، وبالتالي من الصعب على الباحث أن يعمم النتائج إلا في حال كانت هذه العينة تمثل المجتمع تمثيلا دقيقا</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ب‌-  إن الأدوات التي يستخدمها الباحث تلعب دورا كبيرا في النتائج التي يقدمها بحثه</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ت‌- من الصعب على الباحث التجريب في الظواهر الإنسانية ، وذلك لأنه سيواجه عددا من الصعوبات الأخلاقية</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ث‌- المنهج التجريبي لا يوفر معلومات جديدة ، وذلك لأن التجربة تؤكد معلومات معينة أو تنفيها</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ج‌- قد يميل الأشخاص الذين تجرى عليهم التجارب إلى تغيير سلوكهم ، وذلك لأن التجارب لا تكون في الظروف الطبيعية بل الصناعية</w:t>
      </w:r>
      <w:r>
        <w:rPr>
          <w:rFonts w:ascii="Simplified Arabic" w:hAnsi="Simplified Arabic" w:cs="Simplified Arabic"/>
          <w:b/>
          <w:bCs/>
          <w:sz w:val="32"/>
          <w:szCs w:val="32"/>
          <w:lang w:bidi="ar-IQ"/>
        </w:rPr>
        <w:t xml:space="preserve"> .</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ما هي خطوات المنهج التجريبي؟</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lastRenderedPageBreak/>
        <w:t>عندما يلجأ الباحث إلى المنهج التجريبي فإن هناك مجموعة من الخطوات التي بإمكانه القيام بها واتباعها، ومن خلال سطور مقالنا هذا سوف نتعرف على هذه الخطوات</w:t>
      </w:r>
      <w:r>
        <w:rPr>
          <w:rFonts w:ascii="Simplified Arabic" w:hAnsi="Simplified Arabic" w:cs="Simplified Arabic"/>
          <w:b/>
          <w:bCs/>
          <w:sz w:val="32"/>
          <w:szCs w:val="32"/>
          <w:lang w:bidi="ar-IQ"/>
        </w:rPr>
        <w:t>.</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الملاحظة</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تعد الملاحظة أولى خطوات كتابة المنهج التجريبي، ومن خلالها يتم التوصل إلى الحقائق الجديدة، ففي حال كانت الملاحظة إيجابية يتم مراقبتها ومعرفة أسباب حدوثها، وفي حال كانت سلبية يتم مراقبتها من أجل التعرف على مواطن الضعف الموجودة فيها والعمل على إصلاحها وتجنبها</w:t>
      </w:r>
      <w:r>
        <w:rPr>
          <w:rFonts w:ascii="Simplified Arabic" w:hAnsi="Simplified Arabic" w:cs="Simplified Arabic"/>
          <w:b/>
          <w:bCs/>
          <w:sz w:val="32"/>
          <w:szCs w:val="32"/>
          <w:lang w:bidi="ar-IQ"/>
        </w:rPr>
        <w:t>.</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التجربة</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وتعني ملاحظة الباحث للظاهرة بعد تعديلها بغض النظر عن إن كانت هذه التعديلات كثيرة أم قليلة، وبغض النظر عن الظروف التي أدت إلى حدوث هذه التعديلات، فالمفروض من الباحث أن يلاحظ، ومن ثم يقوم بالتجريب ومن ثم يراقب نتيجة التجربة التي قام بها، ويسجل النتائج</w:t>
      </w:r>
      <w:r>
        <w:rPr>
          <w:rFonts w:ascii="Simplified Arabic" w:hAnsi="Simplified Arabic" w:cs="Simplified Arabic"/>
          <w:b/>
          <w:bCs/>
          <w:sz w:val="32"/>
          <w:szCs w:val="32"/>
          <w:lang w:bidi="ar-IQ"/>
        </w:rPr>
        <w:t>.</w:t>
      </w:r>
      <w:bookmarkStart w:id="0" w:name="_GoBack"/>
      <w:bookmarkEnd w:id="0"/>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الفرضيات</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وتعرف لأنها التوقعات التي يتوقع أنها كانت وراء هذه الظاهرة وأدت إلى حدوثها، والفرضيات عبارة عن نظريات لم يتم إثباتها وقت حدوثها، وللفرضيات أهمية كبيرة، حيث أنها تلعب دورا كبيرا في مساعدة الباحث إلى الوصول إلى النتائج والحقائق حول الظاهرة التي يدرسها، كما أنها تساعده على تحديد الاتجاه الذي سيسير عليه خلال قيامه بالبحث</w:t>
      </w:r>
      <w:r>
        <w:rPr>
          <w:rFonts w:ascii="Simplified Arabic" w:hAnsi="Simplified Arabic" w:cs="Simplified Arabic"/>
          <w:b/>
          <w:bCs/>
          <w:sz w:val="32"/>
          <w:szCs w:val="32"/>
          <w:lang w:bidi="ar-IQ"/>
        </w:rPr>
        <w:t>.</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t>تحقيق الفرضية</w:t>
      </w:r>
    </w:p>
    <w:p w:rsidR="006458FA" w:rsidRDefault="006458FA" w:rsidP="006458FA">
      <w:pPr>
        <w:rPr>
          <w:rFonts w:ascii="Simplified Arabic" w:hAnsi="Simplified Arabic" w:cs="Simplified Arabic"/>
          <w:b/>
          <w:bCs/>
          <w:sz w:val="32"/>
          <w:szCs w:val="32"/>
          <w:lang w:bidi="ar-IQ"/>
        </w:rPr>
      </w:pPr>
      <w:r>
        <w:rPr>
          <w:rFonts w:ascii="Simplified Arabic" w:hAnsi="Simplified Arabic" w:cs="Simplified Arabic"/>
          <w:b/>
          <w:bCs/>
          <w:sz w:val="32"/>
          <w:szCs w:val="32"/>
          <w:rtl/>
        </w:rPr>
        <w:lastRenderedPageBreak/>
        <w:t>وهذه الخطوة أهم وأبرز خطوات المنهج التجريبي، حيث يجب أن يقوم الباحث بإجراء التجربة للتأكد من صحة الاستنتاجات التي توصل إليها من خلال بحثه العملي الذي قام به</w:t>
      </w:r>
      <w:r>
        <w:rPr>
          <w:rFonts w:ascii="Simplified Arabic" w:hAnsi="Simplified Arabic" w:cs="Simplified Arabic"/>
          <w:b/>
          <w:bCs/>
          <w:sz w:val="32"/>
          <w:szCs w:val="32"/>
          <w:lang w:bidi="ar-IQ"/>
        </w:rPr>
        <w:t>.</w:t>
      </w:r>
    </w:p>
    <w:p w:rsidR="00C50954" w:rsidRDefault="006458FA" w:rsidP="006458FA">
      <w:r>
        <w:rPr>
          <w:rFonts w:ascii="Simplified Arabic" w:hAnsi="Simplified Arabic" w:cs="Simplified Arabic"/>
          <w:b/>
          <w:bCs/>
          <w:sz w:val="32"/>
          <w:szCs w:val="32"/>
          <w:rtl/>
        </w:rPr>
        <w:t xml:space="preserve">وفي الختام نكون قد ذكرنا لمحة حول المنهج التجريبي و دوره </w:t>
      </w:r>
      <w:proofErr w:type="spellStart"/>
      <w:r>
        <w:rPr>
          <w:rFonts w:ascii="Simplified Arabic" w:hAnsi="Simplified Arabic" w:cs="Simplified Arabic"/>
          <w:b/>
          <w:bCs/>
          <w:sz w:val="32"/>
          <w:szCs w:val="32"/>
          <w:rtl/>
        </w:rPr>
        <w:t>الكبيرا</w:t>
      </w:r>
      <w:proofErr w:type="spellEnd"/>
      <w:r>
        <w:rPr>
          <w:rFonts w:ascii="Simplified Arabic" w:hAnsi="Simplified Arabic" w:cs="Simplified Arabic"/>
          <w:b/>
          <w:bCs/>
          <w:sz w:val="32"/>
          <w:szCs w:val="32"/>
          <w:rtl/>
        </w:rPr>
        <w:t xml:space="preserve"> في البحث العلمي ، وعلى الرغم من أن هذا المنهج يعتمد على التجربة والتي تحد من دوره في تقديم معلومات جديدة إلا أنه يبقى من أفضل </w:t>
      </w:r>
      <w:hyperlink r:id="rId6" w:history="1">
        <w:r>
          <w:rPr>
            <w:rStyle w:val="Hyperlink"/>
            <w:rFonts w:ascii="Simplified Arabic" w:hAnsi="Simplified Arabic" w:cs="Simplified Arabic"/>
            <w:b/>
            <w:bCs/>
            <w:sz w:val="32"/>
            <w:szCs w:val="32"/>
            <w:rtl/>
          </w:rPr>
          <w:t>مناهج البحث العلمي</w:t>
        </w:r>
      </w:hyperlink>
      <w:r>
        <w:rPr>
          <w:rFonts w:ascii="Simplified Arabic" w:hAnsi="Simplified Arabic" w:cs="Simplified Arabic"/>
          <w:b/>
          <w:bCs/>
          <w:sz w:val="32"/>
          <w:szCs w:val="32"/>
          <w:lang w:bidi="ar-IQ"/>
        </w:rPr>
        <w:t> </w:t>
      </w:r>
      <w:r>
        <w:rPr>
          <w:rFonts w:ascii="Simplified Arabic" w:hAnsi="Simplified Arabic" w:cs="Simplified Arabic"/>
          <w:b/>
          <w:bCs/>
          <w:sz w:val="32"/>
          <w:szCs w:val="32"/>
          <w:rtl/>
        </w:rPr>
        <w:t xml:space="preserve">، حيث يساهم في اكتشاف العديد من الظواهر، وتحديد الأسباب الكامنة وراء ظهورها، </w:t>
      </w:r>
      <w:r>
        <w:rPr>
          <w:b/>
          <w:bCs/>
          <w:sz w:val="32"/>
          <w:szCs w:val="32"/>
          <w:rtl/>
        </w:rPr>
        <w:t>===========================================</w:t>
      </w:r>
    </w:p>
    <w:sectPr w:rsidR="00C50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81"/>
    <w:rsid w:val="006458FA"/>
    <w:rsid w:val="00794381"/>
    <w:rsid w:val="00C50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458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45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faak.com/%D9%85%D9%86%D8%A7%D9%87%D8%AC-%D8%A7%D9%84%D8%A8%D8%AD%D8%AB-%D8%A7%D9%84%D8%B9%D9%84%D9%85%D9%8A/" TargetMode="External"/><Relationship Id="rId5" Type="http://schemas.openxmlformats.org/officeDocument/2006/relationships/hyperlink" Target="http://www.uobabylon.edu.iq/uobColeges/lecture.aspx?fid=9&amp;lcid=589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3075</Characters>
  <Application>Microsoft Office Word</Application>
  <DocSecurity>0</DocSecurity>
  <Lines>25</Lines>
  <Paragraphs>7</Paragraphs>
  <ScaleCrop>false</ScaleCrop>
  <Company>SACC</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2019-03-31T13:32:00Z</dcterms:created>
  <dcterms:modified xsi:type="dcterms:W3CDTF">2019-03-31T13:33:00Z</dcterms:modified>
</cp:coreProperties>
</file>