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31" w:rsidRPr="00712431" w:rsidRDefault="00712431" w:rsidP="0071243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712431">
        <w:rPr>
          <w:rFonts w:asciiTheme="majorBidi" w:hAnsiTheme="majorBidi" w:cstheme="majorBidi"/>
          <w:b/>
          <w:bCs/>
          <w:color w:val="231F20"/>
          <w:sz w:val="28"/>
          <w:szCs w:val="28"/>
        </w:rPr>
        <w:t>Derived Class Constructors</w:t>
      </w:r>
    </w:p>
    <w:p w:rsidR="00712431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 xml:space="preserve">In some languages the base class is called the superclass and 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the derived class is called the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subclass. Some writers also refer to the base class as the parent and the derived class as the child.</w:t>
      </w:r>
    </w:p>
    <w:p w:rsidR="009A5DA6" w:rsidRPr="00D108DC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>There’s a potential glitch in the COUNTEN program. What hap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pens if we want to initialize a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CountDn object to a value? Can the one-argument constructor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 in Counter be used? The answer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is no. As we saw in COUNTEN, the compiler will substitute a no-arg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ument constructor from the base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class, but it draws the line at more complex constructors. To make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 such a definition work we must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write a new set of constructors for the derived class. This is shown in the COUNTEN2 program.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9A5DA6" w:rsidTr="00712431">
        <w:tc>
          <w:tcPr>
            <w:tcW w:w="8621" w:type="dxa"/>
          </w:tcPr>
          <w:p w:rsidR="009A5DA6" w:rsidRDefault="009A5DA6" w:rsidP="00712431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// counten2.cpp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 constructors in derived class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#include &lt;iostream&gt;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Counter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protected: //NOTE: not private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unsigned int count; //count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Counter() : count() //constructor, no args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}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Counter(int c) : count(c) //constructor, one arg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}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unsigned int get_count() const //return count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return count; }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Counter operator ++ () //incr count (prefix)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{ return Counter(++count); }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CountDn : public Counter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CountDn() : Counter() //constructor, no args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}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CountDn(int c) : Counter(c) //constructor, 1 arg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}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CountDn operator -- () //decr count (prefix)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return CountDn(--count); }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main()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CountDn c1; //class CountDn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CountDn c2(100);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“\nc1=” &lt;&lt; c1.get_count(); //display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“\nc2=” &lt;&lt; c2.get_count(); //display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++c1; ++c1; ++c1; //increment c1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“\nc1=” &lt;&lt; c1.get_count(); //display it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--c2; --c2; //decrement c2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“\nc2=” &lt;&lt; c2.get_count(); //display it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CountDn c3 = --c2; //create c3 from c2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“\nc3=” &lt;&lt; c3.get_count(); //display c3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endl;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return 0;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</w:p>
        </w:tc>
      </w:tr>
    </w:tbl>
    <w:p w:rsidR="00712431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lastRenderedPageBreak/>
        <w:t>This program uses two new constructors in the CountDn class. Here is the no-argument constructor:</w:t>
      </w:r>
    </w:p>
    <w:p w:rsidR="00712431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>CountDn() : Counter()</w:t>
      </w:r>
    </w:p>
    <w:p w:rsidR="00712431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>{ }</w:t>
      </w:r>
    </w:p>
    <w:p w:rsidR="00712431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>This constructor has an unfamiliar feature: the function name followi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ng the colon. This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construction causes the CountDn() constructor to call the Co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unter() constructor in the base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class. In main(), when we say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  <w:t>CountDn c1;</w:t>
      </w:r>
    </w:p>
    <w:p w:rsidR="00712431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 xml:space="preserve">the compiler will create an object of type CountDn and then 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call the CountDn constructor to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initialize it. This constructor will in turn call the Counter con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structor, which carries out the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work. The CountDn() constructor could add additional statements of its own, but in this case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  <w:t>it doesn’t need to, so the function body between the braces is empty.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  <w:t>Calling a constructor from the initialization list may seem od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d, but it makes sense. You want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to initialize any variables, whether they’re in the derived clas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s or the base class, before any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statements in either the derived or base-class constructors are executed. By calling the base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class constructor before the derived-class constructor starts to execute, we accomplish this.</w:t>
      </w:r>
    </w:p>
    <w:p w:rsidR="00712431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>The statement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CountDn c2(100);</w:t>
      </w:r>
    </w:p>
    <w:p w:rsidR="00712431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 xml:space="preserve">in main() uses the one-argument constructor in CountDn. 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This constructor also calls the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corresponding one-argument constructor in the base class: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  <w:t>CountDn(int c) : Counter(c) ← argument c is passed to Counter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  <w:t>{ }</w:t>
      </w:r>
    </w:p>
    <w:p w:rsidR="00712431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>This construction causes the argument c to be passed from C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ountDn() to Counter(), where it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is used to initialize the object.</w:t>
      </w:r>
    </w:p>
    <w:p w:rsidR="00D108DC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lastRenderedPageBreak/>
        <w:t>In main(), after initializing the c1 and c2 objects, we increm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ent one and decrement the other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and then print the results. The one-argument constructor is also used in an assignment statement.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  <w:t>CountDn c3 = --c2;</w:t>
      </w:r>
    </w:p>
    <w:p w:rsidR="00712431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9A5DA6">
        <w:rPr>
          <w:rFonts w:asciiTheme="majorBidi" w:hAnsiTheme="majorBidi" w:cstheme="majorBidi"/>
          <w:b/>
          <w:bCs/>
          <w:color w:val="231F20"/>
          <w:sz w:val="28"/>
          <w:szCs w:val="28"/>
        </w:rPr>
        <w:t>Inheritance in the English Distance Class</w:t>
      </w:r>
    </w:p>
    <w:p w:rsidR="00712431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>Here’s a somewhat more complex example of inheritance. So far in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 this book the various programs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that used the English Distance class assumed that the di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stances to be represented would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always be positive. This is usually the case in architectural drawings. However, if we were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  <w:t>measuring, say, the water level of the Pacific Ocean as the ti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des varied, we might want to be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able to represent negative feet-and-inches quantities. (Tide le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vels below mean-lower-low-water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are called minus tides; they prompt clam diggers to take advantage of the larger area of exposed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  <w:t>beach.)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  <w:t>Let’s derive a new class from Distance. This class will add a single data item to our feet-and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inches measurements: a sign, which can be positive or negati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ve. When we add the sign, we’ll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also need to modify the member functions so they can work with signed distances. Here’s the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  <w:t>listing for ENGLEN: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A5DA6" w:rsidRPr="00D108DC" w:rsidTr="009A5DA6">
        <w:tc>
          <w:tcPr>
            <w:tcW w:w="9180" w:type="dxa"/>
          </w:tcPr>
          <w:p w:rsidR="009A5DA6" w:rsidRPr="00D108DC" w:rsidRDefault="009A5DA6" w:rsidP="00FC44C9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// englen.cpp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 inheritance using English Distances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#include &lt;iostream&gt;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using namespace std;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enum posneg { pos, neg }; //for sign in DistSign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Distance //English Distance class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protected: //N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OTE: can’t be private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 xml:space="preserve">int feet; 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float inches;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 //no-arg constructor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Di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stance() : feet(0), inches(0.0) 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{ } //2-arg constructor)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 xml:space="preserve">Distance(int ft, float in) 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: feet(ft), inches(in) 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{ }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get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dist() //get length from user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 xml:space="preserve">{ 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cout &lt;&lt; “\nEnter feet: “; cin &gt;&gt; feet;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Enter inches: “; cin &gt;&gt; inches; 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}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showdist() const //display distance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cout &lt;&lt; feet &lt;&lt; “\’-” &lt;&lt; inches &lt;&lt; ‘\”’; }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DistSign : public Distance //adds sign to Distance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private: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posneg sign;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//sign is pos or neg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DistSign() : Distance() //call base constructor</w:t>
            </w:r>
            <w:r w:rsidR="00712431"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</w:t>
            </w:r>
            <w:r w:rsidR="00712431"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no-arg constructor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sign = pos; } //set the sign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to + 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Inheritance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//2- or 3-arg constructor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DistSign(int ft, float in, posneg sg=pos) :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Distance(ft, in) //call base constructor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sign = sg; } //set the sign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get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dist() //get length from user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 xml:space="preserve">{ 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Distance::getdist(); //call base getdist()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char ch; //get sign from user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“Enter sign (+ or -): “; cin &gt;&gt; ch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;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 xml:space="preserve">sign = (ch==’+’) ? pos : neg; 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}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showdi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st() const //display distance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 xml:space="preserve">{ 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cout &lt;&lt; ( (sign==pos) ? “(+)” : “(-)” ); //show sign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Di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stance::showdist(); //ft and in 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}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};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main()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DistSign alpha; //no-arg constructor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alpha.getdist(); //get alpha from user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DistSign beta(11, 6.25); //2-arg constructor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DistSign gamma(100,</w:t>
            </w:r>
            <w:r w:rsid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5.5, neg); //3-arg constructor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“\nalpha = “; alpha.showdist();</w:t>
            </w:r>
            <w:r w:rsidR="00712431"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//display all distances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“\nbeta = “; beta.showdist();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“\ngamma = “; gamma.showdist();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endl;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return 0;</w:t>
            </w:r>
            <w:r w:rsidRPr="009A5DA6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</w:p>
        </w:tc>
      </w:tr>
    </w:tbl>
    <w:p w:rsidR="00FC44C9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lastRenderedPageBreak/>
        <w:br/>
        <w:t>Here the DistSign class adds the functionality to deal wi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th signed numbers. The Distance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class in this program is just the same as in previous programs, except that the data is protected.</w:t>
      </w:r>
    </w:p>
    <w:p w:rsidR="00FC44C9" w:rsidRDefault="00D108DC" w:rsidP="00FC44C9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>Actually in this case it could be private, because none of the d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erived-class functions accesses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it. However, it’s safer to make it protected so that a derived-class funct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ion could access it if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necessary.</w:t>
      </w:r>
    </w:p>
    <w:p w:rsidR="00712431" w:rsidRPr="00D108DC" w:rsidRDefault="00D108DC" w:rsidP="00FC44C9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>The main() program declares three different signed distances.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 It gets a value for alpha from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 xml:space="preserve">the user and initializes beta to (+)11'–6.25'' and gamma to (–)100'–5.5''. In the output we 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use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parentheses around the sign to avoid confusion with the hyphen separating feet and inches. Here’s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>some sample output: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712431" w:rsidRPr="00D108DC" w:rsidTr="00712431">
        <w:tc>
          <w:tcPr>
            <w:tcW w:w="8621" w:type="dxa"/>
          </w:tcPr>
          <w:p w:rsidR="00712431" w:rsidRPr="00D108DC" w:rsidRDefault="00712431" w:rsidP="00FC44C9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Enter feet: 6</w:t>
            </w:r>
            <w:r w:rsidRP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inches: 2.5</w:t>
            </w:r>
            <w:r w:rsidRP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Enter sign (+ or -): -</w:t>
            </w:r>
            <w:r w:rsidRP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alpha = (-)6’-2.5”</w:t>
            </w:r>
            <w:r w:rsidRPr="00712431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beta = (+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)11’-6.25”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gamma = (-)100’-5.5”</w:t>
            </w:r>
          </w:p>
        </w:tc>
      </w:tr>
    </w:tbl>
    <w:p w:rsidR="00FC44C9" w:rsidRDefault="00FC44C9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</w:p>
    <w:p w:rsidR="00FC44C9" w:rsidRDefault="00D108DC" w:rsidP="00FC44C9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>The DistSign class is derived from Distance. It adds a single v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ariable, sign, which is of type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posneg. The sign variable will hold the sign of the distance. T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he posneg type is defined in an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enum statement to have two possible values: pos and neg.</w:t>
      </w:r>
    </w:p>
    <w:p w:rsidR="00FC44C9" w:rsidRPr="00FC44C9" w:rsidRDefault="00D108DC" w:rsidP="00FC44C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FC44C9">
        <w:rPr>
          <w:rFonts w:asciiTheme="majorBidi" w:hAnsiTheme="majorBidi" w:cstheme="majorBidi"/>
          <w:b/>
          <w:bCs/>
          <w:color w:val="231F20"/>
          <w:sz w:val="28"/>
          <w:szCs w:val="28"/>
        </w:rPr>
        <w:t>Constructors in DistSign</w:t>
      </w:r>
    </w:p>
    <w:p w:rsidR="00FC44C9" w:rsidRDefault="00D108DC" w:rsidP="00FC44C9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>DistSign has two constructors, mirroring those in Distance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. The first takes no arguments,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the second takes either two or three arguments. The third, o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ptional, argument in the second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constructor is a sign, either pos or neg. Its default value is pos. These con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structors allow us to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define variables (objects) of type DistSign in several ways.</w:t>
      </w:r>
    </w:p>
    <w:p w:rsidR="00FC44C9" w:rsidRDefault="00D108DC" w:rsidP="00FC44C9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 xml:space="preserve">Both constructors in DistSign call the corresponding constructors in Distance to set the feetand-inches values. They then set the sign variable. The no-argument constructor 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always sets it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to pos. The second constructor sets it to pos if no third-argum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ent value has been provided, or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to a value (pos or neg) if the argument is specified.</w:t>
      </w:r>
    </w:p>
    <w:p w:rsidR="00FC44C9" w:rsidRDefault="00D108DC" w:rsidP="00FC44C9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>The arguments ft and in, passed from main() to the second constructor in DistSign, are simpl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y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forwarded to the constructor in Distance.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  <w:t>Member Functions in DistSign</w:t>
      </w:r>
      <w:r w:rsidR="00712431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Adding a sign to Distance has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consequences for both of its member functions. The getdist()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br/>
        <w:t>function in the DistSign class must ask the user for the sign as well as for feet-and-inches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 xml:space="preserve">values, and the showdist() function must display the sign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lastRenderedPageBreak/>
        <w:t xml:space="preserve">along 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with the feet and inches. These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functions call the corresponding functions in Distance, in the lines</w:t>
      </w:r>
    </w:p>
    <w:p w:rsidR="00FC44C9" w:rsidRDefault="00FC44C9" w:rsidP="00FC44C9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 xml:space="preserve">Distance::getdist(); and </w:t>
      </w:r>
      <w:r w:rsidR="00D108DC" w:rsidRPr="00D108DC">
        <w:rPr>
          <w:rFonts w:asciiTheme="majorBidi" w:hAnsiTheme="majorBidi" w:cstheme="majorBidi"/>
          <w:color w:val="231F20"/>
          <w:sz w:val="28"/>
          <w:szCs w:val="28"/>
        </w:rPr>
        <w:t>Distance::showdist();</w:t>
      </w:r>
    </w:p>
    <w:p w:rsidR="00D108DC" w:rsidRPr="00D108DC" w:rsidRDefault="00D108DC" w:rsidP="00FC44C9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bookmarkStart w:id="0" w:name="_GoBack"/>
      <w:bookmarkEnd w:id="0"/>
      <w:r w:rsidRPr="00D108DC">
        <w:rPr>
          <w:rFonts w:asciiTheme="majorBidi" w:hAnsiTheme="majorBidi" w:cstheme="majorBidi"/>
          <w:color w:val="231F20"/>
          <w:sz w:val="28"/>
          <w:szCs w:val="28"/>
        </w:rPr>
        <w:t>These calls get and display the feet and inches values. The b</w:t>
      </w:r>
      <w:r w:rsidR="00712431">
        <w:rPr>
          <w:rFonts w:asciiTheme="majorBidi" w:hAnsiTheme="majorBidi" w:cstheme="majorBidi"/>
          <w:color w:val="231F20"/>
          <w:sz w:val="28"/>
          <w:szCs w:val="28"/>
        </w:rPr>
        <w:t xml:space="preserve">ody of getdist() and showdist()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in DistSign then go on to deal with the sign.</w:t>
      </w:r>
    </w:p>
    <w:sectPr w:rsidR="00D108DC" w:rsidRPr="00D108DC" w:rsidSect="001A01BB">
      <w:headerReference w:type="default" r:id="rId6"/>
      <w:footerReference w:type="default" r:id="rId7"/>
      <w:pgSz w:w="11906" w:h="16838"/>
      <w:pgMar w:top="1440" w:right="1800" w:bottom="144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37" w:rsidRDefault="00237437" w:rsidP="001A01BB">
      <w:pPr>
        <w:spacing w:after="0" w:line="240" w:lineRule="auto"/>
      </w:pPr>
      <w:r>
        <w:separator/>
      </w:r>
    </w:p>
  </w:endnote>
  <w:endnote w:type="continuationSeparator" w:id="0">
    <w:p w:rsidR="00237437" w:rsidRDefault="00237437" w:rsidP="001A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acUSADigital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16297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61251" w:rsidRDefault="00E6125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01C" w:rsidRPr="0066501C">
          <w:rPr>
            <w:b/>
            <w:bCs/>
            <w:noProof/>
            <w:rtl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61251" w:rsidRDefault="00E6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37" w:rsidRDefault="00237437" w:rsidP="001A01BB">
      <w:pPr>
        <w:spacing w:after="0" w:line="240" w:lineRule="auto"/>
      </w:pPr>
      <w:r>
        <w:separator/>
      </w:r>
    </w:p>
  </w:footnote>
  <w:footnote w:type="continuationSeparator" w:id="0">
    <w:p w:rsidR="00237437" w:rsidRDefault="00237437" w:rsidP="001A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51" w:rsidRPr="00B548C9" w:rsidRDefault="00E61251" w:rsidP="00712431">
    <w:pPr>
      <w:bidi w:val="0"/>
      <w:spacing w:line="360" w:lineRule="auto"/>
      <w:jc w:val="both"/>
      <w:rPr>
        <w:rFonts w:asciiTheme="majorBidi" w:hAnsiTheme="majorBidi" w:cstheme="majorBidi"/>
        <w:b/>
        <w:bCs/>
        <w:color w:val="231F20"/>
        <w:sz w:val="28"/>
        <w:szCs w:val="28"/>
      </w:rPr>
    </w:pPr>
    <w:r w:rsidRPr="000C0546">
      <w:rPr>
        <w:b/>
        <w:bCs/>
        <w:u w:val="single"/>
        <w:lang w:bidi="ar-IQ"/>
      </w:rPr>
      <w:t xml:space="preserve">OOP            </w:t>
    </w:r>
    <w:r>
      <w:rPr>
        <w:b/>
        <w:bCs/>
        <w:u w:val="single"/>
        <w:lang w:bidi="ar-IQ"/>
      </w:rPr>
      <w:t xml:space="preserve">            </w:t>
    </w:r>
    <w:r w:rsidR="00712431">
      <w:rPr>
        <w:b/>
        <w:bCs/>
        <w:sz w:val="28"/>
        <w:szCs w:val="28"/>
        <w:u w:val="single"/>
        <w:lang w:bidi="ar-IQ"/>
      </w:rPr>
      <w:t xml:space="preserve">        </w:t>
    </w:r>
    <w:r>
      <w:rPr>
        <w:b/>
        <w:bCs/>
        <w:sz w:val="28"/>
        <w:szCs w:val="28"/>
        <w:u w:val="single"/>
        <w:lang w:bidi="ar-IQ"/>
      </w:rPr>
      <w:t xml:space="preserve"> </w:t>
    </w:r>
    <w:r w:rsidR="00712431" w:rsidRPr="00D108DC">
      <w:rPr>
        <w:rFonts w:asciiTheme="majorBidi" w:hAnsiTheme="majorBidi" w:cstheme="majorBidi"/>
        <w:color w:val="231F20"/>
        <w:sz w:val="28"/>
        <w:szCs w:val="28"/>
      </w:rPr>
      <w:t>Derived Class Constructors</w:t>
    </w:r>
    <w:r w:rsidRPr="001A01BB">
      <w:rPr>
        <w:b/>
        <w:bCs/>
        <w:sz w:val="32"/>
        <w:szCs w:val="32"/>
        <w:u w:val="single"/>
        <w:lang w:bidi="ar-IQ"/>
      </w:rPr>
      <w:t xml:space="preserve">       </w:t>
    </w:r>
    <w:r w:rsidRPr="000C0546">
      <w:rPr>
        <w:b/>
        <w:bCs/>
        <w:u w:val="single"/>
        <w:lang w:bidi="ar-IQ"/>
      </w:rPr>
      <w:t>Dr</w:t>
    </w:r>
    <w:r w:rsidRPr="000C0546">
      <w:rPr>
        <w:b/>
        <w:bCs/>
        <w:i/>
        <w:iCs/>
        <w:sz w:val="20"/>
        <w:szCs w:val="20"/>
        <w:u w:val="single"/>
        <w:lang w:bidi="ar-IQ"/>
      </w:rPr>
      <w:t>. Ahmed Hashim Mohammed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94"/>
    <w:rsid w:val="0003014F"/>
    <w:rsid w:val="0005266B"/>
    <w:rsid w:val="0008284C"/>
    <w:rsid w:val="000940B2"/>
    <w:rsid w:val="00097C91"/>
    <w:rsid w:val="000E53B6"/>
    <w:rsid w:val="00136910"/>
    <w:rsid w:val="001516CE"/>
    <w:rsid w:val="00151828"/>
    <w:rsid w:val="00165BC3"/>
    <w:rsid w:val="0017036F"/>
    <w:rsid w:val="001754D6"/>
    <w:rsid w:val="00177778"/>
    <w:rsid w:val="001A01BB"/>
    <w:rsid w:val="001B2C32"/>
    <w:rsid w:val="001C5B0C"/>
    <w:rsid w:val="002114DB"/>
    <w:rsid w:val="00227327"/>
    <w:rsid w:val="00237437"/>
    <w:rsid w:val="002534CB"/>
    <w:rsid w:val="002674CD"/>
    <w:rsid w:val="00274F91"/>
    <w:rsid w:val="002C5B3C"/>
    <w:rsid w:val="002E6554"/>
    <w:rsid w:val="002E7D31"/>
    <w:rsid w:val="002F5AE4"/>
    <w:rsid w:val="0034081C"/>
    <w:rsid w:val="003440C4"/>
    <w:rsid w:val="003444B1"/>
    <w:rsid w:val="003712C3"/>
    <w:rsid w:val="003803DE"/>
    <w:rsid w:val="00381529"/>
    <w:rsid w:val="00394D86"/>
    <w:rsid w:val="003C65F5"/>
    <w:rsid w:val="003C7240"/>
    <w:rsid w:val="003C794C"/>
    <w:rsid w:val="003D47DB"/>
    <w:rsid w:val="003E182A"/>
    <w:rsid w:val="004902A5"/>
    <w:rsid w:val="004B3EDC"/>
    <w:rsid w:val="004B6959"/>
    <w:rsid w:val="004E6314"/>
    <w:rsid w:val="004F2A6C"/>
    <w:rsid w:val="00516C84"/>
    <w:rsid w:val="005414D1"/>
    <w:rsid w:val="00552950"/>
    <w:rsid w:val="00555697"/>
    <w:rsid w:val="005A6957"/>
    <w:rsid w:val="005B4AD0"/>
    <w:rsid w:val="005B6322"/>
    <w:rsid w:val="005D48C9"/>
    <w:rsid w:val="005F337C"/>
    <w:rsid w:val="00600819"/>
    <w:rsid w:val="0061389D"/>
    <w:rsid w:val="00656E54"/>
    <w:rsid w:val="0066501C"/>
    <w:rsid w:val="006848DF"/>
    <w:rsid w:val="00690497"/>
    <w:rsid w:val="006C31E9"/>
    <w:rsid w:val="006D0DD0"/>
    <w:rsid w:val="006F58ED"/>
    <w:rsid w:val="006F793C"/>
    <w:rsid w:val="00712431"/>
    <w:rsid w:val="0075284A"/>
    <w:rsid w:val="00767443"/>
    <w:rsid w:val="007712CC"/>
    <w:rsid w:val="0077157B"/>
    <w:rsid w:val="00795511"/>
    <w:rsid w:val="007B7178"/>
    <w:rsid w:val="007C0086"/>
    <w:rsid w:val="007D5753"/>
    <w:rsid w:val="007E1C9C"/>
    <w:rsid w:val="0081381F"/>
    <w:rsid w:val="00831811"/>
    <w:rsid w:val="00851A8A"/>
    <w:rsid w:val="008522A3"/>
    <w:rsid w:val="0085793B"/>
    <w:rsid w:val="008B6BB1"/>
    <w:rsid w:val="008E2C1A"/>
    <w:rsid w:val="008E2EE1"/>
    <w:rsid w:val="008F04C4"/>
    <w:rsid w:val="00902D8B"/>
    <w:rsid w:val="00950285"/>
    <w:rsid w:val="00996BC5"/>
    <w:rsid w:val="009A5DA6"/>
    <w:rsid w:val="009B0218"/>
    <w:rsid w:val="009F7713"/>
    <w:rsid w:val="00A06D90"/>
    <w:rsid w:val="00A07C9F"/>
    <w:rsid w:val="00A105D3"/>
    <w:rsid w:val="00A30279"/>
    <w:rsid w:val="00A53B7E"/>
    <w:rsid w:val="00A71E61"/>
    <w:rsid w:val="00A71FF0"/>
    <w:rsid w:val="00A76F4C"/>
    <w:rsid w:val="00AA3E5C"/>
    <w:rsid w:val="00AA6C87"/>
    <w:rsid w:val="00AB5B3A"/>
    <w:rsid w:val="00B02ACC"/>
    <w:rsid w:val="00B15EC7"/>
    <w:rsid w:val="00B50A23"/>
    <w:rsid w:val="00B548C9"/>
    <w:rsid w:val="00B80831"/>
    <w:rsid w:val="00B940D7"/>
    <w:rsid w:val="00BA3A2B"/>
    <w:rsid w:val="00BA603D"/>
    <w:rsid w:val="00BE0896"/>
    <w:rsid w:val="00BF6AC2"/>
    <w:rsid w:val="00C26B4A"/>
    <w:rsid w:val="00C634F9"/>
    <w:rsid w:val="00C72464"/>
    <w:rsid w:val="00CA15C4"/>
    <w:rsid w:val="00CD5E0F"/>
    <w:rsid w:val="00CE7AC5"/>
    <w:rsid w:val="00D108DC"/>
    <w:rsid w:val="00D71043"/>
    <w:rsid w:val="00D910E6"/>
    <w:rsid w:val="00DC59F3"/>
    <w:rsid w:val="00DC7200"/>
    <w:rsid w:val="00E010B7"/>
    <w:rsid w:val="00E03CAE"/>
    <w:rsid w:val="00E20A94"/>
    <w:rsid w:val="00E239EB"/>
    <w:rsid w:val="00E31E32"/>
    <w:rsid w:val="00E553CB"/>
    <w:rsid w:val="00E61251"/>
    <w:rsid w:val="00E7093A"/>
    <w:rsid w:val="00E8034A"/>
    <w:rsid w:val="00E86022"/>
    <w:rsid w:val="00EA5969"/>
    <w:rsid w:val="00EE1421"/>
    <w:rsid w:val="00EE7ED3"/>
    <w:rsid w:val="00EF2B8F"/>
    <w:rsid w:val="00F0511A"/>
    <w:rsid w:val="00F204BC"/>
    <w:rsid w:val="00F5514C"/>
    <w:rsid w:val="00F82E69"/>
    <w:rsid w:val="00F91B1B"/>
    <w:rsid w:val="00FA72E6"/>
    <w:rsid w:val="00FC44C9"/>
    <w:rsid w:val="00FD5EA2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A8FF3E"/>
  <w15:chartTrackingRefBased/>
  <w15:docId w15:val="{86B8F827-D087-44F3-9E0A-6137248F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B5B3A"/>
    <w:rPr>
      <w:rFonts w:ascii="Frutiger-Bold" w:hAnsi="Frutiger-Bold" w:hint="default"/>
      <w:b/>
      <w:bCs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efaultParagraphFont"/>
    <w:rsid w:val="00AB5B3A"/>
    <w:rPr>
      <w:rFonts w:ascii="Times-Roman" w:hAnsi="Times-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DefaultParagraphFont"/>
    <w:rsid w:val="00AB5B3A"/>
    <w:rPr>
      <w:rFonts w:ascii="MacUSADigital-Regular" w:hAnsi="MacUSADigital-Regular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41">
    <w:name w:val="fontstyle41"/>
    <w:basedOn w:val="DefaultParagraphFont"/>
    <w:rsid w:val="003C65F5"/>
    <w:rPr>
      <w:rFonts w:ascii="Frutiger-Bold" w:hAnsi="Frutiger-Bold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39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1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BB"/>
  </w:style>
  <w:style w:type="paragraph" w:styleId="Footer">
    <w:name w:val="footer"/>
    <w:basedOn w:val="Normal"/>
    <w:link w:val="FooterChar"/>
    <w:uiPriority w:val="99"/>
    <w:unhideWhenUsed/>
    <w:rsid w:val="001A01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BB"/>
  </w:style>
  <w:style w:type="paragraph" w:customStyle="1" w:styleId="aaa">
    <w:name w:val="aaa"/>
    <w:basedOn w:val="Normal"/>
    <w:link w:val="aaaChar"/>
    <w:rsid w:val="008B6BB1"/>
    <w:pPr>
      <w:bidi w:val="0"/>
    </w:pPr>
    <w:rPr>
      <w:rFonts w:asciiTheme="majorBidi" w:hAnsiTheme="majorBidi" w:cstheme="majorBidi"/>
      <w:sz w:val="28"/>
      <w:szCs w:val="28"/>
    </w:rPr>
  </w:style>
  <w:style w:type="character" w:customStyle="1" w:styleId="aaaChar">
    <w:name w:val="aaa Char"/>
    <w:basedOn w:val="DefaultParagraphFont"/>
    <w:link w:val="aaa"/>
    <w:rsid w:val="008B6BB1"/>
    <w:rPr>
      <w:rFonts w:asciiTheme="majorBidi" w:hAnsiTheme="majorBidi" w:cstheme="majorBidi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8B6BB1"/>
    <w:pPr>
      <w:bidi w:val="0"/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8B6BB1"/>
  </w:style>
  <w:style w:type="paragraph" w:customStyle="1" w:styleId="Style2">
    <w:name w:val="Style2"/>
    <w:basedOn w:val="Normal"/>
    <w:link w:val="Style2Char"/>
    <w:qFormat/>
    <w:rsid w:val="008B6BB1"/>
    <w:pPr>
      <w:bidi w:val="0"/>
      <w:spacing w:before="240" w:after="440" w:line="360" w:lineRule="auto"/>
    </w:pPr>
    <w:rPr>
      <w:rFonts w:asciiTheme="majorBidi" w:hAnsiTheme="majorBidi" w:cstheme="majorBidi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8B6BB1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dr.ahmedh</dc:creator>
  <cp:keywords/>
  <dc:description/>
  <cp:lastModifiedBy>dr.ahmedh</cp:lastModifiedBy>
  <cp:revision>107</cp:revision>
  <cp:lastPrinted>2019-03-16T07:52:00Z</cp:lastPrinted>
  <dcterms:created xsi:type="dcterms:W3CDTF">2019-01-07T05:14:00Z</dcterms:created>
  <dcterms:modified xsi:type="dcterms:W3CDTF">2019-03-22T17:58:00Z</dcterms:modified>
</cp:coreProperties>
</file>