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D9" w:rsidRPr="006F43D9" w:rsidRDefault="006F43D9" w:rsidP="006F43D9">
      <w:pPr>
        <w:autoSpaceDE w:val="0"/>
        <w:autoSpaceDN w:val="0"/>
        <w:adjustRightInd w:val="0"/>
        <w:spacing w:after="0" w:line="360" w:lineRule="auto"/>
        <w:jc w:val="both"/>
        <w:rPr>
          <w:rFonts w:ascii="Times New Roman" w:eastAsia="MinionPro-Regular" w:hAnsi="Times New Roman" w:cs="Times New Roman"/>
          <w:sz w:val="32"/>
          <w:szCs w:val="32"/>
        </w:rPr>
      </w:pPr>
      <w:bookmarkStart w:id="0" w:name="_GoBack"/>
      <w:r w:rsidRPr="006F43D9">
        <w:rPr>
          <w:rFonts w:ascii="Times New Roman" w:eastAsia="MinionPro-Regular" w:hAnsi="Times New Roman" w:cs="Times New Roman"/>
          <w:sz w:val="32"/>
          <w:szCs w:val="32"/>
        </w:rPr>
        <w:t xml:space="preserve">Muhammad Ali’s </w:t>
      </w:r>
      <w:proofErr w:type="gramStart"/>
      <w:r w:rsidRPr="006F43D9">
        <w:rPr>
          <w:rFonts w:ascii="Times New Roman" w:eastAsia="MinionPro-Regular" w:hAnsi="Times New Roman" w:cs="Times New Roman"/>
          <w:sz w:val="32"/>
          <w:szCs w:val="32"/>
        </w:rPr>
        <w:t>Conquests :</w:t>
      </w:r>
      <w:proofErr w:type="gramEnd"/>
    </w:p>
    <w:p w:rsidR="006F43D9" w:rsidRPr="006F43D9" w:rsidRDefault="006F43D9" w:rsidP="006F43D9">
      <w:pPr>
        <w:autoSpaceDE w:val="0"/>
        <w:autoSpaceDN w:val="0"/>
        <w:adjustRightInd w:val="0"/>
        <w:spacing w:after="0"/>
        <w:ind w:firstLine="426"/>
        <w:jc w:val="both"/>
        <w:rPr>
          <w:rFonts w:ascii="Times New Roman" w:eastAsia="MinionPro-Regular" w:hAnsi="Times New Roman" w:cs="Times New Roman"/>
          <w:sz w:val="32"/>
          <w:szCs w:val="32"/>
        </w:rPr>
      </w:pPr>
      <w:r w:rsidRPr="006F43D9">
        <w:rPr>
          <w:rFonts w:ascii="Times New Roman" w:eastAsia="MinionPro-Regular" w:hAnsi="Times New Roman" w:cs="Times New Roman"/>
          <w:sz w:val="32"/>
          <w:szCs w:val="32"/>
        </w:rPr>
        <w:t xml:space="preserve">Muhammad Ali strengthened his position in Cairo by dispatching his son </w:t>
      </w:r>
      <w:proofErr w:type="spellStart"/>
      <w:proofErr w:type="gramStart"/>
      <w:r w:rsidRPr="006F43D9">
        <w:rPr>
          <w:rFonts w:ascii="Times New Roman" w:eastAsia="MinionPro-Regular" w:hAnsi="Times New Roman" w:cs="Times New Roman"/>
          <w:sz w:val="32"/>
          <w:szCs w:val="32"/>
        </w:rPr>
        <w:t>Tosun</w:t>
      </w:r>
      <w:proofErr w:type="spellEnd"/>
      <w:r w:rsidRPr="006F43D9">
        <w:rPr>
          <w:rFonts w:ascii="Times New Roman" w:eastAsia="MinionPro-Regular" w:hAnsi="Times New Roman" w:cs="Times New Roman"/>
          <w:sz w:val="32"/>
          <w:szCs w:val="32"/>
        </w:rPr>
        <w:t xml:space="preserve"> ,</w:t>
      </w:r>
      <w:proofErr w:type="gramEnd"/>
      <w:r w:rsidRPr="006F43D9">
        <w:rPr>
          <w:rFonts w:ascii="Times New Roman" w:eastAsia="MinionPro-Regular" w:hAnsi="Times New Roman" w:cs="Times New Roman"/>
          <w:sz w:val="32"/>
          <w:szCs w:val="32"/>
        </w:rPr>
        <w:t xml:space="preserve"> at Istanbul’s request, to Arabia in 1811 to free the Holy Cities from its occupiers </w:t>
      </w:r>
      <w:r w:rsidRPr="006F43D9">
        <w:rPr>
          <w:rFonts w:ascii="Times New Roman" w:eastAsia="MinionPro-Regular" w:hAnsi="Times New Roman" w:cs="Times New Roman"/>
          <w:i/>
          <w:iCs/>
          <w:sz w:val="32"/>
          <w:szCs w:val="32"/>
        </w:rPr>
        <w:t>Al-</w:t>
      </w:r>
      <w:proofErr w:type="spellStart"/>
      <w:r w:rsidRPr="006F43D9">
        <w:rPr>
          <w:rFonts w:ascii="Times New Roman" w:eastAsia="MinionPro-Regular" w:hAnsi="Times New Roman" w:cs="Times New Roman"/>
          <w:i/>
          <w:iCs/>
          <w:sz w:val="32"/>
          <w:szCs w:val="32"/>
        </w:rPr>
        <w:t>Muwahhidin</w:t>
      </w:r>
      <w:proofErr w:type="spellEnd"/>
      <w:r w:rsidRPr="006F43D9">
        <w:rPr>
          <w:rFonts w:ascii="Times New Roman" w:eastAsia="MinionPro-Regular" w:hAnsi="Times New Roman" w:cs="Times New Roman"/>
          <w:sz w:val="32"/>
          <w:szCs w:val="32"/>
        </w:rPr>
        <w:t xml:space="preserve"> , better known as </w:t>
      </w:r>
      <w:r w:rsidRPr="006F43D9">
        <w:rPr>
          <w:rFonts w:ascii="Times New Roman" w:eastAsia="MinionPro-Regular" w:hAnsi="Times New Roman" w:cs="Times New Roman"/>
          <w:i/>
          <w:iCs/>
          <w:sz w:val="32"/>
          <w:szCs w:val="32"/>
        </w:rPr>
        <w:t>Wahhabis</w:t>
      </w:r>
      <w:r w:rsidRPr="006F43D9">
        <w:rPr>
          <w:rFonts w:ascii="Times New Roman" w:eastAsia="MinionPro-Regular" w:hAnsi="Times New Roman" w:cs="Times New Roman"/>
          <w:sz w:val="32"/>
          <w:szCs w:val="32"/>
        </w:rPr>
        <w:t xml:space="preserve"> . </w:t>
      </w:r>
      <w:proofErr w:type="spellStart"/>
      <w:r w:rsidRPr="006F43D9">
        <w:rPr>
          <w:rFonts w:ascii="Times New Roman" w:eastAsia="MinionPro-Regular" w:hAnsi="Times New Roman" w:cs="Times New Roman"/>
          <w:sz w:val="32"/>
          <w:szCs w:val="32"/>
        </w:rPr>
        <w:t>Tosun</w:t>
      </w:r>
      <w:proofErr w:type="spellEnd"/>
      <w:r w:rsidRPr="006F43D9">
        <w:rPr>
          <w:rFonts w:ascii="Times New Roman" w:eastAsia="MinionPro-Regular" w:hAnsi="Times New Roman" w:cs="Times New Roman"/>
          <w:sz w:val="32"/>
          <w:szCs w:val="32"/>
        </w:rPr>
        <w:t xml:space="preserve"> took Mecca in 1812 and Medina in the following </w:t>
      </w:r>
      <w:proofErr w:type="gramStart"/>
      <w:r w:rsidRPr="006F43D9">
        <w:rPr>
          <w:rFonts w:ascii="Times New Roman" w:eastAsia="MinionPro-Regular" w:hAnsi="Times New Roman" w:cs="Times New Roman"/>
          <w:sz w:val="32"/>
          <w:szCs w:val="32"/>
        </w:rPr>
        <w:t>year .</w:t>
      </w:r>
      <w:proofErr w:type="gramEnd"/>
      <w:r w:rsidRPr="006F43D9">
        <w:rPr>
          <w:rFonts w:ascii="Times New Roman" w:eastAsia="MinionPro-Regular" w:hAnsi="Times New Roman" w:cs="Times New Roman"/>
          <w:sz w:val="32"/>
          <w:szCs w:val="32"/>
        </w:rPr>
        <w:t xml:space="preserve"> After this </w:t>
      </w:r>
      <w:proofErr w:type="gramStart"/>
      <w:r w:rsidRPr="006F43D9">
        <w:rPr>
          <w:rFonts w:ascii="Times New Roman" w:eastAsia="MinionPro-Regular" w:hAnsi="Times New Roman" w:cs="Times New Roman"/>
          <w:sz w:val="32"/>
          <w:szCs w:val="32"/>
        </w:rPr>
        <w:t>campaign ,</w:t>
      </w:r>
      <w:proofErr w:type="gramEnd"/>
      <w:r w:rsidRPr="006F43D9">
        <w:rPr>
          <w:rFonts w:ascii="Times New Roman" w:eastAsia="MinionPro-Regular" w:hAnsi="Times New Roman" w:cs="Times New Roman"/>
          <w:sz w:val="32"/>
          <w:szCs w:val="32"/>
        </w:rPr>
        <w:t xml:space="preserve"> Muhammad Ali enlarged his holdings by sending troops into northern Sudan . His ambitions required a bigger and better army</w:t>
      </w:r>
      <w:proofErr w:type="gramStart"/>
      <w:r w:rsidRPr="006F43D9">
        <w:rPr>
          <w:rFonts w:ascii="Times New Roman" w:eastAsia="MinionPro-Regular" w:hAnsi="Times New Roman" w:cs="Times New Roman"/>
          <w:sz w:val="32"/>
          <w:szCs w:val="32"/>
        </w:rPr>
        <w:t>,  so</w:t>
      </w:r>
      <w:proofErr w:type="gramEnd"/>
      <w:r w:rsidRPr="006F43D9">
        <w:rPr>
          <w:rFonts w:ascii="Times New Roman" w:eastAsia="MinionPro-Regular" w:hAnsi="Times New Roman" w:cs="Times New Roman"/>
          <w:sz w:val="32"/>
          <w:szCs w:val="32"/>
        </w:rPr>
        <w:t xml:space="preserve"> to meet his needs of fighters and laborers , he authorized slave raids in Sudan to acquire men who can be used into a modern army . Thousands of slaves were brought to </w:t>
      </w:r>
      <w:proofErr w:type="gramStart"/>
      <w:r w:rsidRPr="006F43D9">
        <w:rPr>
          <w:rFonts w:ascii="Times New Roman" w:eastAsia="MinionPro-Regular" w:hAnsi="Times New Roman" w:cs="Times New Roman"/>
          <w:sz w:val="32"/>
          <w:szCs w:val="32"/>
        </w:rPr>
        <w:t>Egypt ,</w:t>
      </w:r>
      <w:proofErr w:type="gramEnd"/>
      <w:r w:rsidRPr="006F43D9">
        <w:rPr>
          <w:rFonts w:ascii="Times New Roman" w:eastAsia="MinionPro-Regular" w:hAnsi="Times New Roman" w:cs="Times New Roman"/>
          <w:sz w:val="32"/>
          <w:szCs w:val="32"/>
        </w:rPr>
        <w:t xml:space="preserve"> but most of them died from diseases and other causes.</w:t>
      </w:r>
    </w:p>
    <w:p w:rsidR="006F43D9" w:rsidRPr="006F43D9" w:rsidRDefault="006F43D9" w:rsidP="006F43D9">
      <w:pPr>
        <w:autoSpaceDE w:val="0"/>
        <w:autoSpaceDN w:val="0"/>
        <w:adjustRightInd w:val="0"/>
        <w:spacing w:after="0"/>
        <w:ind w:firstLine="426"/>
        <w:jc w:val="both"/>
        <w:rPr>
          <w:rFonts w:ascii="Times New Roman" w:eastAsia="MinionPro-Regular" w:hAnsi="Times New Roman" w:cs="Times New Roman"/>
          <w:sz w:val="32"/>
          <w:szCs w:val="32"/>
        </w:rPr>
      </w:pPr>
    </w:p>
    <w:p w:rsidR="006F43D9" w:rsidRPr="006F43D9" w:rsidRDefault="006F43D9" w:rsidP="006F43D9">
      <w:pPr>
        <w:autoSpaceDE w:val="0"/>
        <w:autoSpaceDN w:val="0"/>
        <w:adjustRightInd w:val="0"/>
        <w:spacing w:after="0"/>
        <w:ind w:firstLine="426"/>
        <w:jc w:val="both"/>
        <w:rPr>
          <w:rFonts w:ascii="Times New Roman" w:eastAsia="MinionPro-Regular" w:hAnsi="Times New Roman" w:cs="Times New Roman"/>
          <w:sz w:val="32"/>
          <w:szCs w:val="32"/>
        </w:rPr>
      </w:pPr>
      <w:r w:rsidRPr="006F43D9">
        <w:rPr>
          <w:rFonts w:ascii="Times New Roman" w:eastAsia="MinionPro-Regular" w:hAnsi="Times New Roman" w:cs="Times New Roman"/>
          <w:sz w:val="32"/>
          <w:szCs w:val="32"/>
        </w:rPr>
        <w:t xml:space="preserve">The loss of thousands men and the financial investment that had gone into procuring them, led Muhammad Ali to abandon the experiment. He instituted conscription of Egyptian peasants instead of Sudanese slaves. This was an unheard innovation in Islamic history, and many of the peasants responded by either escaping or armed rebellion. But Muhammad Ali persevered, and by 1824 the Egyptian army was impressive enough that Sultan Mahmood II (r. 1808–39) requested its support against the rebellion in Greece. The success of an army commanded by Muhammad Ali’s son, Ibrahim Pasha, alarmed European powers, who sided with the Greek rebels against Ottoman </w:t>
      </w:r>
      <w:proofErr w:type="gramStart"/>
      <w:r w:rsidRPr="006F43D9">
        <w:rPr>
          <w:rFonts w:ascii="Times New Roman" w:eastAsia="MinionPro-Regular" w:hAnsi="Times New Roman" w:cs="Times New Roman"/>
          <w:sz w:val="32"/>
          <w:szCs w:val="32"/>
        </w:rPr>
        <w:t>authorities .</w:t>
      </w:r>
      <w:proofErr w:type="gramEnd"/>
      <w:r w:rsidRPr="006F43D9">
        <w:rPr>
          <w:rFonts w:ascii="Times New Roman" w:eastAsia="MinionPro-Regular" w:hAnsi="Times New Roman" w:cs="Times New Roman"/>
          <w:sz w:val="32"/>
          <w:szCs w:val="32"/>
        </w:rPr>
        <w:t xml:space="preserve"> The British and French fleets sank a combined Ottoman- Egyptian fleet at </w:t>
      </w:r>
      <w:proofErr w:type="spellStart"/>
      <w:r w:rsidRPr="006F43D9">
        <w:rPr>
          <w:rFonts w:ascii="Times New Roman" w:eastAsia="MinionPro-Regular" w:hAnsi="Times New Roman" w:cs="Times New Roman"/>
          <w:sz w:val="32"/>
          <w:szCs w:val="32"/>
        </w:rPr>
        <w:t>Navarino</w:t>
      </w:r>
      <w:proofErr w:type="spellEnd"/>
      <w:r w:rsidRPr="006F43D9">
        <w:rPr>
          <w:rFonts w:ascii="Times New Roman" w:eastAsia="MinionPro-Regular" w:hAnsi="Times New Roman" w:cs="Times New Roman"/>
          <w:sz w:val="32"/>
          <w:szCs w:val="32"/>
        </w:rPr>
        <w:t xml:space="preserve"> in 1827, and Ibrahim Pasha was forced to withdraw his troops from </w:t>
      </w:r>
      <w:proofErr w:type="gramStart"/>
      <w:r w:rsidRPr="006F43D9">
        <w:rPr>
          <w:rFonts w:ascii="Times New Roman" w:eastAsia="MinionPro-Regular" w:hAnsi="Times New Roman" w:cs="Times New Roman"/>
          <w:sz w:val="32"/>
          <w:szCs w:val="32"/>
        </w:rPr>
        <w:t>Greece .</w:t>
      </w:r>
      <w:proofErr w:type="gramEnd"/>
    </w:p>
    <w:bookmarkEnd w:id="0"/>
    <w:p w:rsidR="002014F8" w:rsidRDefault="002014F8"/>
    <w:sectPr w:rsidR="002014F8" w:rsidSect="003A3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D9"/>
    <w:rsid w:val="002014F8"/>
    <w:rsid w:val="003A3178"/>
    <w:rsid w:val="006F4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D9"/>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3D9"/>
    <w:pPr>
      <w:ind w:left="0" w:right="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Mn</cp:lastModifiedBy>
  <cp:revision>1</cp:revision>
  <dcterms:created xsi:type="dcterms:W3CDTF">2019-02-25T21:55:00Z</dcterms:created>
  <dcterms:modified xsi:type="dcterms:W3CDTF">2019-02-25T21:56:00Z</dcterms:modified>
</cp:coreProperties>
</file>