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579" w:rsidRPr="007F37CF" w:rsidRDefault="00143579" w:rsidP="00143579">
      <w:pPr>
        <w:bidi/>
        <w:spacing w:after="0" w:line="360" w:lineRule="auto"/>
        <w:jc w:val="lowKashida"/>
        <w:rPr>
          <w:rFonts w:ascii="Arial" w:eastAsia="Calibri" w:hAnsi="Arial" w:cs="Arial"/>
          <w:b/>
          <w:bCs/>
          <w:sz w:val="38"/>
          <w:szCs w:val="38"/>
          <w:lang w:bidi="ar-IQ"/>
        </w:rPr>
      </w:pPr>
      <w:r w:rsidRPr="007F37CF">
        <w:rPr>
          <w:rFonts w:ascii="Arial" w:eastAsia="Calibri" w:hAnsi="Arial" w:cs="MCS Taybah S_U normal." w:hint="cs"/>
          <w:b/>
          <w:bCs/>
          <w:sz w:val="38"/>
          <w:szCs w:val="38"/>
          <w:rtl/>
          <w:lang w:bidi="ar-IQ"/>
        </w:rPr>
        <w:t xml:space="preserve">انتفاضة </w:t>
      </w:r>
      <w:proofErr w:type="spellStart"/>
      <w:r w:rsidRPr="007F37CF">
        <w:rPr>
          <w:rFonts w:ascii="Arial" w:eastAsia="Calibri" w:hAnsi="Arial" w:cs="MCS Taybah S_U normal." w:hint="cs"/>
          <w:b/>
          <w:bCs/>
          <w:sz w:val="38"/>
          <w:szCs w:val="38"/>
          <w:rtl/>
          <w:lang w:bidi="ar-IQ"/>
        </w:rPr>
        <w:t>البوكسرز</w:t>
      </w:r>
      <w:proofErr w:type="spellEnd"/>
      <w:r w:rsidRPr="007F37CF">
        <w:rPr>
          <w:rFonts w:ascii="Arial" w:eastAsia="Calibri" w:hAnsi="Arial" w:cs="MCS Taybah S_U normal." w:hint="cs"/>
          <w:b/>
          <w:bCs/>
          <w:sz w:val="38"/>
          <w:szCs w:val="38"/>
          <w:rtl/>
          <w:lang w:bidi="ar-IQ"/>
        </w:rPr>
        <w:t xml:space="preserve"> (1900) </w:t>
      </w:r>
      <w:r>
        <w:rPr>
          <w:rFonts w:ascii="Arial" w:eastAsia="Calibri" w:hAnsi="Arial" w:cs="Arial"/>
          <w:b/>
          <w:bCs/>
          <w:sz w:val="38"/>
          <w:szCs w:val="38"/>
          <w:lang w:bidi="ar-IQ"/>
        </w:rPr>
        <w:t xml:space="preserve">  </w:t>
      </w:r>
      <w:r w:rsidRPr="007F37CF">
        <w:rPr>
          <w:rFonts w:ascii="Arial" w:eastAsia="Calibri" w:hAnsi="Arial" w:cs="Arial"/>
          <w:b/>
          <w:bCs/>
          <w:sz w:val="38"/>
          <w:szCs w:val="38"/>
          <w:lang w:bidi="ar-IQ"/>
        </w:rPr>
        <w:t>Boxer Rising (1900)</w:t>
      </w:r>
      <w:r>
        <w:rPr>
          <w:rFonts w:ascii="Arial" w:eastAsia="Calibri" w:hAnsi="Arial" w:cs="Arial" w:hint="cs"/>
          <w:b/>
          <w:bCs/>
          <w:sz w:val="38"/>
          <w:szCs w:val="38"/>
          <w:rtl/>
          <w:lang w:bidi="ar-IQ"/>
        </w:rPr>
        <w:t xml:space="preserve"> </w:t>
      </w:r>
      <w:r w:rsidRPr="00C65684">
        <w:rPr>
          <w:rFonts w:ascii="Arial" w:eastAsia="Calibri" w:hAnsi="Arial" w:cs="Arial" w:hint="cs"/>
          <w:b/>
          <w:bCs/>
          <w:sz w:val="36"/>
          <w:szCs w:val="36"/>
          <w:rtl/>
          <w:lang w:bidi="ar-IQ"/>
        </w:rPr>
        <w:t>د. كاظم جواد</w:t>
      </w:r>
    </w:p>
    <w:p w:rsidR="00143579" w:rsidRPr="0025132E" w:rsidRDefault="00143579" w:rsidP="00143579">
      <w:pPr>
        <w:bidi/>
        <w:spacing w:after="0" w:line="360" w:lineRule="auto"/>
        <w:jc w:val="lowKashida"/>
        <w:rPr>
          <w:rFonts w:ascii="Arial" w:eastAsia="Calibri" w:hAnsi="Arial" w:cs="Arial"/>
          <w:sz w:val="30"/>
          <w:szCs w:val="30"/>
          <w:rtl/>
          <w:lang w:bidi="ar-IQ"/>
        </w:rPr>
      </w:pPr>
      <w:r w:rsidRPr="0025132E">
        <w:rPr>
          <w:rFonts w:ascii="Arial" w:eastAsia="Calibri" w:hAnsi="Arial" w:cs="Arial" w:hint="cs"/>
          <w:sz w:val="30"/>
          <w:szCs w:val="30"/>
          <w:rtl/>
          <w:lang w:bidi="ar-IQ"/>
        </w:rPr>
        <w:t xml:space="preserve">       انتشار التأثير والنفوذ الاوربي في الصين ادى الى مشاعر قوية معادية </w:t>
      </w:r>
      <w:proofErr w:type="spellStart"/>
      <w:r w:rsidRPr="0025132E">
        <w:rPr>
          <w:rFonts w:ascii="Arial" w:eastAsia="Calibri" w:hAnsi="Arial" w:cs="Arial" w:hint="cs"/>
          <w:sz w:val="30"/>
          <w:szCs w:val="30"/>
          <w:rtl/>
          <w:lang w:bidi="ar-IQ"/>
        </w:rPr>
        <w:t>للاجانب</w:t>
      </w:r>
      <w:proofErr w:type="spellEnd"/>
      <w:r w:rsidRPr="0025132E">
        <w:rPr>
          <w:rFonts w:ascii="Arial" w:eastAsia="Calibri" w:hAnsi="Arial" w:cs="Arial" w:hint="cs"/>
          <w:sz w:val="30"/>
          <w:szCs w:val="30"/>
          <w:rtl/>
          <w:lang w:bidi="ar-IQ"/>
        </w:rPr>
        <w:t xml:space="preserve"> في شمال الصين. شكل الشباب الصينيون منظمة سميت جمعية القبضات المنسجمة او الــ </w:t>
      </w:r>
      <w:proofErr w:type="spellStart"/>
      <w:r w:rsidRPr="0025132E">
        <w:rPr>
          <w:rFonts w:ascii="Arial" w:eastAsia="Calibri" w:hAnsi="Arial" w:cs="Arial" w:hint="cs"/>
          <w:sz w:val="30"/>
          <w:szCs w:val="30"/>
          <w:rtl/>
          <w:lang w:bidi="ar-IQ"/>
        </w:rPr>
        <w:t>البوكسرز</w:t>
      </w:r>
      <w:proofErr w:type="spellEnd"/>
      <w:r w:rsidRPr="0025132E">
        <w:rPr>
          <w:rFonts w:ascii="Arial" w:eastAsia="Calibri" w:hAnsi="Arial" w:cs="Arial" w:hint="cs"/>
          <w:sz w:val="30"/>
          <w:szCs w:val="30"/>
          <w:rtl/>
          <w:lang w:bidi="ar-IQ"/>
        </w:rPr>
        <w:t xml:space="preserve"> (الملاكمون). هاجم اعضاءها من يعتنق المسيحية, المبشرين, ومن يعمل في خطوط سكك الحديد التي تخضع للأجانب. الادميرال( قائد الاسطول ) البريطاني سيمور قاد تعزيزات لتأمين الرعايا الاجانب ولكن النيران اطلقت عليهم من قبل حصن تاكو. </w:t>
      </w:r>
    </w:p>
    <w:p w:rsidR="00143579" w:rsidRPr="0025132E" w:rsidRDefault="00143579" w:rsidP="00143579">
      <w:pPr>
        <w:bidi/>
        <w:jc w:val="both"/>
        <w:rPr>
          <w:rFonts w:ascii="Arial" w:eastAsia="Calibri" w:hAnsi="Arial" w:cs="Arial"/>
          <w:sz w:val="30"/>
          <w:szCs w:val="30"/>
          <w:rtl/>
          <w:lang w:bidi="ar-IQ"/>
        </w:rPr>
      </w:pPr>
      <w:r w:rsidRPr="0025132E">
        <w:rPr>
          <w:rFonts w:ascii="Arial" w:eastAsia="Calibri" w:hAnsi="Arial" w:cs="Arial" w:hint="cs"/>
          <w:sz w:val="30"/>
          <w:szCs w:val="30"/>
          <w:rtl/>
          <w:lang w:bidi="ar-IQ"/>
        </w:rPr>
        <w:t xml:space="preserve"> في 20 حزيران قامت انتفاضة </w:t>
      </w:r>
      <w:proofErr w:type="spellStart"/>
      <w:r w:rsidRPr="0025132E">
        <w:rPr>
          <w:rFonts w:ascii="Arial" w:eastAsia="Calibri" w:hAnsi="Arial" w:cs="Arial" w:hint="cs"/>
          <w:sz w:val="30"/>
          <w:szCs w:val="30"/>
          <w:rtl/>
          <w:lang w:bidi="ar-IQ"/>
        </w:rPr>
        <w:t>البوكسرز</w:t>
      </w:r>
      <w:proofErr w:type="spellEnd"/>
      <w:r w:rsidRPr="0025132E">
        <w:rPr>
          <w:rFonts w:ascii="Arial" w:eastAsia="Calibri" w:hAnsi="Arial" w:cs="Arial" w:hint="cs"/>
          <w:sz w:val="30"/>
          <w:szCs w:val="30"/>
          <w:rtl/>
          <w:lang w:bidi="ar-IQ"/>
        </w:rPr>
        <w:t xml:space="preserve"> في بكين حيث قتل الوزير الالماني المفوض البارون فون </w:t>
      </w:r>
      <w:proofErr w:type="spellStart"/>
      <w:r w:rsidRPr="0025132E">
        <w:rPr>
          <w:rFonts w:ascii="Arial" w:eastAsia="Calibri" w:hAnsi="Arial" w:cs="Arial" w:hint="cs"/>
          <w:sz w:val="30"/>
          <w:szCs w:val="30"/>
          <w:rtl/>
          <w:lang w:bidi="ar-IQ"/>
        </w:rPr>
        <w:t>كتلر</w:t>
      </w:r>
      <w:proofErr w:type="spellEnd"/>
      <w:r w:rsidRPr="0025132E">
        <w:rPr>
          <w:rFonts w:ascii="Arial" w:eastAsia="Calibri" w:hAnsi="Arial" w:cs="Arial" w:hint="cs"/>
          <w:sz w:val="30"/>
          <w:szCs w:val="30"/>
          <w:rtl/>
          <w:lang w:bidi="ar-IQ"/>
        </w:rPr>
        <w:t xml:space="preserve"> وحوصرت البعثات الاجنبية الاخرى. قوة تألفت من ست دول, نزلت في </w:t>
      </w:r>
      <w:proofErr w:type="spellStart"/>
      <w:r w:rsidRPr="0025132E">
        <w:rPr>
          <w:rFonts w:ascii="Arial" w:eastAsia="Calibri" w:hAnsi="Arial" w:cs="Arial" w:hint="cs"/>
          <w:sz w:val="30"/>
          <w:szCs w:val="30"/>
          <w:rtl/>
          <w:lang w:bidi="ar-IQ"/>
        </w:rPr>
        <w:t>تيانسن</w:t>
      </w:r>
      <w:proofErr w:type="spellEnd"/>
      <w:r w:rsidRPr="0025132E">
        <w:rPr>
          <w:rFonts w:ascii="Arial" w:eastAsia="Calibri" w:hAnsi="Arial" w:cs="Arial" w:hint="cs"/>
          <w:sz w:val="30"/>
          <w:szCs w:val="30"/>
          <w:rtl/>
          <w:lang w:bidi="ar-IQ"/>
        </w:rPr>
        <w:t xml:space="preserve"> يوم 14 تموز وسارت ثمانين ميلا (128 كم) باتجاه الشمال الغربي وفكت الحصار عن بكين يوم 14 اب .</w:t>
      </w:r>
    </w:p>
    <w:p w:rsidR="00143579" w:rsidRPr="0025132E" w:rsidRDefault="00143579" w:rsidP="00143579">
      <w:pPr>
        <w:bidi/>
        <w:jc w:val="both"/>
        <w:rPr>
          <w:rFonts w:ascii="Arial" w:eastAsia="Calibri" w:hAnsi="Arial" w:cs="Arial"/>
          <w:sz w:val="30"/>
          <w:szCs w:val="30"/>
          <w:rtl/>
          <w:lang w:bidi="ar-IQ"/>
        </w:rPr>
      </w:pPr>
      <w:r w:rsidRPr="0025132E">
        <w:rPr>
          <w:rFonts w:ascii="Arial" w:eastAsia="Calibri" w:hAnsi="Arial" w:cs="Arial" w:hint="cs"/>
          <w:sz w:val="30"/>
          <w:szCs w:val="30"/>
          <w:rtl/>
          <w:lang w:bidi="ar-IQ"/>
        </w:rPr>
        <w:t xml:space="preserve">وتعد اكبر واهم محاولة </w:t>
      </w:r>
      <w:proofErr w:type="spellStart"/>
      <w:r w:rsidRPr="0025132E">
        <w:rPr>
          <w:rFonts w:ascii="Arial" w:eastAsia="Calibri" w:hAnsi="Arial" w:cs="Arial" w:hint="cs"/>
          <w:sz w:val="30"/>
          <w:szCs w:val="30"/>
          <w:rtl/>
          <w:lang w:bidi="ar-IQ"/>
        </w:rPr>
        <w:t>لانهاء</w:t>
      </w:r>
      <w:proofErr w:type="spellEnd"/>
      <w:r w:rsidRPr="0025132E">
        <w:rPr>
          <w:rFonts w:ascii="Arial" w:eastAsia="Calibri" w:hAnsi="Arial" w:cs="Arial" w:hint="cs"/>
          <w:sz w:val="30"/>
          <w:szCs w:val="30"/>
          <w:rtl/>
          <w:lang w:bidi="ar-IQ"/>
        </w:rPr>
        <w:t xml:space="preserve"> وطرد النفوذ الاستعماري الغربي من الصين ، وهي تتويج لعدة انتفاضات وحركات شعبية . عرفت بهذا الاسم لما اشتملت عليه من تدريب اتباعها جسديا.</w:t>
      </w:r>
    </w:p>
    <w:p w:rsidR="00143579" w:rsidRPr="00A57FA7" w:rsidRDefault="00143579" w:rsidP="00143579">
      <w:pPr>
        <w:bidi/>
        <w:jc w:val="both"/>
        <w:rPr>
          <w:rFonts w:ascii="Arial" w:eastAsia="Calibri" w:hAnsi="Arial" w:cs="Arial"/>
          <w:b/>
          <w:bCs/>
          <w:sz w:val="34"/>
          <w:szCs w:val="34"/>
          <w:u w:val="single"/>
          <w:rtl/>
          <w:lang w:bidi="ar-IQ"/>
        </w:rPr>
      </w:pPr>
      <w:r w:rsidRPr="00A57FA7">
        <w:rPr>
          <w:rFonts w:ascii="Arial" w:eastAsia="Calibri" w:hAnsi="Arial" w:cs="Arial" w:hint="cs"/>
          <w:b/>
          <w:bCs/>
          <w:sz w:val="34"/>
          <w:szCs w:val="34"/>
          <w:u w:val="single"/>
          <w:rtl/>
          <w:lang w:bidi="ar-IQ"/>
        </w:rPr>
        <w:t xml:space="preserve">اسباب الانتفاضة </w:t>
      </w:r>
    </w:p>
    <w:p w:rsidR="00143579" w:rsidRPr="0025132E" w:rsidRDefault="00143579" w:rsidP="00143579">
      <w:pPr>
        <w:pStyle w:val="a3"/>
        <w:numPr>
          <w:ilvl w:val="0"/>
          <w:numId w:val="1"/>
        </w:numPr>
        <w:bidi/>
        <w:jc w:val="both"/>
        <w:rPr>
          <w:sz w:val="30"/>
          <w:szCs w:val="30"/>
          <w:lang w:bidi="ar-IQ"/>
        </w:rPr>
      </w:pPr>
      <w:r w:rsidRPr="0025132E">
        <w:rPr>
          <w:rFonts w:hint="cs"/>
          <w:sz w:val="30"/>
          <w:szCs w:val="30"/>
          <w:rtl/>
          <w:lang w:bidi="ar-IQ"/>
        </w:rPr>
        <w:t>كراهية الشعب الصيني للدول الاوربية الاستعمارية الطامعة بالسيطرة على مقدرات الصين.</w:t>
      </w:r>
    </w:p>
    <w:p w:rsidR="00143579" w:rsidRPr="0025132E" w:rsidRDefault="00143579" w:rsidP="00143579">
      <w:pPr>
        <w:pStyle w:val="a3"/>
        <w:numPr>
          <w:ilvl w:val="0"/>
          <w:numId w:val="1"/>
        </w:numPr>
        <w:bidi/>
        <w:jc w:val="both"/>
        <w:rPr>
          <w:sz w:val="30"/>
          <w:szCs w:val="30"/>
          <w:lang w:bidi="ar-IQ"/>
        </w:rPr>
      </w:pPr>
      <w:r w:rsidRPr="0025132E">
        <w:rPr>
          <w:rFonts w:hint="cs"/>
          <w:sz w:val="30"/>
          <w:szCs w:val="30"/>
          <w:rtl/>
          <w:lang w:bidi="ar-IQ"/>
        </w:rPr>
        <w:t>تدهور الاوضاع الاقتصادية خصوصا المعاشية بفعل سيطرة الدول الغربية على مجمل قطاعات وحقول الاقتصاد الصيني .</w:t>
      </w:r>
    </w:p>
    <w:p w:rsidR="00143579" w:rsidRPr="0025132E" w:rsidRDefault="00143579" w:rsidP="00143579">
      <w:pPr>
        <w:pStyle w:val="a3"/>
        <w:numPr>
          <w:ilvl w:val="0"/>
          <w:numId w:val="1"/>
        </w:numPr>
        <w:bidi/>
        <w:jc w:val="both"/>
        <w:rPr>
          <w:sz w:val="30"/>
          <w:szCs w:val="30"/>
          <w:lang w:bidi="ar-IQ"/>
        </w:rPr>
      </w:pPr>
      <w:r w:rsidRPr="0025132E">
        <w:rPr>
          <w:rFonts w:hint="cs"/>
          <w:sz w:val="30"/>
          <w:szCs w:val="30"/>
          <w:rtl/>
          <w:lang w:bidi="ar-IQ"/>
        </w:rPr>
        <w:t xml:space="preserve"> كراهية ومقت الشعب الصيني للبعثات التبشيرية بوصفها رمزا للنفوذ الاستعماري.</w:t>
      </w:r>
    </w:p>
    <w:p w:rsidR="00143579" w:rsidRPr="0025132E" w:rsidRDefault="00143579" w:rsidP="00143579">
      <w:pPr>
        <w:bidi/>
        <w:ind w:left="360"/>
        <w:jc w:val="both"/>
        <w:rPr>
          <w:sz w:val="30"/>
          <w:szCs w:val="30"/>
          <w:rtl/>
          <w:lang w:bidi="ar-IQ"/>
        </w:rPr>
      </w:pPr>
      <w:r w:rsidRPr="0025132E">
        <w:rPr>
          <w:rFonts w:hint="cs"/>
          <w:sz w:val="30"/>
          <w:szCs w:val="30"/>
          <w:rtl/>
          <w:lang w:bidi="ar-IQ"/>
        </w:rPr>
        <w:t>تفجرت الثورة في 20 حزيران عام 1900 وبعد ايام من اندلاعها دخل الثوار بكين . اعلن الثوار فيها معاداتهم الواضحة لكل نفوذ وسيطرة غربية. قام الثوار بمهاجمة البعثات التبشيرية المسيحية باعتبارها مظهر من مظاهر الوجود الاستعماري . وسيطر الثوار على حي البعثات الدبلوماسية في العاصمة بكين، الامر الذي دفع الحكومة الصينية الضعيفة الى اجراء مفاوضات مع قادة الثوار لتنسيق المواقف عندها قررت الدول الغربية  (بريطانيا وفرنسا والمانيا وايطاليا والنمسا والولايات المتحدة الامريكية ) فضلا عن اليابان ان تتدخل عسكريا للإطاحة بالانتفاضة .</w:t>
      </w:r>
    </w:p>
    <w:p w:rsidR="00143579" w:rsidRPr="0025132E" w:rsidRDefault="00143579" w:rsidP="00143579">
      <w:pPr>
        <w:bidi/>
        <w:ind w:left="360"/>
        <w:jc w:val="both"/>
        <w:rPr>
          <w:sz w:val="30"/>
          <w:szCs w:val="30"/>
          <w:rtl/>
          <w:lang w:bidi="ar-IQ"/>
        </w:rPr>
      </w:pPr>
      <w:r w:rsidRPr="0025132E">
        <w:rPr>
          <w:rFonts w:hint="cs"/>
          <w:sz w:val="30"/>
          <w:szCs w:val="30"/>
          <w:rtl/>
          <w:lang w:bidi="ar-IQ"/>
        </w:rPr>
        <w:lastRenderedPageBreak/>
        <w:t xml:space="preserve">  تمكنت القوات الاوربية المتفوقة بالسلاح والامكانيات العسكرية من احتلال بكين في 14 اب 1900. وفرضت على الصين اتفاقية </w:t>
      </w:r>
      <w:proofErr w:type="spellStart"/>
      <w:r w:rsidRPr="0025132E">
        <w:rPr>
          <w:rFonts w:hint="cs"/>
          <w:sz w:val="30"/>
          <w:szCs w:val="30"/>
          <w:rtl/>
          <w:lang w:bidi="ar-IQ"/>
        </w:rPr>
        <w:t>البوكسرز</w:t>
      </w:r>
      <w:proofErr w:type="spellEnd"/>
      <w:r w:rsidRPr="0025132E">
        <w:rPr>
          <w:rFonts w:hint="cs"/>
          <w:sz w:val="30"/>
          <w:szCs w:val="30"/>
          <w:rtl/>
          <w:lang w:bidi="ar-IQ"/>
        </w:rPr>
        <w:t xml:space="preserve"> التي وقعت عليها في 7 ايلول 1901 والتي نصت على :</w:t>
      </w:r>
    </w:p>
    <w:p w:rsidR="00143579" w:rsidRPr="0025132E" w:rsidRDefault="00143579" w:rsidP="00143579">
      <w:pPr>
        <w:pStyle w:val="a3"/>
        <w:numPr>
          <w:ilvl w:val="0"/>
          <w:numId w:val="2"/>
        </w:numPr>
        <w:bidi/>
        <w:jc w:val="both"/>
        <w:rPr>
          <w:sz w:val="30"/>
          <w:szCs w:val="30"/>
          <w:lang w:bidi="ar-IQ"/>
        </w:rPr>
      </w:pPr>
      <w:r w:rsidRPr="0025132E">
        <w:rPr>
          <w:rFonts w:hint="cs"/>
          <w:sz w:val="30"/>
          <w:szCs w:val="30"/>
          <w:rtl/>
          <w:lang w:bidi="ar-IQ"/>
        </w:rPr>
        <w:t>اجبار الصين على دفع تعويضات للدول التي شاركت في قمع الثورة .</w:t>
      </w:r>
    </w:p>
    <w:p w:rsidR="00143579" w:rsidRPr="0025132E" w:rsidRDefault="00143579" w:rsidP="00143579">
      <w:pPr>
        <w:pStyle w:val="a3"/>
        <w:numPr>
          <w:ilvl w:val="0"/>
          <w:numId w:val="2"/>
        </w:numPr>
        <w:bidi/>
        <w:jc w:val="both"/>
        <w:rPr>
          <w:sz w:val="30"/>
          <w:szCs w:val="30"/>
          <w:lang w:bidi="ar-IQ"/>
        </w:rPr>
      </w:pPr>
      <w:r w:rsidRPr="0025132E">
        <w:rPr>
          <w:rFonts w:hint="cs"/>
          <w:sz w:val="30"/>
          <w:szCs w:val="30"/>
          <w:rtl/>
          <w:lang w:bidi="ar-IQ"/>
        </w:rPr>
        <w:t>عدم السماح للصين بشراء الاسلحة لمدة عامين .</w:t>
      </w:r>
    </w:p>
    <w:p w:rsidR="00143579" w:rsidRPr="0025132E" w:rsidRDefault="00143579" w:rsidP="00143579">
      <w:pPr>
        <w:pStyle w:val="a3"/>
        <w:numPr>
          <w:ilvl w:val="0"/>
          <w:numId w:val="2"/>
        </w:numPr>
        <w:bidi/>
        <w:jc w:val="both"/>
        <w:rPr>
          <w:sz w:val="30"/>
          <w:szCs w:val="30"/>
          <w:lang w:bidi="ar-IQ"/>
        </w:rPr>
      </w:pPr>
      <w:r w:rsidRPr="0025132E">
        <w:rPr>
          <w:rFonts w:hint="cs"/>
          <w:sz w:val="30"/>
          <w:szCs w:val="30"/>
          <w:rtl/>
          <w:lang w:bidi="ar-IQ"/>
        </w:rPr>
        <w:t>منح البعثات الدبلوماسية للدول المشاركة في الحرب امتيازات من بينها مراقبة الادارة المالية الصينية .</w:t>
      </w:r>
    </w:p>
    <w:p w:rsidR="00143579" w:rsidRPr="0025132E" w:rsidRDefault="00143579" w:rsidP="00143579">
      <w:pPr>
        <w:pStyle w:val="a3"/>
        <w:numPr>
          <w:ilvl w:val="0"/>
          <w:numId w:val="2"/>
        </w:numPr>
        <w:bidi/>
        <w:jc w:val="both"/>
        <w:rPr>
          <w:sz w:val="30"/>
          <w:szCs w:val="30"/>
          <w:lang w:bidi="ar-IQ"/>
        </w:rPr>
      </w:pPr>
      <w:r w:rsidRPr="0025132E">
        <w:rPr>
          <w:rFonts w:hint="cs"/>
          <w:sz w:val="30"/>
          <w:szCs w:val="30"/>
          <w:rtl/>
          <w:lang w:bidi="ar-IQ"/>
        </w:rPr>
        <w:t>اعدام عدد من قادة الثورة .</w:t>
      </w:r>
    </w:p>
    <w:p w:rsidR="00143579" w:rsidRPr="0025132E" w:rsidRDefault="00143579" w:rsidP="00143579">
      <w:pPr>
        <w:pStyle w:val="a3"/>
        <w:numPr>
          <w:ilvl w:val="0"/>
          <w:numId w:val="2"/>
        </w:numPr>
        <w:bidi/>
        <w:jc w:val="both"/>
        <w:rPr>
          <w:sz w:val="30"/>
          <w:szCs w:val="30"/>
          <w:lang w:bidi="ar-IQ"/>
        </w:rPr>
      </w:pPr>
      <w:r w:rsidRPr="0025132E">
        <w:rPr>
          <w:rFonts w:hint="cs"/>
          <w:sz w:val="30"/>
          <w:szCs w:val="30"/>
          <w:rtl/>
          <w:lang w:bidi="ar-IQ"/>
        </w:rPr>
        <w:t>تدمير التحصينات العسكرية الصينية وبخاصة التي تطل على السواحل.</w:t>
      </w:r>
    </w:p>
    <w:p w:rsidR="00143579" w:rsidRPr="0025132E" w:rsidRDefault="00143579" w:rsidP="00143579">
      <w:pPr>
        <w:pStyle w:val="a3"/>
        <w:numPr>
          <w:ilvl w:val="0"/>
          <w:numId w:val="2"/>
        </w:numPr>
        <w:bidi/>
        <w:jc w:val="both"/>
        <w:rPr>
          <w:sz w:val="30"/>
          <w:szCs w:val="30"/>
          <w:lang w:bidi="ar-IQ"/>
        </w:rPr>
      </w:pPr>
      <w:r w:rsidRPr="0025132E">
        <w:rPr>
          <w:rFonts w:hint="cs"/>
          <w:sz w:val="30"/>
          <w:szCs w:val="30"/>
          <w:rtl/>
          <w:lang w:bidi="ar-IQ"/>
        </w:rPr>
        <w:t>وضع قوات اجنبية في حي البعثات الدبلوماسية في بكين .</w:t>
      </w:r>
    </w:p>
    <w:p w:rsidR="00143579" w:rsidRPr="00A55C28" w:rsidRDefault="00143579" w:rsidP="00143579">
      <w:pPr>
        <w:bidi/>
        <w:ind w:left="360"/>
        <w:jc w:val="both"/>
        <w:rPr>
          <w:b/>
          <w:bCs/>
          <w:sz w:val="34"/>
          <w:szCs w:val="34"/>
          <w:u w:val="single"/>
          <w:rtl/>
          <w:lang w:bidi="ar-IQ"/>
        </w:rPr>
      </w:pPr>
      <w:r w:rsidRPr="00A55C28">
        <w:rPr>
          <w:rFonts w:hint="cs"/>
          <w:b/>
          <w:bCs/>
          <w:sz w:val="34"/>
          <w:szCs w:val="34"/>
          <w:u w:val="single"/>
          <w:rtl/>
          <w:lang w:bidi="ar-IQ"/>
        </w:rPr>
        <w:t xml:space="preserve">نتائج الانتفاضة </w:t>
      </w:r>
    </w:p>
    <w:p w:rsidR="00143579" w:rsidRPr="0025132E" w:rsidRDefault="00143579" w:rsidP="00143579">
      <w:pPr>
        <w:bidi/>
        <w:ind w:left="360"/>
        <w:jc w:val="both"/>
        <w:rPr>
          <w:sz w:val="30"/>
          <w:szCs w:val="30"/>
          <w:rtl/>
          <w:lang w:bidi="ar-IQ"/>
        </w:rPr>
      </w:pPr>
      <w:r w:rsidRPr="0025132E">
        <w:rPr>
          <w:rFonts w:hint="cs"/>
          <w:sz w:val="30"/>
          <w:szCs w:val="30"/>
          <w:rtl/>
          <w:lang w:bidi="ar-IQ"/>
        </w:rPr>
        <w:t xml:space="preserve"> تركت انتفاضة </w:t>
      </w:r>
      <w:proofErr w:type="spellStart"/>
      <w:r w:rsidRPr="0025132E">
        <w:rPr>
          <w:rFonts w:hint="cs"/>
          <w:sz w:val="30"/>
          <w:szCs w:val="30"/>
          <w:rtl/>
          <w:lang w:bidi="ar-IQ"/>
        </w:rPr>
        <w:t>البوكسرز</w:t>
      </w:r>
      <w:proofErr w:type="spellEnd"/>
      <w:r w:rsidRPr="0025132E">
        <w:rPr>
          <w:rFonts w:hint="cs"/>
          <w:sz w:val="30"/>
          <w:szCs w:val="30"/>
          <w:rtl/>
          <w:lang w:bidi="ar-IQ"/>
        </w:rPr>
        <w:t xml:space="preserve"> نتائج مهمة اهمها :-</w:t>
      </w:r>
    </w:p>
    <w:p w:rsidR="00143579" w:rsidRPr="0025132E" w:rsidRDefault="00143579" w:rsidP="00143579">
      <w:pPr>
        <w:pStyle w:val="a3"/>
        <w:numPr>
          <w:ilvl w:val="0"/>
          <w:numId w:val="3"/>
        </w:numPr>
        <w:bidi/>
        <w:jc w:val="both"/>
        <w:rPr>
          <w:b/>
          <w:bCs/>
          <w:sz w:val="30"/>
          <w:szCs w:val="30"/>
          <w:u w:val="single"/>
          <w:lang w:bidi="ar-IQ"/>
        </w:rPr>
      </w:pPr>
      <w:r w:rsidRPr="0025132E">
        <w:rPr>
          <w:rFonts w:hint="cs"/>
          <w:sz w:val="30"/>
          <w:szCs w:val="30"/>
          <w:rtl/>
          <w:lang w:bidi="ar-IQ"/>
        </w:rPr>
        <w:t xml:space="preserve">كانت انتفاضة </w:t>
      </w:r>
      <w:proofErr w:type="spellStart"/>
      <w:r w:rsidRPr="0025132E">
        <w:rPr>
          <w:rFonts w:hint="cs"/>
          <w:sz w:val="30"/>
          <w:szCs w:val="30"/>
          <w:rtl/>
          <w:lang w:bidi="ar-IQ"/>
        </w:rPr>
        <w:t>البوكسرز</w:t>
      </w:r>
      <w:proofErr w:type="spellEnd"/>
      <w:r w:rsidRPr="0025132E">
        <w:rPr>
          <w:rFonts w:hint="cs"/>
          <w:sz w:val="30"/>
          <w:szCs w:val="30"/>
          <w:rtl/>
          <w:lang w:bidi="ar-IQ"/>
        </w:rPr>
        <w:t xml:space="preserve"> النواة الاولى للحركة القومية الصينية .</w:t>
      </w:r>
    </w:p>
    <w:p w:rsidR="00143579" w:rsidRPr="0025132E" w:rsidRDefault="00143579" w:rsidP="00143579">
      <w:pPr>
        <w:pStyle w:val="a3"/>
        <w:numPr>
          <w:ilvl w:val="0"/>
          <w:numId w:val="3"/>
        </w:numPr>
        <w:bidi/>
        <w:jc w:val="both"/>
        <w:rPr>
          <w:b/>
          <w:bCs/>
          <w:sz w:val="30"/>
          <w:szCs w:val="30"/>
          <w:u w:val="single"/>
          <w:lang w:bidi="ar-IQ"/>
        </w:rPr>
      </w:pPr>
      <w:r w:rsidRPr="0025132E">
        <w:rPr>
          <w:rFonts w:hint="cs"/>
          <w:sz w:val="30"/>
          <w:szCs w:val="30"/>
          <w:rtl/>
          <w:lang w:bidi="ar-IQ"/>
        </w:rPr>
        <w:t>حالت الانتفاضة دون انفراد دولة اوربية واحدة بالسيطرة على الصين .</w:t>
      </w:r>
    </w:p>
    <w:p w:rsidR="00143579" w:rsidRPr="0025132E" w:rsidRDefault="00143579" w:rsidP="00143579">
      <w:pPr>
        <w:pStyle w:val="a3"/>
        <w:numPr>
          <w:ilvl w:val="0"/>
          <w:numId w:val="3"/>
        </w:numPr>
        <w:bidi/>
        <w:jc w:val="both"/>
        <w:rPr>
          <w:b/>
          <w:bCs/>
          <w:sz w:val="30"/>
          <w:szCs w:val="30"/>
          <w:u w:val="single"/>
          <w:lang w:bidi="ar-IQ"/>
        </w:rPr>
      </w:pPr>
      <w:r w:rsidRPr="0025132E">
        <w:rPr>
          <w:rFonts w:hint="cs"/>
          <w:sz w:val="30"/>
          <w:szCs w:val="30"/>
          <w:rtl/>
          <w:lang w:bidi="ar-IQ"/>
        </w:rPr>
        <w:t>اجبرت الانتفاضة حكومة الامبراطور على القيام ببعض الاصلاحات .</w:t>
      </w:r>
    </w:p>
    <w:p w:rsidR="00143579" w:rsidRPr="0025132E" w:rsidRDefault="00143579" w:rsidP="00143579">
      <w:pPr>
        <w:pStyle w:val="a3"/>
        <w:numPr>
          <w:ilvl w:val="0"/>
          <w:numId w:val="3"/>
        </w:numPr>
        <w:bidi/>
        <w:jc w:val="both"/>
        <w:rPr>
          <w:b/>
          <w:bCs/>
          <w:sz w:val="30"/>
          <w:szCs w:val="30"/>
          <w:u w:val="single"/>
          <w:lang w:bidi="ar-IQ"/>
        </w:rPr>
      </w:pPr>
      <w:r w:rsidRPr="0025132E">
        <w:rPr>
          <w:rFonts w:hint="cs"/>
          <w:sz w:val="30"/>
          <w:szCs w:val="30"/>
          <w:rtl/>
          <w:lang w:bidi="ar-IQ"/>
        </w:rPr>
        <w:t xml:space="preserve">ادرك الصينيون بان طريق الثورة هو الطريق الافضل </w:t>
      </w:r>
      <w:proofErr w:type="spellStart"/>
      <w:r w:rsidRPr="0025132E">
        <w:rPr>
          <w:rFonts w:hint="cs"/>
          <w:sz w:val="30"/>
          <w:szCs w:val="30"/>
          <w:rtl/>
          <w:lang w:bidi="ar-IQ"/>
        </w:rPr>
        <w:t>لانقاذ</w:t>
      </w:r>
      <w:proofErr w:type="spellEnd"/>
      <w:r w:rsidRPr="0025132E">
        <w:rPr>
          <w:rFonts w:hint="cs"/>
          <w:sz w:val="30"/>
          <w:szCs w:val="30"/>
          <w:rtl/>
          <w:lang w:bidi="ar-IQ"/>
        </w:rPr>
        <w:t xml:space="preserve"> بلادهم من مشاكلها.</w:t>
      </w:r>
    </w:p>
    <w:p w:rsidR="00143579" w:rsidRPr="0025132E" w:rsidRDefault="00143579" w:rsidP="00143579">
      <w:pPr>
        <w:pStyle w:val="a3"/>
        <w:numPr>
          <w:ilvl w:val="0"/>
          <w:numId w:val="3"/>
        </w:numPr>
        <w:bidi/>
        <w:jc w:val="both"/>
        <w:rPr>
          <w:b/>
          <w:bCs/>
          <w:sz w:val="30"/>
          <w:szCs w:val="30"/>
          <w:u w:val="single"/>
          <w:lang w:bidi="ar-IQ"/>
        </w:rPr>
      </w:pPr>
      <w:r w:rsidRPr="0025132E">
        <w:rPr>
          <w:rFonts w:hint="cs"/>
          <w:sz w:val="30"/>
          <w:szCs w:val="30"/>
          <w:rtl/>
          <w:lang w:bidi="ar-IQ"/>
        </w:rPr>
        <w:t>كانت هذه الانتفاضة هي الممهدة لثورة اكبر الا وهي ثورة عام 1911.</w:t>
      </w:r>
    </w:p>
    <w:p w:rsidR="00E32E1D" w:rsidRDefault="00E32E1D">
      <w:bookmarkStart w:id="0" w:name="_GoBack"/>
      <w:bookmarkEnd w:id="0"/>
    </w:p>
    <w:sectPr w:rsidR="00E32E1D" w:rsidSect="002F08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CS Taybah S_U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413E7"/>
    <w:multiLevelType w:val="hybridMultilevel"/>
    <w:tmpl w:val="E1DEC4D2"/>
    <w:lvl w:ilvl="0" w:tplc="EAAE9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515C92"/>
    <w:multiLevelType w:val="hybridMultilevel"/>
    <w:tmpl w:val="1160E5FE"/>
    <w:lvl w:ilvl="0" w:tplc="29727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F90942"/>
    <w:multiLevelType w:val="hybridMultilevel"/>
    <w:tmpl w:val="489E2E92"/>
    <w:lvl w:ilvl="0" w:tplc="0C88103C">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79"/>
    <w:rsid w:val="00143579"/>
    <w:rsid w:val="002F08A7"/>
    <w:rsid w:val="00E32E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5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5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5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2183</Characters>
  <Application>Microsoft Office Word</Application>
  <DocSecurity>0</DocSecurity>
  <Lines>18</Lines>
  <Paragraphs>5</Paragraphs>
  <ScaleCrop>false</ScaleCrop>
  <Company>Enjoy My Fine Releases.</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2019-02-15T12:09:00Z</dcterms:created>
  <dcterms:modified xsi:type="dcterms:W3CDTF">2019-02-15T12:09:00Z</dcterms:modified>
</cp:coreProperties>
</file>