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2F" w:rsidRDefault="0002392F" w:rsidP="0002392F">
      <w:pPr>
        <w:bidi w:val="0"/>
        <w:spacing w:line="276" w:lineRule="auto"/>
        <w:ind w:left="-284" w:right="-199" w:firstLine="284"/>
        <w:jc w:val="both"/>
        <w:rPr>
          <w:rFonts w:ascii="Times New Roman" w:hAnsi="Times New Roman" w:cs="Times New Roman"/>
          <w:color w:val="auto"/>
          <w:sz w:val="28"/>
          <w:szCs w:val="28"/>
        </w:rPr>
      </w:pPr>
      <w:r w:rsidRPr="00A66A50">
        <w:rPr>
          <w:rFonts w:ascii="Times New Roman" w:hAnsi="Times New Roman" w:cs="Times New Roman"/>
          <w:color w:val="auto"/>
          <w:sz w:val="28"/>
          <w:szCs w:val="28"/>
        </w:rPr>
        <w:t>Mexico received financial support, the arms, ammunition, and other needed war supplies would have to be purchased from Argentina, Brazil, and Chile</w:t>
      </w:r>
      <w:r w:rsidRPr="0090250F">
        <w:rPr>
          <w:rFonts w:ascii="Times New Roman" w:hAnsi="Times New Roman" w:cs="Times New Roman"/>
          <w:color w:val="auto"/>
          <w:sz w:val="28"/>
          <w:szCs w:val="28"/>
        </w:rPr>
        <w:t xml:space="preserve"> which were witnesses to the peace conference of 1914 between United States and Mexico. Therefore, the war would harm the relations among those countries and Mexico.</w:t>
      </w:r>
      <w:r>
        <w:rPr>
          <w:rFonts w:ascii="Times New Roman" w:hAnsi="Times New Roman" w:cs="Times New Roman"/>
          <w:color w:val="auto"/>
          <w:sz w:val="28"/>
          <w:szCs w:val="28"/>
        </w:rPr>
        <w:t xml:space="preserve"> </w:t>
      </w:r>
      <w:r w:rsidRPr="0045684A">
        <w:rPr>
          <w:rFonts w:ascii="Times New Roman" w:hAnsi="Times New Roman" w:cs="Times New Roman"/>
          <w:b/>
          <w:bCs/>
          <w:color w:val="auto"/>
          <w:sz w:val="28"/>
          <w:szCs w:val="28"/>
          <w:vertAlign w:val="superscript"/>
        </w:rPr>
        <w:t>4</w:t>
      </w:r>
      <w:r>
        <w:rPr>
          <w:rFonts w:ascii="Times New Roman" w:hAnsi="Times New Roman" w:cs="Times New Roman"/>
          <w:b/>
          <w:bCs/>
          <w:color w:val="auto"/>
          <w:sz w:val="28"/>
          <w:szCs w:val="28"/>
          <w:vertAlign w:val="superscript"/>
        </w:rPr>
        <w:t>th</w:t>
      </w:r>
      <w:r w:rsidRPr="0045684A">
        <w:t xml:space="preserve"> </w:t>
      </w:r>
      <w:r w:rsidRPr="0045684A">
        <w:rPr>
          <w:rFonts w:ascii="Times New Roman" w:hAnsi="Times New Roman" w:cs="Times New Roman"/>
          <w:color w:val="auto"/>
          <w:sz w:val="28"/>
          <w:szCs w:val="28"/>
        </w:rPr>
        <w:t>Even if Mexico had the military means to win a conflict against the United States and restoring the territories in question, Mexico would suffer from severe difficulty in accommodating a large English-speaking population who own better arms than the rest of populations.</w:t>
      </w:r>
    </w:p>
    <w:p w:rsidR="0002392F" w:rsidRDefault="0002392F" w:rsidP="0002392F">
      <w:pPr>
        <w:bidi w:val="0"/>
        <w:spacing w:line="276" w:lineRule="auto"/>
        <w:ind w:left="-284" w:right="-199" w:firstLine="284"/>
        <w:jc w:val="both"/>
        <w:rPr>
          <w:rFonts w:ascii="Times New Roman" w:hAnsi="Times New Roman" w:cs="Times New Roman"/>
          <w:color w:val="auto"/>
          <w:sz w:val="28"/>
          <w:szCs w:val="28"/>
        </w:rPr>
      </w:pPr>
    </w:p>
    <w:p w:rsidR="0002392F" w:rsidRPr="006E4BFA" w:rsidRDefault="0002392F" w:rsidP="0002392F">
      <w:pPr>
        <w:bidi w:val="0"/>
        <w:spacing w:line="276" w:lineRule="auto"/>
        <w:ind w:left="-284" w:right="-199"/>
        <w:jc w:val="both"/>
        <w:rPr>
          <w:rFonts w:cs="Times New Roman"/>
          <w:b/>
          <w:bCs/>
          <w:color w:val="auto"/>
          <w:sz w:val="28"/>
          <w:szCs w:val="28"/>
        </w:rPr>
      </w:pPr>
      <w:r w:rsidRPr="006E4BFA">
        <w:rPr>
          <w:rFonts w:cs="Times New Roman"/>
          <w:b/>
          <w:bCs/>
          <w:color w:val="auto"/>
          <w:sz w:val="28"/>
          <w:szCs w:val="28"/>
        </w:rPr>
        <w:t>The attitude of United States:</w:t>
      </w:r>
    </w:p>
    <w:p w:rsidR="0002392F" w:rsidRDefault="0002392F" w:rsidP="0002392F">
      <w:pPr>
        <w:bidi w:val="0"/>
        <w:spacing w:line="276" w:lineRule="auto"/>
        <w:ind w:left="-284" w:right="-199" w:firstLine="284"/>
        <w:jc w:val="both"/>
        <w:rPr>
          <w:rFonts w:ascii="Times New Roman" w:hAnsi="Times New Roman" w:cs="Times New Roman"/>
          <w:color w:val="auto"/>
          <w:sz w:val="28"/>
          <w:szCs w:val="28"/>
        </w:rPr>
      </w:pPr>
      <w:r w:rsidRPr="00BE372A">
        <w:rPr>
          <w:rFonts w:ascii="Times New Roman" w:hAnsi="Times New Roman" w:cs="Times New Roman"/>
          <w:color w:val="auto"/>
          <w:sz w:val="28"/>
          <w:szCs w:val="28"/>
        </w:rPr>
        <w:t>In United States the message was widely believed at first to be a false story of British intelligence. This belief, which was not restricted to the peace supporters and pro-German lobbies, was promoted by German and Mexican diplomats and by some American newspapers.</w:t>
      </w:r>
      <w:r w:rsidRPr="00CD4877">
        <w:t xml:space="preserve"> </w:t>
      </w:r>
      <w:r w:rsidRPr="005A77E0">
        <w:rPr>
          <w:rFonts w:ascii="Times New Roman" w:hAnsi="Times New Roman" w:cs="Times New Roman"/>
          <w:color w:val="auto"/>
          <w:sz w:val="28"/>
          <w:szCs w:val="28"/>
        </w:rPr>
        <w:t>This caused a dilemma for Wilson administration. With the evidence the United States had been provided confidentially by the British, Wilson realized the message was genuine, but he could not make the evidence public without disclosing the operation of code breaking which was carried out by the British.</w:t>
      </w:r>
      <w:r>
        <w:rPr>
          <w:rFonts w:ascii="Times New Roman" w:hAnsi="Times New Roman" w:cs="Times New Roman"/>
          <w:color w:val="auto"/>
          <w:sz w:val="28"/>
          <w:szCs w:val="28"/>
        </w:rPr>
        <w:t xml:space="preserve"> </w:t>
      </w:r>
      <w:r w:rsidRPr="00C65054">
        <w:rPr>
          <w:rFonts w:ascii="Times New Roman" w:hAnsi="Times New Roman" w:cs="Times New Roman"/>
          <w:color w:val="auto"/>
          <w:sz w:val="28"/>
          <w:szCs w:val="28"/>
        </w:rPr>
        <w:t>Everything became clear by Arthur Zimmermann himself, he told an American journalist on 29 March 1917, "I cannot deny it. It is true".</w:t>
      </w:r>
      <w:r>
        <w:rPr>
          <w:rFonts w:ascii="Times New Roman" w:hAnsi="Times New Roman" w:cs="Times New Roman"/>
          <w:color w:val="auto"/>
          <w:sz w:val="28"/>
          <w:szCs w:val="28"/>
        </w:rPr>
        <w:t xml:space="preserve"> </w:t>
      </w:r>
      <w:r w:rsidRPr="00C65054">
        <w:rPr>
          <w:rFonts w:ascii="Times New Roman" w:hAnsi="Times New Roman" w:cs="Times New Roman"/>
          <w:color w:val="auto"/>
          <w:sz w:val="28"/>
          <w:szCs w:val="28"/>
        </w:rPr>
        <w:t xml:space="preserve">On 1 February 1917, Germany began submarine warfare against all ships in the Atlantic bearing the American flag, both passenger and merchant ships. Two ships were sunk in February, and most American shipping companies held their ships in </w:t>
      </w:r>
      <w:r>
        <w:rPr>
          <w:rFonts w:ascii="Times New Roman" w:hAnsi="Times New Roman" w:cs="Times New Roman"/>
          <w:color w:val="auto"/>
          <w:sz w:val="28"/>
          <w:szCs w:val="28"/>
        </w:rPr>
        <w:t xml:space="preserve">the </w:t>
      </w:r>
      <w:r w:rsidRPr="00C65054">
        <w:rPr>
          <w:rFonts w:ascii="Times New Roman" w:hAnsi="Times New Roman" w:cs="Times New Roman"/>
          <w:color w:val="auto"/>
          <w:sz w:val="28"/>
          <w:szCs w:val="28"/>
        </w:rPr>
        <w:t>port</w:t>
      </w:r>
      <w:r>
        <w:rPr>
          <w:rFonts w:ascii="Times New Roman" w:hAnsi="Times New Roman" w:cs="Times New Roman"/>
          <w:color w:val="auto"/>
          <w:sz w:val="28"/>
          <w:szCs w:val="28"/>
        </w:rPr>
        <w:t>s</w:t>
      </w:r>
      <w:r w:rsidRPr="00C65054">
        <w:rPr>
          <w:rFonts w:ascii="Times New Roman" w:hAnsi="Times New Roman" w:cs="Times New Roman"/>
          <w:color w:val="auto"/>
          <w:sz w:val="28"/>
          <w:szCs w:val="28"/>
        </w:rPr>
        <w:t>.</w:t>
      </w:r>
    </w:p>
    <w:p w:rsidR="002014F8" w:rsidRPr="0002392F" w:rsidRDefault="002014F8">
      <w:pPr>
        <w:rPr>
          <w:rFonts w:hint="cs"/>
          <w:lang w:bidi="ar-IQ"/>
        </w:rPr>
      </w:pPr>
      <w:bookmarkStart w:id="0" w:name="_GoBack"/>
      <w:bookmarkEnd w:id="0"/>
    </w:p>
    <w:sectPr w:rsidR="002014F8" w:rsidRPr="0002392F" w:rsidSect="003A3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2F"/>
    <w:rsid w:val="0002392F"/>
    <w:rsid w:val="002014F8"/>
    <w:rsid w:val="003A3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2F"/>
    <w:pPr>
      <w:bidi/>
      <w:spacing w:after="0" w:line="240" w:lineRule="auto"/>
      <w:ind w:left="0" w:right="0"/>
    </w:pPr>
    <w:rPr>
      <w:rFonts w:ascii="Cambria" w:eastAsia="Times New Roman" w:hAnsi="Cambria"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2F"/>
    <w:pPr>
      <w:bidi/>
      <w:spacing w:after="0" w:line="240" w:lineRule="auto"/>
      <w:ind w:left="0" w:right="0"/>
    </w:pPr>
    <w:rPr>
      <w:rFonts w:ascii="Cambria" w:eastAsia="Times New Roman" w:hAnsi="Cambria"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1</cp:revision>
  <dcterms:created xsi:type="dcterms:W3CDTF">2019-02-25T21:32:00Z</dcterms:created>
  <dcterms:modified xsi:type="dcterms:W3CDTF">2019-02-25T21:33:00Z</dcterms:modified>
</cp:coreProperties>
</file>