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AC" w:rsidRPr="00E82F32" w:rsidRDefault="001E57AC" w:rsidP="001E57AC">
      <w:pPr>
        <w:bidi/>
        <w:spacing w:after="0" w:line="240" w:lineRule="auto"/>
        <w:ind w:left="1281" w:right="561"/>
        <w:jc w:val="lowKashida"/>
        <w:rPr>
          <w:rFonts w:ascii="Arabic Transparent" w:eastAsia="Times New Roman" w:hAnsi="Arabic Transparent" w:cs="Arabic Transparent"/>
          <w:b/>
          <w:bCs/>
          <w:color w:val="0000FF"/>
          <w:sz w:val="28"/>
          <w:szCs w:val="28"/>
          <w:rtl/>
        </w:rPr>
      </w:pPr>
      <w:r w:rsidRPr="00E82F32">
        <w:rPr>
          <w:rFonts w:ascii="Arabic Transparent" w:eastAsia="Times New Roman" w:hAnsi="Arabic Transparent" w:cs="Arabic Transparent"/>
          <w:b/>
          <w:bCs/>
          <w:color w:val="0000FF"/>
          <w:sz w:val="28"/>
          <w:szCs w:val="28"/>
          <w:rtl/>
        </w:rPr>
        <w:t>المعجم الوسيط - مجمع اللغة العربية بالقاهرة</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المعجم الوسيط معجم حديث تولى إصداره مجمع اللغة العربية بالقاهرة، فاضطلع بإعداده، في طبعته الأولى سنة 1380 هـ، إبراهيم مصطفى، وأحمد حسن الزيات، وحامد عبد القادر، ومحمد علي النجار، وتولى إخراجه في طبعته الثانية، سنة 1392 هـ، إبراهيم أنيس، وعبد الحليم منتصر، وعطية الصوالحي، ومحمد خلف الله أحمد. وقد اهتم باللغة </w:t>
      </w:r>
      <w:proofErr w:type="spellStart"/>
      <w:r w:rsidRPr="00E82F32">
        <w:rPr>
          <w:rFonts w:ascii="Arabic Transparent" w:eastAsia="Times New Roman" w:hAnsi="Arabic Transparent" w:cs="Arabic Transparent"/>
          <w:sz w:val="28"/>
          <w:szCs w:val="28"/>
          <w:rtl/>
        </w:rPr>
        <w:t>قديمها</w:t>
      </w:r>
      <w:proofErr w:type="spellEnd"/>
      <w:r w:rsidRPr="00E82F32">
        <w:rPr>
          <w:rFonts w:ascii="Arabic Transparent" w:eastAsia="Times New Roman" w:hAnsi="Arabic Transparent" w:cs="Arabic Transparent"/>
          <w:sz w:val="28"/>
          <w:szCs w:val="28"/>
          <w:rtl/>
        </w:rPr>
        <w:t xml:space="preserve"> وحديثها، وتوسع في المصطلحات العلمية والأدبية والفنية، وكثير من ألفاظ الحضارة، والكلمات المولدة، والمحدثة، والدخيلة. يضم هذا المعجم 7000 مادة، 450000 كلمة، وستمائة صورة، في أكثر من ألف صفحة. وقد تخففت اللجنة التي أعدته من كثير من الألفاظ الحوشية الجافة، وحذفت جزءا من المترادفات.</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وقد ذكر إبراهيم </w:t>
      </w:r>
      <w:proofErr w:type="spellStart"/>
      <w:r w:rsidRPr="00E82F32">
        <w:rPr>
          <w:rFonts w:ascii="Arabic Transparent" w:eastAsia="Times New Roman" w:hAnsi="Arabic Transparent" w:cs="Arabic Transparent"/>
          <w:sz w:val="28"/>
          <w:szCs w:val="28"/>
          <w:rtl/>
        </w:rPr>
        <w:t>مدكور</w:t>
      </w:r>
      <w:proofErr w:type="spellEnd"/>
      <w:r w:rsidRPr="00E82F32">
        <w:rPr>
          <w:rFonts w:ascii="Arabic Transparent" w:eastAsia="Times New Roman" w:hAnsi="Arabic Transparent" w:cs="Arabic Transparent"/>
          <w:sz w:val="28"/>
          <w:szCs w:val="28"/>
          <w:rtl/>
        </w:rPr>
        <w:t xml:space="preserve"> في تصديره للطبعة الثانية أن المجمع قد انتهج منهجا ينسجم مع طبيعة العربية الاشتقاقية التي تقوم على أُسرٍ من الكلمات تعود إلى جذور ومواد عامة. واستبعد فكرة الترتيب الأبجدي الصِّرف الذي يلتزم بتركيب الكلمة بقطع النظر عن أصلها؛ لأن هذا، في نظره، يشتت وحدة المادة اللغوية، ويطمس أصول الدلالات، ويضعف فقه المفردات. ولكن المعجم التزم الترتيب الهجائي اللفظي في الكلمات المعربة، وفي بعض الألفاظ العربية الخفية الأصل </w:t>
      </w:r>
      <w:proofErr w:type="spellStart"/>
      <w:r w:rsidRPr="00E82F32">
        <w:rPr>
          <w:rFonts w:ascii="Arabic Transparent" w:eastAsia="Times New Roman" w:hAnsi="Arabic Transparent" w:cs="Arabic Transparent"/>
          <w:sz w:val="28"/>
          <w:szCs w:val="28"/>
          <w:rtl/>
        </w:rPr>
        <w:t>محيلا</w:t>
      </w:r>
      <w:proofErr w:type="spellEnd"/>
      <w:r w:rsidRPr="00E82F32">
        <w:rPr>
          <w:rFonts w:ascii="Arabic Transparent" w:eastAsia="Times New Roman" w:hAnsi="Arabic Transparent" w:cs="Arabic Transparent"/>
          <w:sz w:val="28"/>
          <w:szCs w:val="28"/>
          <w:rtl/>
        </w:rPr>
        <w:t xml:space="preserve"> إلى مواضع ترتيب موادها الأصلية في المعجم.</w:t>
      </w:r>
    </w:p>
    <w:p w:rsidR="001E57AC" w:rsidRPr="00E82F32" w:rsidRDefault="001E57AC" w:rsidP="001E57AC">
      <w:pPr>
        <w:bidi/>
        <w:spacing w:after="0" w:line="240" w:lineRule="auto"/>
        <w:ind w:left="1281" w:right="561"/>
        <w:jc w:val="lowKashida"/>
        <w:rPr>
          <w:rFonts w:ascii="Times New Roman" w:eastAsia="Times New Roman" w:hAnsi="Times New Roman" w:cs="Arabic Transparent"/>
          <w:sz w:val="28"/>
          <w:szCs w:val="28"/>
          <w:rtl/>
        </w:rPr>
      </w:pPr>
    </w:p>
    <w:p w:rsidR="001E57AC" w:rsidRPr="00E82F32" w:rsidRDefault="001E57AC" w:rsidP="001E57AC">
      <w:pPr>
        <w:bidi/>
        <w:spacing w:after="0" w:line="240" w:lineRule="auto"/>
        <w:ind w:left="1281" w:right="561"/>
        <w:jc w:val="lowKashida"/>
        <w:rPr>
          <w:rFonts w:ascii="Times New Roman" w:eastAsia="Times New Roman" w:hAnsi="Times New Roman" w:cs="Arabic Transparent"/>
          <w:b/>
          <w:bCs/>
          <w:color w:val="0000FF"/>
          <w:sz w:val="28"/>
          <w:szCs w:val="28"/>
        </w:rPr>
      </w:pPr>
      <w:r w:rsidRPr="00E82F32">
        <w:rPr>
          <w:rFonts w:ascii="Arabic Transparent" w:eastAsia="Times New Roman" w:hAnsi="Arabic Transparent" w:cs="Arabic Transparent"/>
          <w:b/>
          <w:bCs/>
          <w:color w:val="0000FF"/>
          <w:sz w:val="28"/>
          <w:szCs w:val="28"/>
          <w:rtl/>
        </w:rPr>
        <w:t>المعجم اللغويّ التاريخيّ – المستشرق الألماني فيشر:</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Pr>
      </w:pPr>
      <w:r w:rsidRPr="00E82F32">
        <w:rPr>
          <w:rFonts w:ascii="Arabic Transparent" w:eastAsia="Times New Roman" w:hAnsi="Arabic Transparent" w:cs="Arabic Transparent"/>
          <w:sz w:val="28"/>
          <w:szCs w:val="28"/>
          <w:rtl/>
        </w:rPr>
        <w:t>تُعدّ تجربة فيشر تجربةً فريدةً في ميدان صناعة المعجم العربي، فمنهجه في المعجم قائمٌ على تتبّع الكلمة من أقدم العصور، برصد تطوّر دلالاتها عبر التاريخ.</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وممّا يؤسف له أن فيشر بدأ بمعجمه ولكنّه مات في بداية عمله، لكنّ منهجه فيه كان واضحاً في مقدمة الجزء المطبوع منه، ولذا فسنتعرف على منهجه منها.</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u w:val="single"/>
          <w:rtl/>
        </w:rPr>
        <w:t>ما طبع من معجم فيشر</w:t>
      </w:r>
      <w:r w:rsidRPr="00E82F32">
        <w:rPr>
          <w:rFonts w:ascii="Arabic Transparent" w:eastAsia="Times New Roman" w:hAnsi="Arabic Transparent" w:cs="Arabic Transparent"/>
          <w:sz w:val="28"/>
          <w:szCs w:val="28"/>
          <w:rtl/>
        </w:rPr>
        <w:t>:</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طبع جزء من المعجم من أول حرف الهمزة إلى (أبد) بعنوان (لمعجم اللغويّ التاريخي)، ذهب أربع وثلاثون صفحة منه في المقدمة، وجاء المنشور من حرف الهمزة في ثلاث وخمسين صفحة، ذهب عشرون منها في الحديث عن أنواع الهمزة، والباقي منه في كلمات أعجميّة وعربيّة، ولذا فهو نموذج قصير، لقلة الألفاظ الغنيّة فيه.</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bookmarkStart w:id="0" w:name="_Toc466129458"/>
      <w:r w:rsidRPr="00E82F32">
        <w:rPr>
          <w:rFonts w:ascii="Arabic Transparent" w:eastAsia="Times New Roman" w:hAnsi="Arabic Transparent" w:cs="Arabic Transparent"/>
          <w:sz w:val="28"/>
          <w:szCs w:val="28"/>
          <w:u w:val="single"/>
          <w:rtl/>
        </w:rPr>
        <w:t>المنهج التاريخي في صناعة معجم</w:t>
      </w:r>
      <w:r w:rsidRPr="00E82F32">
        <w:rPr>
          <w:rFonts w:ascii="Arabic Transparent" w:eastAsia="Times New Roman" w:hAnsi="Arabic Transparent" w:cs="Arabic Transparent"/>
          <w:sz w:val="28"/>
          <w:szCs w:val="28"/>
          <w:rtl/>
        </w:rPr>
        <w:t>ه</w:t>
      </w:r>
      <w:bookmarkEnd w:id="0"/>
      <w:r w:rsidRPr="00E82F32">
        <w:rPr>
          <w:rFonts w:ascii="Arabic Transparent" w:eastAsia="Times New Roman" w:hAnsi="Arabic Transparent" w:cs="Arabic Transparent"/>
          <w:sz w:val="28"/>
          <w:szCs w:val="28"/>
          <w:rtl/>
        </w:rPr>
        <w:t xml:space="preserve">: </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يمثّل سلوك المنهج التاريخي الهدفَ الرئيس في معجم فيشر، فقد كان صاحب التجربة الناضجة الأولى بين </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العربيّة، ولذا أدار حول هذا الأمر الحديث في عدة مواضع من مقدمته، شأن أي صاحب دعوة جديدة يدعو إلى نظريته.</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ونستخلص ممّا ذكره من إشاراتٍ أسسَ نظريته في صناعة معجمه، على النحو التالي:</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u w:val="single"/>
          <w:rtl/>
        </w:rPr>
        <w:t>الأول: مادّة المعجم</w:t>
      </w:r>
      <w:r w:rsidRPr="00E82F32">
        <w:rPr>
          <w:rFonts w:ascii="Arabic Transparent" w:eastAsia="Times New Roman" w:hAnsi="Arabic Transparent" w:cs="Arabic Transparent"/>
          <w:sz w:val="28"/>
          <w:szCs w:val="28"/>
          <w:rtl/>
        </w:rPr>
        <w:t>:</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مادّة المعجم تُعدّ الأساس لبناء أيّ معجم، </w:t>
      </w:r>
      <w:proofErr w:type="spellStart"/>
      <w:r w:rsidRPr="00E82F32">
        <w:rPr>
          <w:rFonts w:ascii="Arabic Transparent" w:eastAsia="Times New Roman" w:hAnsi="Arabic Transparent" w:cs="Arabic Transparent"/>
          <w:sz w:val="28"/>
          <w:szCs w:val="28"/>
          <w:rtl/>
        </w:rPr>
        <w:t>وفيشر</w:t>
      </w:r>
      <w:proofErr w:type="spellEnd"/>
      <w:r w:rsidRPr="00E82F32">
        <w:rPr>
          <w:rFonts w:ascii="Arabic Transparent" w:eastAsia="Times New Roman" w:hAnsi="Arabic Transparent" w:cs="Arabic Transparent"/>
          <w:sz w:val="28"/>
          <w:szCs w:val="28"/>
          <w:rtl/>
        </w:rPr>
        <w:t xml:space="preserve"> في مقدمته ذكر بداية الحدّ الزمني لمادّة معجمه ونهايته، فهو معجم تاريخي للعربيّة حتى نهاية القرن الثالث الهجري، أمّا بداية استشهاده فبنقش </w:t>
      </w:r>
      <w:proofErr w:type="spellStart"/>
      <w:r w:rsidRPr="00E82F32">
        <w:rPr>
          <w:rFonts w:ascii="Arabic Transparent" w:eastAsia="Times New Roman" w:hAnsi="Arabic Transparent" w:cs="Arabic Transparent"/>
          <w:sz w:val="28"/>
          <w:szCs w:val="28"/>
          <w:rtl/>
        </w:rPr>
        <w:t>النمارة</w:t>
      </w:r>
      <w:proofErr w:type="spellEnd"/>
      <w:r w:rsidRPr="00E82F32">
        <w:rPr>
          <w:rFonts w:ascii="Arabic Transparent" w:eastAsia="Times New Roman" w:hAnsi="Arabic Transparent" w:cs="Arabic Transparent"/>
          <w:sz w:val="28"/>
          <w:szCs w:val="28"/>
          <w:rtl/>
        </w:rPr>
        <w:t xml:space="preserve"> من القرن الرابع الميلادي.</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وفي الزمان الذي حدّد بدايته ونهايته ذهب إلى أنّ كلّ الكلمات التي جاءت في الآداب العربيّة في تلك الفترة يتناول بحث تاريخها.</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وبالاطّلاع على مصادر المعجم التي ذكرها في المقدمة مختصرة نتعرّف على مادّته، حيث ذهب إلى عدم الاقتصار على </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اللغة، وإنما تؤخذ اللغة من المصادر </w:t>
      </w:r>
      <w:r w:rsidRPr="00E82F32">
        <w:rPr>
          <w:rFonts w:ascii="Arabic Transparent" w:eastAsia="Times New Roman" w:hAnsi="Arabic Transparent" w:cs="Arabic Transparent"/>
          <w:sz w:val="28"/>
          <w:szCs w:val="28"/>
          <w:rtl/>
        </w:rPr>
        <w:lastRenderedPageBreak/>
        <w:t>المختلفة، من القرآن، الحديث، الشعر، الأمثال، المؤلفات التاريخيّة والجغرافيّة، كتب الأدب، الكتابات المنقوشة، مخطوطات البَرْديّ والنقود، واستثنى منها الكتب الفنيّة مع أخذه المصطلحات منها.</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أمّا ال</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العربيّة فيرجع إليها في ألفاظ لم يجد لها شواهد فيما رجع إليه من كتب، إذا تبين له أنّ تلك الألفاظ ليست من عصور متأخرة، وعلّل وجود تلك الألفاظ دون شواهدها في ال</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بوجود الشواهد أمام المعجميين عند تأليفها، إلا أنها فُقدت بعد ذلك، ولذا مال إلى الأخذ من ال</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لكونها الوسيط الناقل مع فقد المنقول عنه.</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وفي معجمه كان يذكر اللفظ أو التعبير واسم المعجم المنقول منه.</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u w:val="single"/>
          <w:rtl/>
        </w:rPr>
      </w:pPr>
      <w:bookmarkStart w:id="1" w:name="_Toc460950998"/>
      <w:r w:rsidRPr="00E82F32">
        <w:rPr>
          <w:rFonts w:ascii="Arabic Transparent" w:eastAsia="Times New Roman" w:hAnsi="Arabic Transparent" w:cs="Arabic Transparent"/>
          <w:sz w:val="28"/>
          <w:szCs w:val="28"/>
          <w:u w:val="single"/>
          <w:rtl/>
        </w:rPr>
        <w:t>الثاني: المداخل</w:t>
      </w:r>
      <w:bookmarkEnd w:id="1"/>
      <w:r w:rsidRPr="00E82F32">
        <w:rPr>
          <w:rFonts w:ascii="Arabic Transparent" w:eastAsia="Times New Roman" w:hAnsi="Arabic Transparent" w:cs="Arabic Transparent"/>
          <w:sz w:val="28"/>
          <w:szCs w:val="28"/>
          <w:u w:val="single"/>
          <w:rtl/>
        </w:rPr>
        <w:t>:</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فرّق فيشر بين المداخل العربيّة والمعرّبة، أما المداخل العربيّة فسار بها على طريقة المعجميين العرب، بجعل المادّة المجرّدة من الزوائد مدخلاً، ومشتقّاتها تحتها، وكذا الكلمات الأعجمية التي تصرّف بها العرب بالاشتقاق.</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أما الأعجمية التي لم يتصرّف بها العرب فجعل لكلّ كلمة مدخلاً خاصّاً بها على الصورة التي هي عليها.</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 ترتيب المداخل: </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يشمل الترتيب في المعجم ترتيبين: </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ترتيب خارجي للمداخل، وترتيب داخلي للمشتقات فيها، ونبّه فيشر إلى الترتيبين على النحو الآتي: </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ترتيب المداخل بمراعاة الحرف الأول والثاني والثالث، وأشار إلى ترتيب اللسان والقاموس ونحوهما بأنه ليس حسناً لسببين:</w:t>
      </w:r>
    </w:p>
    <w:p w:rsidR="001E57AC" w:rsidRPr="00E82F32" w:rsidRDefault="001E57AC" w:rsidP="001E57AC">
      <w:pPr>
        <w:bidi/>
        <w:spacing w:after="0" w:line="240" w:lineRule="auto"/>
        <w:ind w:left="1468"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لوقوع اللبس عندما يكون الحرف الأخير حرف علة.</w:t>
      </w:r>
    </w:p>
    <w:p w:rsidR="001E57AC" w:rsidRPr="00E82F32" w:rsidRDefault="001E57AC" w:rsidP="001E57AC">
      <w:pPr>
        <w:tabs>
          <w:tab w:val="bar" w:pos="1281"/>
        </w:tabs>
        <w:bidi/>
        <w:spacing w:after="0" w:line="240" w:lineRule="auto"/>
        <w:ind w:left="1281" w:right="561" w:firstLine="187"/>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لكثرة وقوع الحرف الأخير غير أصلي مثل أخ وأب وابن واست وماء، من: أخو و أبو و بنو و سته و موه، ولصعوبة ترتيب الكلمات الأحاديّة والثنائيّة مثل حروف المعاني والضمائر.</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u w:val="single"/>
          <w:rtl/>
        </w:rPr>
        <w:t>ترتيب المشتقات:</w:t>
      </w:r>
      <w:r w:rsidRPr="00E82F32">
        <w:rPr>
          <w:rFonts w:ascii="Arabic Transparent" w:eastAsia="Times New Roman" w:hAnsi="Arabic Transparent" w:cs="Arabic Transparent"/>
          <w:sz w:val="28"/>
          <w:szCs w:val="28"/>
          <w:rtl/>
        </w:rPr>
        <w:t xml:space="preserve"> بدأ فيشر في ترتيبه المشتقّات بالفعل المجرّد</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ثمّ</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المزيد بحرف</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ثمّ</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بحرفين</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ثمّ</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بثلاثة أحرف.</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وتكون أبنية الأفعال على الترتيب التالي: </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فَعَل، فَعِل، فَعُل، فَعّل، فاعَل، أفْعَلَ، تَفَعّلَ، تَفاعَل، انْفَعَل، افْتَعَل، افْعَلّ، استفعل، افْعالّ، </w:t>
      </w:r>
      <w:proofErr w:type="spellStart"/>
      <w:r w:rsidRPr="00E82F32">
        <w:rPr>
          <w:rFonts w:ascii="Arabic Transparent" w:eastAsia="Times New Roman" w:hAnsi="Arabic Transparent" w:cs="Arabic Transparent"/>
          <w:sz w:val="28"/>
          <w:szCs w:val="28"/>
          <w:rtl/>
        </w:rPr>
        <w:t>افْعَوْعَل</w:t>
      </w:r>
      <w:proofErr w:type="spellEnd"/>
      <w:r w:rsidRPr="00E82F32">
        <w:rPr>
          <w:rFonts w:ascii="Arabic Transparent" w:eastAsia="Times New Roman" w:hAnsi="Arabic Transparent" w:cs="Arabic Transparent"/>
          <w:sz w:val="28"/>
          <w:szCs w:val="28"/>
          <w:rtl/>
        </w:rPr>
        <w:t xml:space="preserve">، </w:t>
      </w:r>
      <w:proofErr w:type="spellStart"/>
      <w:r w:rsidRPr="00E82F32">
        <w:rPr>
          <w:rFonts w:ascii="Arabic Transparent" w:eastAsia="Times New Roman" w:hAnsi="Arabic Transparent" w:cs="Arabic Transparent"/>
          <w:sz w:val="28"/>
          <w:szCs w:val="28"/>
          <w:rtl/>
        </w:rPr>
        <w:t>افْعَوّلَ</w:t>
      </w:r>
      <w:proofErr w:type="spellEnd"/>
      <w:r w:rsidRPr="00E82F32">
        <w:rPr>
          <w:rFonts w:ascii="Arabic Transparent" w:eastAsia="Times New Roman" w:hAnsi="Arabic Transparent" w:cs="Arabic Transparent"/>
          <w:sz w:val="28"/>
          <w:szCs w:val="28"/>
          <w:rtl/>
        </w:rPr>
        <w:t xml:space="preserve">، </w:t>
      </w:r>
      <w:proofErr w:type="spellStart"/>
      <w:r w:rsidRPr="00E82F32">
        <w:rPr>
          <w:rFonts w:ascii="Arabic Transparent" w:eastAsia="Times New Roman" w:hAnsi="Arabic Transparent" w:cs="Arabic Transparent"/>
          <w:sz w:val="28"/>
          <w:szCs w:val="28"/>
          <w:rtl/>
        </w:rPr>
        <w:t>افْعَنْلَلَ</w:t>
      </w:r>
      <w:proofErr w:type="spellEnd"/>
      <w:r w:rsidRPr="00E82F32">
        <w:rPr>
          <w:rFonts w:ascii="Arabic Transparent" w:eastAsia="Times New Roman" w:hAnsi="Arabic Transparent" w:cs="Arabic Transparent"/>
          <w:sz w:val="28"/>
          <w:szCs w:val="28"/>
          <w:rtl/>
        </w:rPr>
        <w:t xml:space="preserve">، </w:t>
      </w:r>
      <w:proofErr w:type="spellStart"/>
      <w:r w:rsidRPr="00E82F32">
        <w:rPr>
          <w:rFonts w:ascii="Arabic Transparent" w:eastAsia="Times New Roman" w:hAnsi="Arabic Transparent" w:cs="Arabic Transparent"/>
          <w:sz w:val="28"/>
          <w:szCs w:val="28"/>
          <w:rtl/>
        </w:rPr>
        <w:t>افْعَنْلى</w:t>
      </w:r>
      <w:proofErr w:type="spellEnd"/>
      <w:r w:rsidRPr="00E82F32">
        <w:rPr>
          <w:rFonts w:ascii="Arabic Transparent" w:eastAsia="Times New Roman" w:hAnsi="Arabic Transparent" w:cs="Arabic Transparent"/>
          <w:sz w:val="28"/>
          <w:szCs w:val="28"/>
          <w:rtl/>
        </w:rPr>
        <w:t>.</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ثمّ الأسماء بعد الأفعال على ترتيب الأفعال: المجرّد ثمّ المزيد، وهكذا، وتكون أبنية الأسماء على الترتيب التالي: </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فَعْل، فِعْل، فُعْل، فَعَل، فَعِل، فِعَل، فِعِل، فُعُل، فُعَل، فَعُل، فاعِل، فاعَل، فعَال.</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ومن الأمثلة على الترتيب الداخلي: </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Times New Roman" w:eastAsia="Times New Roman" w:hAnsi="Times New Roman" w:cs="Arabic Transparent"/>
          <w:sz w:val="28"/>
          <w:szCs w:val="28"/>
        </w:rPr>
        <w:t>¨</w:t>
      </w:r>
      <w:r w:rsidRPr="00E82F32">
        <w:rPr>
          <w:rFonts w:ascii="Arabic Transparent" w:eastAsia="Times New Roman" w:hAnsi="Arabic Transparent" w:cs="Arabic Transparent"/>
          <w:sz w:val="28"/>
          <w:szCs w:val="28"/>
          <w:rtl/>
        </w:rPr>
        <w:t xml:space="preserve"> مادّة ( أبب ): بدأ بـ ( أبَّ )</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ثمّ</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 xml:space="preserve">( </w:t>
      </w:r>
      <w:proofErr w:type="spellStart"/>
      <w:r w:rsidRPr="00E82F32">
        <w:rPr>
          <w:rFonts w:ascii="Arabic Transparent" w:eastAsia="Times New Roman" w:hAnsi="Arabic Transparent" w:cs="Arabic Transparent"/>
          <w:sz w:val="28"/>
          <w:szCs w:val="28"/>
          <w:rtl/>
        </w:rPr>
        <w:t>إيتبّ</w:t>
      </w:r>
      <w:proofErr w:type="spellEnd"/>
      <w:r w:rsidRPr="00E82F32">
        <w:rPr>
          <w:rFonts w:ascii="Arabic Transparent" w:eastAsia="Times New Roman" w:hAnsi="Arabic Transparent" w:cs="Arabic Transparent"/>
          <w:sz w:val="28"/>
          <w:szCs w:val="28"/>
          <w:rtl/>
        </w:rPr>
        <w:t xml:space="preserve"> )</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ثمّ</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الأسماء ( أَبّ )</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ثمّ</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 أُباب )</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ثمّ</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 أَبابة وإبابة )</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ثمّ</w:t>
      </w:r>
      <w:r w:rsidRPr="00E82F32">
        <w:rPr>
          <w:rFonts w:ascii="Times New Roman" w:eastAsia="Times New Roman" w:hAnsi="Times New Roman" w:cs="Arabic Transparent" w:hint="cs"/>
          <w:sz w:val="28"/>
          <w:szCs w:val="28"/>
        </w:rPr>
        <w:t xml:space="preserve"> </w:t>
      </w:r>
      <w:r w:rsidRPr="00E82F32">
        <w:rPr>
          <w:rFonts w:ascii="Arabic Transparent" w:eastAsia="Times New Roman" w:hAnsi="Arabic Transparent" w:cs="Arabic Transparent"/>
          <w:sz w:val="28"/>
          <w:szCs w:val="28"/>
          <w:rtl/>
        </w:rPr>
        <w:t>(إبّان).</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Times New Roman" w:eastAsia="Times New Roman" w:hAnsi="Times New Roman" w:cs="Arabic Transparent"/>
          <w:sz w:val="28"/>
          <w:szCs w:val="28"/>
        </w:rPr>
        <w:t>¨</w:t>
      </w:r>
      <w:r w:rsidRPr="00E82F32">
        <w:rPr>
          <w:rFonts w:ascii="Arabic Transparent" w:eastAsia="Times New Roman" w:hAnsi="Arabic Transparent" w:cs="Arabic Transparent"/>
          <w:sz w:val="28"/>
          <w:szCs w:val="28"/>
          <w:rtl/>
        </w:rPr>
        <w:t xml:space="preserve"> مادّة ( أبد ): بدأ بذكر أصلها السامي، ثمّ بدأ بالمشتقات: ( أَبَدَ ) ثمّ (أَبِدَ) ثمّ ( أَبّدَ ) ثمّ الخماسي: ( تَأبّدَ ) ثمّ الأسماء: ( إبْد ) ثمّ ( أَبَد ) ثمّ ( أَبِدٌ ) ثمّ (إِبِدٌ ) ثمّ ( إِبِدَة، أَبِدَة ) ثمّ ( أَبَدِيّ ) ثمّ ( أَبَدِيّة ) ثمّ ( آبِد ) ثمّ ( أبيد ) ثمّ ( أَبُود ) ثمّ ( أيبد ) ثمّ ( مؤبّد ) ثمّ ( متأبّد ).</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b/>
          <w:bCs/>
          <w:sz w:val="28"/>
          <w:szCs w:val="28"/>
          <w:rtl/>
        </w:rPr>
      </w:pP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b/>
          <w:bCs/>
          <w:color w:val="0000FF"/>
          <w:sz w:val="28"/>
          <w:szCs w:val="28"/>
          <w:rtl/>
        </w:rPr>
      </w:pPr>
      <w:r w:rsidRPr="00E82F32">
        <w:rPr>
          <w:rFonts w:ascii="Arabic Transparent" w:eastAsia="Times New Roman" w:hAnsi="Arabic Transparent" w:cs="Arabic Transparent"/>
          <w:b/>
          <w:bCs/>
          <w:color w:val="0000FF"/>
          <w:sz w:val="28"/>
          <w:szCs w:val="28"/>
          <w:rtl/>
        </w:rPr>
        <w:lastRenderedPageBreak/>
        <w:t>المعجم الكبيرـ مجمع اللغة العربية بالقاهرة</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كان من أهداف مجمع اللغة العربية تصنيف معجمٍ يتتبّع معاني الكلمة عبر عصور العربية، ويرصد معانيها المختلفة والتطورات التي أصابتها، وقد جاء المعجم الكبير تلبيةً لهذا الهدف، وصدر منه بعض أجزائه، وما زال العمل مستمرّاً فيه، والأجزاء التي صدرت جاءت على النحو التالي:</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صدر الجزء الأول عام 1390هـ - 1970م (حرف الهمزة)</w:t>
      </w:r>
    </w:p>
    <w:p w:rsidR="001E57AC" w:rsidRPr="00E82F32" w:rsidRDefault="001E57AC" w:rsidP="001E57AC">
      <w:pPr>
        <w:bidi/>
        <w:spacing w:after="0" w:line="240" w:lineRule="auto"/>
        <w:ind w:left="1534"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والجزء الثاني عام 1402هـ - 1982م (حرف الباء) </w:t>
      </w:r>
    </w:p>
    <w:p w:rsidR="001E57AC" w:rsidRPr="00E82F32" w:rsidRDefault="001E57AC" w:rsidP="001E57AC">
      <w:pPr>
        <w:bidi/>
        <w:spacing w:after="0" w:line="240" w:lineRule="auto"/>
        <w:ind w:left="1534"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والجزء الثالث عام 1412هـ - 1992م (حرفا التاء والثاء)</w:t>
      </w:r>
    </w:p>
    <w:p w:rsidR="001E57AC" w:rsidRPr="00E82F32" w:rsidRDefault="001E57AC" w:rsidP="001E57AC">
      <w:pPr>
        <w:bidi/>
        <w:spacing w:after="0" w:line="240" w:lineRule="auto"/>
        <w:ind w:left="1534"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والجزء الرابع عام 1420هـ - 2000م (حرف الجيم).</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ويتضح من المقدمة أن المجمع كان قد رمى إلى تحقيق ثلاثة أهداف رئيسية.</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(أ)</w:t>
      </w:r>
      <w:r w:rsidRPr="00E82F32">
        <w:rPr>
          <w:rFonts w:ascii="Arabic Transparent" w:eastAsia="Times New Roman" w:hAnsi="Arabic Transparent" w:cs="Arabic Transparent"/>
          <w:sz w:val="28"/>
          <w:szCs w:val="28"/>
          <w:u w:val="single"/>
          <w:rtl/>
        </w:rPr>
        <w:t xml:space="preserve"> دقة الترتيب</w:t>
      </w:r>
      <w:r w:rsidRPr="00E82F32">
        <w:rPr>
          <w:rFonts w:ascii="Arabic Transparent" w:eastAsia="Times New Roman" w:hAnsi="Arabic Transparent" w:cs="Arabic Transparent"/>
          <w:sz w:val="28"/>
          <w:szCs w:val="28"/>
          <w:rtl/>
        </w:rPr>
        <w:t>: إذ اختار ترتيب الأساس أي الترتيب الهجائي (الألفبائي) ابتداء من الحرف الأصلي الأول من أحرف الألفاظ إلى آخر حرف فيها. أما الألفاظ الدخيلة (غير العربية) التي لم يشتق العرب منها فقد اعتبرت جميع أحرفها أصيلة فلفظ مثل إستبرق وضع في الهمزة وما تلاها من أحرف اللفظ بحسب ترتيبها. ولقد رتبت كل مادة ترتيباً دقيقاً شاملاً فقسمت إلى ستة أقسام هي:</w:t>
      </w:r>
    </w:p>
    <w:p w:rsidR="001E57AC" w:rsidRPr="00E82F32" w:rsidRDefault="001E57AC" w:rsidP="001E57AC">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1 - نظائرها في اللغات السامية.</w:t>
      </w:r>
    </w:p>
    <w:p w:rsidR="001E57AC" w:rsidRPr="00E82F32" w:rsidRDefault="001E57AC" w:rsidP="001E57AC">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2 - معانيها الكلية أو العامة.</w:t>
      </w:r>
    </w:p>
    <w:p w:rsidR="001E57AC" w:rsidRPr="00E82F32" w:rsidRDefault="001E57AC" w:rsidP="001E57AC">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3 - أفعالها.</w:t>
      </w:r>
    </w:p>
    <w:p w:rsidR="001E57AC" w:rsidRPr="00E82F32" w:rsidRDefault="001E57AC" w:rsidP="001E57AC">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4 - مصادرها.</w:t>
      </w:r>
    </w:p>
    <w:p w:rsidR="001E57AC" w:rsidRPr="00E82F32" w:rsidRDefault="001E57AC" w:rsidP="001E57AC">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5 - مشتقاتها.</w:t>
      </w:r>
    </w:p>
    <w:p w:rsidR="001E57AC" w:rsidRPr="00E82F32" w:rsidRDefault="001E57AC" w:rsidP="001E57AC">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6 - الأسماء.</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ولم يهمل من هذه الأقسام إلا ما ليس له وجود في اللغة، والتزم في ترتيب المعاني والأفعال والأسماء بما التزم به في المعجم الوسيط من تقديم المعاني الأصلية على الفرعية والحسية على المعنوية وتقديم المجرد من الأفعال على المزيد واللازم على </w:t>
      </w:r>
      <w:proofErr w:type="spellStart"/>
      <w:r w:rsidRPr="00E82F32">
        <w:rPr>
          <w:rFonts w:ascii="Arabic Transparent" w:eastAsia="Times New Roman" w:hAnsi="Arabic Transparent" w:cs="Arabic Transparent"/>
          <w:sz w:val="28"/>
          <w:szCs w:val="28"/>
          <w:rtl/>
        </w:rPr>
        <w:t>المتعدى</w:t>
      </w:r>
      <w:proofErr w:type="spellEnd"/>
      <w:r w:rsidRPr="00E82F32">
        <w:rPr>
          <w:rFonts w:ascii="Arabic Transparent" w:eastAsia="Times New Roman" w:hAnsi="Arabic Transparent" w:cs="Arabic Transparent"/>
          <w:sz w:val="28"/>
          <w:szCs w:val="28"/>
          <w:rtl/>
        </w:rPr>
        <w:t>.</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ورتبت الأسماء بحسب أسبقية أوائلها في الترتيب الهجائي. كما رتبت الشواهد بحسب قدمها.</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واستخدم الرموز الدالة بغية الإيجاز وفسّر المواد بعبارات واضحة موجزة دقيقة.</w:t>
      </w:r>
    </w:p>
    <w:p w:rsidR="001E57AC"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(ب) </w:t>
      </w:r>
      <w:r w:rsidRPr="00E82F32">
        <w:rPr>
          <w:rFonts w:ascii="Arabic Transparent" w:eastAsia="Times New Roman" w:hAnsi="Arabic Transparent" w:cs="Arabic Transparent"/>
          <w:sz w:val="28"/>
          <w:szCs w:val="28"/>
          <w:u w:val="single"/>
          <w:rtl/>
        </w:rPr>
        <w:t>الإحاطة اللغوي</w:t>
      </w:r>
      <w:r w:rsidRPr="00E82F32">
        <w:rPr>
          <w:rFonts w:ascii="Arabic Transparent" w:eastAsia="Times New Roman" w:hAnsi="Arabic Transparent" w:cs="Arabic Transparent"/>
          <w:sz w:val="28"/>
          <w:szCs w:val="28"/>
          <w:rtl/>
        </w:rPr>
        <w:t>ة: – تلك الإحاطة القائمة على الاستيعاب وتصوير المادة تصويراً كاملاً في جميع الأزمنة والأمكنة التي عاشت فيها، فبحث عن المواد في ال</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القديمة وتجاوزها إلى كتب الأدب والعلوم ولم يشر إلى غير ما انفرد منها بشيء مما أخذه. وأكمل اشتقاقات بعض المواد التي سمعت طائفة من اشتقاقاتها ولم تسمع بقيتها. وأقر تعريب المحدثين: فجاء المعجم شاملاً لما يريده الباحث من ألفاظ القدماء والمحدثين ودلالاتها إلى عصرنا الحاضر.</w:t>
      </w:r>
    </w:p>
    <w:p w:rsidR="001E57AC"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p>
    <w:p w:rsidR="001E57AC"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(جـ) </w:t>
      </w:r>
      <w:r w:rsidRPr="00E82F32">
        <w:rPr>
          <w:rFonts w:ascii="Arabic Transparent" w:eastAsia="Times New Roman" w:hAnsi="Arabic Transparent" w:cs="Arabic Transparent"/>
          <w:sz w:val="28"/>
          <w:szCs w:val="28"/>
          <w:u w:val="single"/>
          <w:rtl/>
        </w:rPr>
        <w:t>موسوعية التأليف المعجمي</w:t>
      </w:r>
      <w:r w:rsidRPr="00E82F32">
        <w:rPr>
          <w:rFonts w:ascii="Arabic Transparent" w:eastAsia="Times New Roman" w:hAnsi="Arabic Transparent" w:cs="Arabic Transparent"/>
          <w:sz w:val="28"/>
          <w:szCs w:val="28"/>
          <w:rtl/>
        </w:rPr>
        <w:t xml:space="preserve">: وقد تمثلت في تقديم ألوان من المعارف والعلوم تحت أسماء المصطلحات والأعلام جميع المصطلحات القديمة وما أقره المجمع من مصطلحات حديثة وما كان وثيق الصلة بالاستعمال الأدبي واللغوي وأورد الأعلام </w:t>
      </w:r>
      <w:r w:rsidRPr="00E82F32">
        <w:rPr>
          <w:rFonts w:ascii="Arabic Transparent" w:eastAsia="Times New Roman" w:hAnsi="Arabic Transparent" w:cs="Arabic Transparent"/>
          <w:sz w:val="28"/>
          <w:szCs w:val="28"/>
          <w:rtl/>
        </w:rPr>
        <w:lastRenderedPageBreak/>
        <w:t xml:space="preserve">العربية وكل ما له من أهمية </w:t>
      </w:r>
      <w:proofErr w:type="spellStart"/>
      <w:r w:rsidRPr="00E82F32">
        <w:rPr>
          <w:rFonts w:ascii="Arabic Transparent" w:eastAsia="Times New Roman" w:hAnsi="Arabic Transparent" w:cs="Arabic Transparent"/>
          <w:sz w:val="28"/>
          <w:szCs w:val="28"/>
          <w:rtl/>
        </w:rPr>
        <w:t>تأريخية</w:t>
      </w:r>
      <w:proofErr w:type="spellEnd"/>
      <w:r w:rsidRPr="00E82F32">
        <w:rPr>
          <w:rFonts w:ascii="Arabic Transparent" w:eastAsia="Times New Roman" w:hAnsi="Arabic Transparent" w:cs="Arabic Transparent"/>
          <w:sz w:val="28"/>
          <w:szCs w:val="28"/>
          <w:rtl/>
        </w:rPr>
        <w:t xml:space="preserve"> أو أدبية وفسر هذه الألوان من المعارف والعلوم بدقة ووضوح وإيجاز.</w:t>
      </w:r>
    </w:p>
    <w:p w:rsidR="001E57AC" w:rsidRPr="00E82F32" w:rsidRDefault="001E57AC" w:rsidP="001E57AC">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والحق أن المجمع في عمله كان قد طبق منهج المستشرق الألماني فيشر في معجمه (المعجم اللغوي التاريخي) الذي تولى مجمع اللغة العربية في القاهرة نشر مقدمته وقسم من باب الهمزة (ينتهي بمادة (أبد).) ويظهر – كما ذهب الدكتور إبراهيم </w:t>
      </w:r>
      <w:proofErr w:type="spellStart"/>
      <w:r w:rsidRPr="00E82F32">
        <w:rPr>
          <w:rFonts w:ascii="Arabic Transparent" w:eastAsia="Times New Roman" w:hAnsi="Arabic Transparent" w:cs="Arabic Transparent"/>
          <w:sz w:val="28"/>
          <w:szCs w:val="28"/>
          <w:rtl/>
        </w:rPr>
        <w:t>مدكور</w:t>
      </w:r>
      <w:proofErr w:type="spellEnd"/>
      <w:r w:rsidRPr="00E82F32">
        <w:rPr>
          <w:rFonts w:ascii="Arabic Transparent" w:eastAsia="Times New Roman" w:hAnsi="Arabic Transparent" w:cs="Arabic Transparent"/>
          <w:sz w:val="28"/>
          <w:szCs w:val="28"/>
          <w:rtl/>
        </w:rPr>
        <w:t xml:space="preserve"> – أن فيشر كان قد احتذى منهج معجم أكسفورد وأراد أن يطبقه على العربية.</w:t>
      </w:r>
    </w:p>
    <w:p w:rsidR="007C5967" w:rsidRDefault="007C5967" w:rsidP="001E57AC">
      <w:pPr>
        <w:jc w:val="right"/>
      </w:pPr>
      <w:bookmarkStart w:id="2" w:name="_GoBack"/>
      <w:bookmarkEnd w:id="2"/>
    </w:p>
    <w:sectPr w:rsidR="007C59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FA"/>
    <w:rsid w:val="000354E0"/>
    <w:rsid w:val="0004308B"/>
    <w:rsid w:val="0004335F"/>
    <w:rsid w:val="00050D54"/>
    <w:rsid w:val="000513E3"/>
    <w:rsid w:val="00055CAF"/>
    <w:rsid w:val="00087513"/>
    <w:rsid w:val="000B4C6C"/>
    <w:rsid w:val="000F2513"/>
    <w:rsid w:val="00103148"/>
    <w:rsid w:val="001130B5"/>
    <w:rsid w:val="0011730A"/>
    <w:rsid w:val="001329BC"/>
    <w:rsid w:val="00136490"/>
    <w:rsid w:val="0014707B"/>
    <w:rsid w:val="001529DA"/>
    <w:rsid w:val="00155D11"/>
    <w:rsid w:val="001746BC"/>
    <w:rsid w:val="001747D4"/>
    <w:rsid w:val="00184270"/>
    <w:rsid w:val="001B0712"/>
    <w:rsid w:val="001B19E4"/>
    <w:rsid w:val="001D3024"/>
    <w:rsid w:val="001E3245"/>
    <w:rsid w:val="001E57AC"/>
    <w:rsid w:val="001E57E6"/>
    <w:rsid w:val="00210F3E"/>
    <w:rsid w:val="002139B8"/>
    <w:rsid w:val="00224AF1"/>
    <w:rsid w:val="00242B50"/>
    <w:rsid w:val="0024691B"/>
    <w:rsid w:val="00246E57"/>
    <w:rsid w:val="00256DBB"/>
    <w:rsid w:val="00271690"/>
    <w:rsid w:val="00273801"/>
    <w:rsid w:val="002B474D"/>
    <w:rsid w:val="002C2992"/>
    <w:rsid w:val="00325C2B"/>
    <w:rsid w:val="00342437"/>
    <w:rsid w:val="00376689"/>
    <w:rsid w:val="00386B78"/>
    <w:rsid w:val="00396006"/>
    <w:rsid w:val="003A79BE"/>
    <w:rsid w:val="003C51CF"/>
    <w:rsid w:val="003E46B8"/>
    <w:rsid w:val="003E4B32"/>
    <w:rsid w:val="004212E5"/>
    <w:rsid w:val="00432FA0"/>
    <w:rsid w:val="0043477D"/>
    <w:rsid w:val="004355CB"/>
    <w:rsid w:val="00436F86"/>
    <w:rsid w:val="00476D56"/>
    <w:rsid w:val="004770DD"/>
    <w:rsid w:val="004C3DD5"/>
    <w:rsid w:val="004D312B"/>
    <w:rsid w:val="004D7496"/>
    <w:rsid w:val="004F10AD"/>
    <w:rsid w:val="004F3F68"/>
    <w:rsid w:val="004F74FA"/>
    <w:rsid w:val="00520911"/>
    <w:rsid w:val="00520BD2"/>
    <w:rsid w:val="00533BEA"/>
    <w:rsid w:val="005367F5"/>
    <w:rsid w:val="005457C6"/>
    <w:rsid w:val="00591266"/>
    <w:rsid w:val="00593CC4"/>
    <w:rsid w:val="005C4815"/>
    <w:rsid w:val="005D68A9"/>
    <w:rsid w:val="005F7841"/>
    <w:rsid w:val="006051BB"/>
    <w:rsid w:val="00624EF3"/>
    <w:rsid w:val="00672EF0"/>
    <w:rsid w:val="006913EC"/>
    <w:rsid w:val="0069175C"/>
    <w:rsid w:val="006C09B7"/>
    <w:rsid w:val="006C0DE5"/>
    <w:rsid w:val="006C28F7"/>
    <w:rsid w:val="006E31BE"/>
    <w:rsid w:val="00726BF2"/>
    <w:rsid w:val="007273FC"/>
    <w:rsid w:val="00741D17"/>
    <w:rsid w:val="00744F00"/>
    <w:rsid w:val="0074708F"/>
    <w:rsid w:val="0076204E"/>
    <w:rsid w:val="00767045"/>
    <w:rsid w:val="007676D4"/>
    <w:rsid w:val="0077744B"/>
    <w:rsid w:val="00793642"/>
    <w:rsid w:val="00795F30"/>
    <w:rsid w:val="007A4722"/>
    <w:rsid w:val="007C13E7"/>
    <w:rsid w:val="007C3935"/>
    <w:rsid w:val="007C5967"/>
    <w:rsid w:val="007F4FE7"/>
    <w:rsid w:val="007F56E7"/>
    <w:rsid w:val="00812658"/>
    <w:rsid w:val="008318B9"/>
    <w:rsid w:val="0084049C"/>
    <w:rsid w:val="00842B90"/>
    <w:rsid w:val="00845D4D"/>
    <w:rsid w:val="00860B3C"/>
    <w:rsid w:val="008631B7"/>
    <w:rsid w:val="00884631"/>
    <w:rsid w:val="00897E26"/>
    <w:rsid w:val="008A27B6"/>
    <w:rsid w:val="008A2900"/>
    <w:rsid w:val="008A2DEF"/>
    <w:rsid w:val="008B041D"/>
    <w:rsid w:val="00906335"/>
    <w:rsid w:val="009151BA"/>
    <w:rsid w:val="00916CF2"/>
    <w:rsid w:val="009177B0"/>
    <w:rsid w:val="0095470D"/>
    <w:rsid w:val="009560BA"/>
    <w:rsid w:val="00972043"/>
    <w:rsid w:val="009726F2"/>
    <w:rsid w:val="009C79DE"/>
    <w:rsid w:val="009D46FF"/>
    <w:rsid w:val="009F5BAA"/>
    <w:rsid w:val="009F77F4"/>
    <w:rsid w:val="00A063E4"/>
    <w:rsid w:val="00A37EA2"/>
    <w:rsid w:val="00A53A43"/>
    <w:rsid w:val="00A60AD0"/>
    <w:rsid w:val="00A70F57"/>
    <w:rsid w:val="00A75695"/>
    <w:rsid w:val="00A84530"/>
    <w:rsid w:val="00A84BAA"/>
    <w:rsid w:val="00A854D2"/>
    <w:rsid w:val="00A942E6"/>
    <w:rsid w:val="00A943B9"/>
    <w:rsid w:val="00AC1201"/>
    <w:rsid w:val="00AD235F"/>
    <w:rsid w:val="00B035F3"/>
    <w:rsid w:val="00B07FB3"/>
    <w:rsid w:val="00B12F46"/>
    <w:rsid w:val="00B1424D"/>
    <w:rsid w:val="00B157CB"/>
    <w:rsid w:val="00B15E14"/>
    <w:rsid w:val="00B406AF"/>
    <w:rsid w:val="00B516C2"/>
    <w:rsid w:val="00B66A7E"/>
    <w:rsid w:val="00B70297"/>
    <w:rsid w:val="00B93152"/>
    <w:rsid w:val="00BA0E40"/>
    <w:rsid w:val="00BA6564"/>
    <w:rsid w:val="00BB2353"/>
    <w:rsid w:val="00BC4F78"/>
    <w:rsid w:val="00BC506F"/>
    <w:rsid w:val="00BE53E2"/>
    <w:rsid w:val="00C03A27"/>
    <w:rsid w:val="00C11685"/>
    <w:rsid w:val="00C3740C"/>
    <w:rsid w:val="00C41C54"/>
    <w:rsid w:val="00C44C0A"/>
    <w:rsid w:val="00C61276"/>
    <w:rsid w:val="00C829AE"/>
    <w:rsid w:val="00C97A48"/>
    <w:rsid w:val="00CA63CA"/>
    <w:rsid w:val="00CB2C38"/>
    <w:rsid w:val="00D61DF3"/>
    <w:rsid w:val="00DB6FCF"/>
    <w:rsid w:val="00DD6FE2"/>
    <w:rsid w:val="00DE2D35"/>
    <w:rsid w:val="00DF7612"/>
    <w:rsid w:val="00E46B03"/>
    <w:rsid w:val="00E572BB"/>
    <w:rsid w:val="00E714AF"/>
    <w:rsid w:val="00E8658E"/>
    <w:rsid w:val="00E92B92"/>
    <w:rsid w:val="00EB38A0"/>
    <w:rsid w:val="00EB4DAF"/>
    <w:rsid w:val="00EB6533"/>
    <w:rsid w:val="00ED61B9"/>
    <w:rsid w:val="00EE102D"/>
    <w:rsid w:val="00F25216"/>
    <w:rsid w:val="00F3377F"/>
    <w:rsid w:val="00F62BC3"/>
    <w:rsid w:val="00F72EBE"/>
    <w:rsid w:val="00F73249"/>
    <w:rsid w:val="00F75937"/>
    <w:rsid w:val="00F76C4E"/>
    <w:rsid w:val="00F773AA"/>
    <w:rsid w:val="00FA2217"/>
    <w:rsid w:val="00FB496F"/>
    <w:rsid w:val="00FD7AD0"/>
    <w:rsid w:val="00FF2408"/>
    <w:rsid w:val="00FF5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AC"/>
    <w:rPr>
      <w:rFonts w:ascii="Calibri" w:eastAsia="Calibri" w:hAnsi="Calibri" w:cs="Arial"/>
    </w:rPr>
  </w:style>
  <w:style w:type="paragraph" w:styleId="5">
    <w:name w:val="heading 5"/>
    <w:basedOn w:val="a"/>
    <w:next w:val="a"/>
    <w:link w:val="5Char"/>
    <w:uiPriority w:val="9"/>
    <w:semiHidden/>
    <w:unhideWhenUsed/>
    <w:qFormat/>
    <w:rsid w:val="001B19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1B19E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1B19E4"/>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AC"/>
    <w:rPr>
      <w:rFonts w:ascii="Calibri" w:eastAsia="Calibri" w:hAnsi="Calibri" w:cs="Arial"/>
    </w:rPr>
  </w:style>
  <w:style w:type="paragraph" w:styleId="5">
    <w:name w:val="heading 5"/>
    <w:basedOn w:val="a"/>
    <w:next w:val="a"/>
    <w:link w:val="5Char"/>
    <w:uiPriority w:val="9"/>
    <w:semiHidden/>
    <w:unhideWhenUsed/>
    <w:qFormat/>
    <w:rsid w:val="001B19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1B19E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1B19E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1106</Words>
  <Characters>6305</Characters>
  <Application>Microsoft Office Word</Application>
  <DocSecurity>0</DocSecurity>
  <Lines>52</Lines>
  <Paragraphs>14</Paragraphs>
  <ScaleCrop>false</ScaleCrop>
  <Company>Enjoy My Fine Releases.</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2018-12-25T08:53:00Z</dcterms:created>
  <dcterms:modified xsi:type="dcterms:W3CDTF">2018-12-25T08:54:00Z</dcterms:modified>
</cp:coreProperties>
</file>