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E4" w:rsidRDefault="004E32E4" w:rsidP="004E32E4">
      <w:pPr>
        <w:bidi w:val="0"/>
        <w:jc w:val="center"/>
        <w:rPr>
          <w:rFonts w:asciiTheme="majorBidi" w:hAnsiTheme="majorBidi" w:cstheme="majorBidi"/>
          <w:b/>
          <w:color w:val="1F497D" w:themeColor="text2"/>
          <w:sz w:val="44"/>
          <w:szCs w:val="44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01456E">
        <w:rPr>
          <w:rFonts w:asciiTheme="majorBidi" w:hAnsiTheme="majorBidi" w:cstheme="majorBidi"/>
          <w:b/>
          <w:color w:val="1F497D" w:themeColor="text2"/>
          <w:sz w:val="44"/>
          <w:szCs w:val="44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Lecture 3</w:t>
      </w:r>
    </w:p>
    <w:p w:rsidR="004E32E4" w:rsidRPr="009A129C" w:rsidRDefault="004E32E4" w:rsidP="004E32E4">
      <w:pPr>
        <w:bidi w:val="0"/>
        <w:jc w:val="both"/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9A129C"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3.1 Character Set</w:t>
      </w:r>
    </w:p>
    <w:p w:rsidR="004E32E4" w:rsidRPr="00396DD0" w:rsidRDefault="004E32E4" w:rsidP="004E32E4">
      <w:pPr>
        <w:bidi w:val="0"/>
        <w:spacing w:line="360" w:lineRule="auto"/>
        <w:jc w:val="both"/>
        <w:rPr>
          <w:rFonts w:asciiTheme="majorBidi" w:hAnsiTheme="majorBidi" w:cstheme="majorBidi"/>
          <w:bCs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FC28EF">
        <w:rPr>
          <w:rStyle w:val="a4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Character set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 : is a combination of English language (Alphabets) and math's symbols (Digits and Special symbols such that these characters are combined to form sentences and sentences are combined to form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paragraphs. </w:t>
      </w:r>
      <w:r w:rsidRPr="00396DD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The character set are set of words, digits, symbols and operators that are valid in C++. The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main</w:t>
      </w:r>
      <w:r w:rsidRPr="00396DD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types of Character Set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are </w:t>
      </w:r>
      <w:r w:rsidRPr="00396DD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:-</w:t>
      </w:r>
    </w:p>
    <w:p w:rsidR="004E32E4" w:rsidRPr="00FC28EF" w:rsidRDefault="004E32E4" w:rsidP="004E32E4">
      <w:pPr>
        <w:bidi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FC28E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>Alphabets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: are represented by A-Z or a-z. C++ Language is </w:t>
      </w:r>
      <w:r w:rsidRPr="00396DD0">
        <w:rPr>
          <w:rFonts w:asciiTheme="majorBidi" w:hAnsiTheme="majorBidi" w:cstheme="majorBidi"/>
          <w:color w:val="000000"/>
          <w:sz w:val="28"/>
          <w:szCs w:val="28"/>
          <w:u w:val="single"/>
          <w:shd w:val="clear" w:color="auto" w:fill="FFFFFF"/>
        </w:rPr>
        <w:t>case sensitive</w:t>
      </w:r>
      <w:r w:rsidRPr="00396DD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programming language,  so it takes different meaning for small and upper case letters.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For example;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FC28EF">
        <w:rPr>
          <w:rFonts w:asciiTheme="majorBidi" w:hAnsiTheme="majorBidi" w:cstheme="majorBidi"/>
          <w:color w:val="FF0000"/>
          <w:sz w:val="28"/>
          <w:szCs w:val="28"/>
          <w:shd w:val="clear" w:color="auto" w:fill="FFFFFF"/>
        </w:rPr>
        <w:t>Manpower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and </w:t>
      </w:r>
      <w:r w:rsidRPr="00FC28EF">
        <w:rPr>
          <w:rFonts w:asciiTheme="majorBidi" w:hAnsiTheme="majorBidi" w:cstheme="majorBidi"/>
          <w:color w:val="FF0000"/>
          <w:sz w:val="28"/>
          <w:szCs w:val="28"/>
          <w:shd w:val="clear" w:color="auto" w:fill="FFFFFF"/>
        </w:rPr>
        <w:t xml:space="preserve">manpower 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are two different identifiers in C++.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here are total 26 letters used in C++ programming.</w:t>
      </w:r>
    </w:p>
    <w:p w:rsidR="004E32E4" w:rsidRDefault="004E32E4" w:rsidP="004E32E4">
      <w:pPr>
        <w:bidi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>Digits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: 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Digits are represented by 0-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----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9 or by combination of these digits. By using the digits numeric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constant can be written easily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 There are total 10 digits used in the C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++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programming.</w:t>
      </w:r>
    </w:p>
    <w:p w:rsidR="004E32E4" w:rsidRDefault="004E32E4" w:rsidP="004E32E4">
      <w:pPr>
        <w:bidi w:val="0"/>
        <w:spacing w:line="360" w:lineRule="auto"/>
        <w:jc w:val="both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FC28E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>Special Character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: 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F420E8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 </w:t>
      </w:r>
      <w:r w:rsidRPr="00434633">
        <w:rPr>
          <w:rFonts w:ascii="Arial" w:hAnsi="Arial" w:cs="Arial"/>
          <w:color w:val="000000"/>
          <w:sz w:val="28"/>
          <w:szCs w:val="28"/>
          <w:shd w:val="clear" w:color="auto" w:fill="FFFFFF"/>
        </w:rPr>
        <w:t>we have a set of special characters that can be used in C++. All these characters are used for various purposes.</w:t>
      </w:r>
      <w:r w:rsidRPr="00F420E8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</w:p>
    <w:p w:rsidR="004E32E4" w:rsidRDefault="004E32E4" w:rsidP="004E32E4">
      <w:pPr>
        <w:bidi w:val="0"/>
        <w:jc w:val="both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 </w:t>
      </w:r>
      <w:r w:rsidRPr="00434633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   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  </w:t>
      </w:r>
    </w:p>
    <w:tbl>
      <w:tblPr>
        <w:tblStyle w:val="a3"/>
        <w:tblW w:w="9012" w:type="dxa"/>
        <w:tblLook w:val="04A0" w:firstRow="1" w:lastRow="0" w:firstColumn="1" w:lastColumn="0" w:noHBand="0" w:noVBand="1"/>
      </w:tblPr>
      <w:tblGrid>
        <w:gridCol w:w="1526"/>
        <w:gridCol w:w="2835"/>
        <w:gridCol w:w="916"/>
        <w:gridCol w:w="1746"/>
        <w:gridCol w:w="1989"/>
      </w:tblGrid>
      <w:tr w:rsidR="004E32E4" w:rsidTr="00C07C31">
        <w:trPr>
          <w:trHeight w:val="544"/>
        </w:trPr>
        <w:tc>
          <w:tcPr>
            <w:tcW w:w="1526" w:type="dxa"/>
          </w:tcPr>
          <w:p w:rsidR="004E32E4" w:rsidRPr="000338FC" w:rsidRDefault="004E32E4" w:rsidP="00C07C31">
            <w:pPr>
              <w:bidi w:val="0"/>
              <w:jc w:val="center"/>
              <w:rPr>
                <w:rFonts w:asciiTheme="majorBidi" w:hAnsiTheme="majorBidi" w:cstheme="majorBidi"/>
                <w:b/>
                <w:color w:val="1F497D" w:themeColor="text2"/>
                <w:sz w:val="24"/>
                <w:szCs w:val="24"/>
                <w:lang w:bidi="ar-IQ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0338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38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(comma)</w:t>
            </w:r>
          </w:p>
        </w:tc>
        <w:tc>
          <w:tcPr>
            <w:tcW w:w="2835" w:type="dxa"/>
          </w:tcPr>
          <w:p w:rsidR="004E32E4" w:rsidRPr="000338FC" w:rsidRDefault="004E32E4" w:rsidP="00C07C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38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0338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(double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0338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onations)</w:t>
            </w:r>
          </w:p>
          <w:p w:rsidR="004E32E4" w:rsidRPr="000338FC" w:rsidRDefault="004E32E4" w:rsidP="00C07C31">
            <w:pPr>
              <w:bidi w:val="0"/>
              <w:jc w:val="center"/>
              <w:rPr>
                <w:rFonts w:asciiTheme="majorBidi" w:hAnsiTheme="majorBidi" w:cstheme="majorBidi"/>
                <w:b/>
                <w:color w:val="1F497D" w:themeColor="text2"/>
                <w:sz w:val="24"/>
                <w:szCs w:val="24"/>
                <w:lang w:bidi="ar-IQ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16" w:type="dxa"/>
          </w:tcPr>
          <w:p w:rsidR="004E32E4" w:rsidRPr="000338FC" w:rsidRDefault="004E32E4" w:rsidP="00C07C31">
            <w:pPr>
              <w:bidi w:val="0"/>
              <w:jc w:val="center"/>
              <w:rPr>
                <w:rFonts w:asciiTheme="majorBidi" w:hAnsiTheme="majorBidi" w:cstheme="majorBidi"/>
                <w:b/>
                <w:color w:val="1F497D" w:themeColor="text2"/>
                <w:sz w:val="24"/>
                <w:szCs w:val="24"/>
                <w:lang w:bidi="ar-IQ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 w:rsidRPr="000338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. (dot)</w:t>
            </w:r>
          </w:p>
        </w:tc>
        <w:tc>
          <w:tcPr>
            <w:tcW w:w="1746" w:type="dxa"/>
          </w:tcPr>
          <w:p w:rsidR="004E32E4" w:rsidRPr="000338FC" w:rsidRDefault="004E32E4" w:rsidP="00C07C31">
            <w:pPr>
              <w:bidi w:val="0"/>
              <w:jc w:val="center"/>
              <w:rPr>
                <w:rFonts w:asciiTheme="majorBidi" w:hAnsiTheme="majorBidi" w:cstheme="majorBidi"/>
                <w:b/>
                <w:color w:val="1F497D" w:themeColor="text2"/>
                <w:sz w:val="24"/>
                <w:szCs w:val="24"/>
                <w:lang w:bidi="ar-IQ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 w:rsidRPr="000338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: (colon)</w:t>
            </w:r>
          </w:p>
        </w:tc>
        <w:tc>
          <w:tcPr>
            <w:tcW w:w="1989" w:type="dxa"/>
          </w:tcPr>
          <w:p w:rsidR="004E32E4" w:rsidRPr="000338FC" w:rsidRDefault="004E32E4" w:rsidP="00C07C31">
            <w:pPr>
              <w:bidi w:val="0"/>
              <w:jc w:val="center"/>
              <w:rPr>
                <w:rFonts w:asciiTheme="majorBidi" w:hAnsiTheme="majorBidi" w:cstheme="majorBidi"/>
                <w:b/>
                <w:color w:val="1F497D" w:themeColor="text2"/>
                <w:sz w:val="24"/>
                <w:szCs w:val="24"/>
                <w:lang w:bidi="ar-IQ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 w:rsidRPr="000338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0338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(semicolon)</w:t>
            </w:r>
          </w:p>
        </w:tc>
      </w:tr>
      <w:tr w:rsidR="004E32E4" w:rsidTr="00C07C31">
        <w:trPr>
          <w:trHeight w:val="424"/>
        </w:trPr>
        <w:tc>
          <w:tcPr>
            <w:tcW w:w="1526" w:type="dxa"/>
          </w:tcPr>
          <w:p w:rsidR="004E32E4" w:rsidRDefault="004E32E4" w:rsidP="00C07C31">
            <w:pPr>
              <w:bidi w:val="0"/>
              <w:jc w:val="both"/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  <w:lang w:bidi="ar-IQ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 w:rsidRPr="00F420E8"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?</w:t>
            </w:r>
          </w:p>
        </w:tc>
        <w:tc>
          <w:tcPr>
            <w:tcW w:w="2835" w:type="dxa"/>
          </w:tcPr>
          <w:p w:rsidR="004E32E4" w:rsidRDefault="004E32E4" w:rsidP="00C07C31">
            <w:pPr>
              <w:bidi w:val="0"/>
              <w:jc w:val="both"/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  <w:lang w:bidi="ar-IQ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 w:rsidRPr="00F420E8"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'</w:t>
            </w:r>
          </w:p>
        </w:tc>
        <w:tc>
          <w:tcPr>
            <w:tcW w:w="916" w:type="dxa"/>
          </w:tcPr>
          <w:p w:rsidR="004E32E4" w:rsidRDefault="004E32E4" w:rsidP="00C07C31">
            <w:pPr>
              <w:bidi w:val="0"/>
              <w:jc w:val="both"/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  <w:lang w:bidi="ar-IQ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 w:rsidRPr="00F420E8"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!</w:t>
            </w:r>
          </w:p>
        </w:tc>
        <w:tc>
          <w:tcPr>
            <w:tcW w:w="1746" w:type="dxa"/>
          </w:tcPr>
          <w:p w:rsidR="004E32E4" w:rsidRDefault="004E32E4" w:rsidP="00C07C31">
            <w:pPr>
              <w:bidi w:val="0"/>
              <w:jc w:val="center"/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  <w:lang w:bidi="ar-IQ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 w:rsidRPr="00F420E8"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|</w:t>
            </w:r>
          </w:p>
        </w:tc>
        <w:tc>
          <w:tcPr>
            <w:tcW w:w="1989" w:type="dxa"/>
          </w:tcPr>
          <w:p w:rsidR="004E32E4" w:rsidRDefault="004E32E4" w:rsidP="00C07C31">
            <w:pPr>
              <w:bidi w:val="0"/>
              <w:jc w:val="both"/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  <w:lang w:bidi="ar-IQ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 w:rsidRPr="00F420E8"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\</w:t>
            </w:r>
          </w:p>
        </w:tc>
      </w:tr>
      <w:tr w:rsidR="004E32E4" w:rsidTr="00C07C31">
        <w:trPr>
          <w:trHeight w:val="424"/>
        </w:trPr>
        <w:tc>
          <w:tcPr>
            <w:tcW w:w="1526" w:type="dxa"/>
          </w:tcPr>
          <w:p w:rsidR="004E32E4" w:rsidRPr="00F420E8" w:rsidRDefault="004E32E4" w:rsidP="00C07C31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/</w:t>
            </w:r>
          </w:p>
        </w:tc>
        <w:tc>
          <w:tcPr>
            <w:tcW w:w="2835" w:type="dxa"/>
          </w:tcPr>
          <w:p w:rsidR="004E32E4" w:rsidRPr="00F420E8" w:rsidRDefault="004E32E4" w:rsidP="00C07C31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~</w:t>
            </w:r>
          </w:p>
        </w:tc>
        <w:tc>
          <w:tcPr>
            <w:tcW w:w="916" w:type="dxa"/>
          </w:tcPr>
          <w:p w:rsidR="004E32E4" w:rsidRPr="00F420E8" w:rsidRDefault="004E32E4" w:rsidP="00C07C31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_</w:t>
            </w:r>
          </w:p>
        </w:tc>
        <w:tc>
          <w:tcPr>
            <w:tcW w:w="1746" w:type="dxa"/>
          </w:tcPr>
          <w:p w:rsidR="004E32E4" w:rsidRPr="00F420E8" w:rsidRDefault="004E32E4" w:rsidP="00C07C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$</w:t>
            </w:r>
          </w:p>
        </w:tc>
        <w:tc>
          <w:tcPr>
            <w:tcW w:w="1989" w:type="dxa"/>
          </w:tcPr>
          <w:p w:rsidR="004E32E4" w:rsidRPr="00F420E8" w:rsidRDefault="004E32E4" w:rsidP="00C07C31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 xml:space="preserve"> %</w:t>
            </w:r>
          </w:p>
        </w:tc>
      </w:tr>
      <w:tr w:rsidR="004E32E4" w:rsidTr="00C07C31">
        <w:trPr>
          <w:trHeight w:val="424"/>
        </w:trPr>
        <w:tc>
          <w:tcPr>
            <w:tcW w:w="1526" w:type="dxa"/>
          </w:tcPr>
          <w:p w:rsidR="004E32E4" w:rsidRDefault="004E32E4" w:rsidP="00C07C31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 xml:space="preserve">  #</w:t>
            </w:r>
          </w:p>
        </w:tc>
        <w:tc>
          <w:tcPr>
            <w:tcW w:w="2835" w:type="dxa"/>
          </w:tcPr>
          <w:p w:rsidR="004E32E4" w:rsidRDefault="004E32E4" w:rsidP="00C07C31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&amp;</w:t>
            </w:r>
          </w:p>
        </w:tc>
        <w:tc>
          <w:tcPr>
            <w:tcW w:w="916" w:type="dxa"/>
          </w:tcPr>
          <w:p w:rsidR="004E32E4" w:rsidRDefault="004E32E4" w:rsidP="00C07C31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^</w:t>
            </w:r>
          </w:p>
        </w:tc>
        <w:tc>
          <w:tcPr>
            <w:tcW w:w="1746" w:type="dxa"/>
          </w:tcPr>
          <w:p w:rsidR="004E32E4" w:rsidRDefault="004E32E4" w:rsidP="00C07C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*</w:t>
            </w:r>
          </w:p>
        </w:tc>
        <w:tc>
          <w:tcPr>
            <w:tcW w:w="1989" w:type="dxa"/>
          </w:tcPr>
          <w:p w:rsidR="004E32E4" w:rsidRDefault="004E32E4" w:rsidP="00C07C31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-</w:t>
            </w:r>
          </w:p>
        </w:tc>
      </w:tr>
      <w:tr w:rsidR="004E32E4" w:rsidTr="00C07C31">
        <w:trPr>
          <w:trHeight w:val="424"/>
        </w:trPr>
        <w:tc>
          <w:tcPr>
            <w:tcW w:w="1526" w:type="dxa"/>
          </w:tcPr>
          <w:p w:rsidR="004E32E4" w:rsidRDefault="004E32E4" w:rsidP="00C07C31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+</w:t>
            </w:r>
          </w:p>
        </w:tc>
        <w:tc>
          <w:tcPr>
            <w:tcW w:w="2835" w:type="dxa"/>
          </w:tcPr>
          <w:p w:rsidR="004E32E4" w:rsidRDefault="004E32E4" w:rsidP="00C07C31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&lt;</w:t>
            </w:r>
          </w:p>
        </w:tc>
        <w:tc>
          <w:tcPr>
            <w:tcW w:w="916" w:type="dxa"/>
          </w:tcPr>
          <w:p w:rsidR="004E32E4" w:rsidRDefault="004E32E4" w:rsidP="00C07C31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&gt;</w:t>
            </w:r>
          </w:p>
        </w:tc>
        <w:tc>
          <w:tcPr>
            <w:tcW w:w="1746" w:type="dxa"/>
          </w:tcPr>
          <w:p w:rsidR="004E32E4" w:rsidRDefault="004E32E4" w:rsidP="00C07C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(</w:t>
            </w:r>
          </w:p>
        </w:tc>
        <w:tc>
          <w:tcPr>
            <w:tcW w:w="1989" w:type="dxa"/>
          </w:tcPr>
          <w:p w:rsidR="004E32E4" w:rsidRDefault="004E32E4" w:rsidP="00C07C31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)</w:t>
            </w:r>
          </w:p>
        </w:tc>
      </w:tr>
      <w:tr w:rsidR="004E32E4" w:rsidTr="00C07C31">
        <w:trPr>
          <w:trHeight w:val="424"/>
        </w:trPr>
        <w:tc>
          <w:tcPr>
            <w:tcW w:w="1526" w:type="dxa"/>
          </w:tcPr>
          <w:p w:rsidR="004E32E4" w:rsidRDefault="004E32E4" w:rsidP="00C07C31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{</w:t>
            </w:r>
          </w:p>
        </w:tc>
        <w:tc>
          <w:tcPr>
            <w:tcW w:w="2835" w:type="dxa"/>
          </w:tcPr>
          <w:p w:rsidR="004E32E4" w:rsidRDefault="004E32E4" w:rsidP="00C07C31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}</w:t>
            </w:r>
          </w:p>
        </w:tc>
        <w:tc>
          <w:tcPr>
            <w:tcW w:w="916" w:type="dxa"/>
          </w:tcPr>
          <w:p w:rsidR="004E32E4" w:rsidRDefault="004E32E4" w:rsidP="00C07C31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[</w:t>
            </w:r>
          </w:p>
        </w:tc>
        <w:tc>
          <w:tcPr>
            <w:tcW w:w="1746" w:type="dxa"/>
          </w:tcPr>
          <w:p w:rsidR="004E32E4" w:rsidRDefault="004E32E4" w:rsidP="00C07C31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]</w:t>
            </w:r>
          </w:p>
        </w:tc>
        <w:tc>
          <w:tcPr>
            <w:tcW w:w="1989" w:type="dxa"/>
          </w:tcPr>
          <w:p w:rsidR="004E32E4" w:rsidRDefault="004E32E4" w:rsidP="00C07C31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=</w:t>
            </w:r>
          </w:p>
        </w:tc>
      </w:tr>
    </w:tbl>
    <w:p w:rsidR="004E32E4" w:rsidRDefault="004E32E4" w:rsidP="004E32E4">
      <w:pPr>
        <w:bidi w:val="0"/>
        <w:jc w:val="both"/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4E32E4" w:rsidRPr="0064064A" w:rsidRDefault="004E32E4" w:rsidP="004E32E4">
      <w:pPr>
        <w:bidi w:val="0"/>
        <w:jc w:val="both"/>
        <w:rPr>
          <w:rFonts w:asciiTheme="majorBidi" w:hAnsiTheme="majorBidi" w:cstheme="majorBidi"/>
          <w:b/>
          <w:bCs/>
          <w:color w:val="1F497D" w:themeColor="text2"/>
          <w:sz w:val="28"/>
          <w:szCs w:val="28"/>
          <w:shd w:val="clear" w:color="auto" w:fill="FFFFFF"/>
        </w:rPr>
      </w:pPr>
      <w:r w:rsidRPr="0064064A">
        <w:rPr>
          <w:rFonts w:asciiTheme="majorBidi" w:hAnsiTheme="majorBidi" w:cstheme="majorBidi"/>
          <w:b/>
          <w:bCs/>
          <w:color w:val="1F497D" w:themeColor="text2"/>
          <w:sz w:val="28"/>
          <w:szCs w:val="28"/>
          <w:shd w:val="clear" w:color="auto" w:fill="FFFFFF"/>
        </w:rPr>
        <w:lastRenderedPageBreak/>
        <w:t xml:space="preserve">3.2 </w:t>
      </w:r>
      <w:r>
        <w:rPr>
          <w:rFonts w:asciiTheme="majorBidi" w:hAnsiTheme="majorBidi" w:cstheme="majorBidi"/>
          <w:b/>
          <w:bCs/>
          <w:color w:val="1F497D" w:themeColor="text2"/>
          <w:sz w:val="28"/>
          <w:szCs w:val="28"/>
          <w:shd w:val="clear" w:color="auto" w:fill="FFFFFF"/>
        </w:rPr>
        <w:t>Identifier</w:t>
      </w:r>
    </w:p>
    <w:p w:rsidR="004E32E4" w:rsidRPr="007C4173" w:rsidRDefault="004E32E4" w:rsidP="004E32E4">
      <w:pPr>
        <w:pStyle w:val="a5"/>
        <w:shd w:val="clear" w:color="auto" w:fill="FFFFFF"/>
        <w:bidi w:val="0"/>
        <w:spacing w:before="150" w:after="300" w:line="360" w:lineRule="auto"/>
        <w:ind w:left="75" w:right="75"/>
        <w:jc w:val="both"/>
        <w:rPr>
          <w:rFonts w:ascii="Arial" w:eastAsia="Times New Roman" w:hAnsi="Arial" w:cs="Arial"/>
          <w:color w:val="000000"/>
        </w:rPr>
      </w:pPr>
      <w:r w:rsidRPr="0064064A">
        <w:rPr>
          <w:rFonts w:asciiTheme="majorBidi" w:hAnsiTheme="majorBidi" w:cstheme="majorBidi"/>
          <w:sz w:val="28"/>
          <w:szCs w:val="28"/>
        </w:rPr>
        <w:t>A C++ identifier is a name used to identify a variable, function, class,</w:t>
      </w:r>
      <w:r w:rsidRPr="008861C2">
        <w:t xml:space="preserve"> </w:t>
      </w:r>
      <w:r w:rsidRPr="008861C2">
        <w:rPr>
          <w:rFonts w:asciiTheme="majorBidi" w:hAnsiTheme="majorBidi" w:cstheme="majorBidi"/>
          <w:sz w:val="28"/>
          <w:szCs w:val="28"/>
        </w:rPr>
        <w:t>).     Functions</w:t>
      </w:r>
      <w:r>
        <w:rPr>
          <w:rFonts w:asciiTheme="majorBidi" w:hAnsiTheme="majorBidi" w:cstheme="majorBidi"/>
          <w:sz w:val="28"/>
          <w:szCs w:val="28"/>
        </w:rPr>
        <w:t>,</w:t>
      </w:r>
      <w:r w:rsidRPr="008861C2">
        <w:rPr>
          <w:rFonts w:asciiTheme="majorBidi" w:hAnsiTheme="majorBidi" w:cstheme="majorBidi"/>
          <w:sz w:val="28"/>
          <w:szCs w:val="28"/>
        </w:rPr>
        <w:t xml:space="preserve"> array</w:t>
      </w:r>
      <w:r>
        <w:rPr>
          <w:rFonts w:asciiTheme="majorBidi" w:hAnsiTheme="majorBidi" w:cstheme="majorBidi"/>
          <w:sz w:val="28"/>
          <w:szCs w:val="28"/>
        </w:rPr>
        <w:t>,</w:t>
      </w:r>
      <w:r w:rsidRPr="008861C2">
        <w:rPr>
          <w:rFonts w:asciiTheme="majorBidi" w:hAnsiTheme="majorBidi" w:cstheme="majorBidi"/>
          <w:sz w:val="28"/>
          <w:szCs w:val="28"/>
        </w:rPr>
        <w:t xml:space="preserve"> structures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4064A">
        <w:rPr>
          <w:rFonts w:asciiTheme="majorBidi" w:hAnsiTheme="majorBidi" w:cstheme="majorBidi"/>
          <w:sz w:val="28"/>
          <w:szCs w:val="28"/>
        </w:rPr>
        <w:t xml:space="preserve"> module, or any other user-defined item. An identifier starts with a letter A to Z or a to z or an underscore (_) followed by zero or more letters, underscores, and digits (0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4064A">
        <w:rPr>
          <w:rFonts w:asciiTheme="majorBidi" w:hAnsiTheme="majorBidi" w:cstheme="majorBidi"/>
          <w:sz w:val="28"/>
          <w:szCs w:val="28"/>
        </w:rPr>
        <w:t>9</w:t>
      </w:r>
      <w:r>
        <w:rPr>
          <w:rFonts w:asciiTheme="majorBidi" w:hAnsiTheme="majorBidi" w:cstheme="majorBidi"/>
          <w:sz w:val="28"/>
          <w:szCs w:val="28"/>
        </w:rPr>
        <w:t>)</w:t>
      </w:r>
      <w:r w:rsidRPr="007C4173">
        <w:rPr>
          <w:rFonts w:ascii="Arial" w:eastAsia="Times New Roman" w:hAnsi="Arial" w:cs="Arial"/>
          <w:color w:val="000000"/>
        </w:rPr>
        <w:t>.</w:t>
      </w:r>
    </w:p>
    <w:p w:rsidR="004E32E4" w:rsidRDefault="004E32E4" w:rsidP="004E32E4">
      <w:pPr>
        <w:bidi w:val="0"/>
        <w:rPr>
          <w:lang w:bidi="ar-IQ"/>
        </w:rPr>
      </w:pPr>
      <w:r w:rsidRPr="0064064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Examples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: Here are some examples of acceptable identifiers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:</w:t>
      </w:r>
    </w:p>
    <w:p w:rsidR="004E32E4" w:rsidRDefault="004E32E4" w:rsidP="004E32E4">
      <w:pPr>
        <w:bidi w:val="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64064A">
        <w:t xml:space="preserve"> </w:t>
      </w:r>
      <w:proofErr w:type="spellStart"/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Mohd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   </w:t>
      </w:r>
      <w:proofErr w:type="spellStart"/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zara</w:t>
      </w:r>
      <w:proofErr w:type="spellEnd"/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      </w:t>
      </w:r>
      <w:proofErr w:type="spellStart"/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abc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 </w:t>
      </w:r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move_name</w:t>
      </w:r>
      <w:proofErr w:type="spellEnd"/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</w:t>
      </w:r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a_123</w:t>
      </w:r>
      <w:r w:rsidRPr="008861C2"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8861C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cont1  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flg_min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A30</w:t>
      </w:r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m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</w:t>
      </w:r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yname50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</w:t>
      </w:r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_temp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 </w:t>
      </w:r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j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     </w:t>
      </w:r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     </w:t>
      </w:r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a23b9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retVal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retval</w:t>
      </w:r>
      <w:proofErr w:type="spellEnd"/>
    </w:p>
    <w:p w:rsidR="004E32E4" w:rsidRDefault="004E32E4" w:rsidP="004E32E4">
      <w:pPr>
        <w:bidi w:val="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B9779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Examples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of invalid identifiers:   3v1,     my name,    True .</w:t>
      </w:r>
    </w:p>
    <w:p w:rsidR="004E32E4" w:rsidRDefault="004E32E4" w:rsidP="004E32E4">
      <w:pPr>
        <w:shd w:val="clear" w:color="auto" w:fill="FFFFFF"/>
        <w:bidi w:val="0"/>
        <w:spacing w:after="150" w:line="240" w:lineRule="auto"/>
        <w:outlineLvl w:val="2"/>
        <w:rPr>
          <w:rFonts w:ascii="Arial" w:eastAsia="Times New Roman" w:hAnsi="Arial" w:cs="Arial"/>
          <w:b/>
          <w:bCs/>
          <w:color w:val="1F497D" w:themeColor="text2"/>
          <w:sz w:val="28"/>
          <w:szCs w:val="28"/>
        </w:rPr>
      </w:pPr>
    </w:p>
    <w:p w:rsidR="004E32E4" w:rsidRPr="007C4173" w:rsidRDefault="004E32E4" w:rsidP="004E32E4">
      <w:pPr>
        <w:shd w:val="clear" w:color="auto" w:fill="FFFFFF"/>
        <w:bidi w:val="0"/>
        <w:spacing w:after="150" w:line="240" w:lineRule="auto"/>
        <w:outlineLvl w:val="2"/>
        <w:rPr>
          <w:rFonts w:asciiTheme="majorBidi" w:eastAsia="Times New Roman" w:hAnsiTheme="majorBidi" w:cstheme="majorBidi"/>
          <w:b/>
          <w:bCs/>
          <w:color w:val="1F497D" w:themeColor="text2"/>
          <w:sz w:val="28"/>
          <w:szCs w:val="28"/>
        </w:rPr>
      </w:pPr>
      <w:r w:rsidRPr="007C4173">
        <w:rPr>
          <w:rFonts w:asciiTheme="majorBidi" w:eastAsia="Times New Roman" w:hAnsiTheme="majorBidi" w:cstheme="majorBidi"/>
          <w:b/>
          <w:bCs/>
          <w:color w:val="1F497D" w:themeColor="text2"/>
          <w:sz w:val="28"/>
          <w:szCs w:val="28"/>
        </w:rPr>
        <w:t>Rules of naming Identifiers :</w:t>
      </w:r>
    </w:p>
    <w:p w:rsidR="004E32E4" w:rsidRPr="00E55756" w:rsidRDefault="004E32E4" w:rsidP="004E32E4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hanging="39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55756">
        <w:rPr>
          <w:rFonts w:asciiTheme="majorBidi" w:eastAsia="Times New Roman" w:hAnsiTheme="majorBidi" w:cstheme="majorBidi"/>
          <w:color w:val="000000"/>
          <w:sz w:val="28"/>
          <w:szCs w:val="28"/>
        </w:rPr>
        <w:t>Identifiers can have alphabets, digits and underscore sign characters.</w:t>
      </w:r>
    </w:p>
    <w:p w:rsidR="004E32E4" w:rsidRPr="00E55756" w:rsidRDefault="004E32E4" w:rsidP="004E32E4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hanging="39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55756">
        <w:rPr>
          <w:rFonts w:asciiTheme="majorBidi" w:eastAsia="Times New Roman" w:hAnsiTheme="majorBidi" w:cstheme="majorBidi"/>
          <w:color w:val="000000"/>
          <w:sz w:val="28"/>
          <w:szCs w:val="28"/>
        </w:rPr>
        <w:t>They must not be a keyword or Boolean literal or null literal.</w:t>
      </w:r>
    </w:p>
    <w:p w:rsidR="004E32E4" w:rsidRPr="00E55756" w:rsidRDefault="004E32E4" w:rsidP="004E32E4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hanging="39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55756">
        <w:rPr>
          <w:rFonts w:asciiTheme="majorBidi" w:eastAsia="Times New Roman" w:hAnsiTheme="majorBidi" w:cstheme="majorBidi"/>
          <w:color w:val="000000"/>
          <w:sz w:val="28"/>
          <w:szCs w:val="28"/>
        </w:rPr>
        <w:t>They must not begin with a digit.</w:t>
      </w:r>
    </w:p>
    <w:p w:rsidR="004E32E4" w:rsidRPr="00E55756" w:rsidRDefault="004E32E4" w:rsidP="004E32E4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hanging="39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55756">
        <w:rPr>
          <w:rFonts w:asciiTheme="majorBidi" w:eastAsia="Times New Roman" w:hAnsiTheme="majorBidi" w:cstheme="majorBidi"/>
          <w:color w:val="000000"/>
          <w:sz w:val="28"/>
          <w:szCs w:val="28"/>
        </w:rPr>
        <w:t>They can be within a length (up to 127charachter).</w:t>
      </w:r>
    </w:p>
    <w:p w:rsidR="004E32E4" w:rsidRPr="00E55756" w:rsidRDefault="004E32E4" w:rsidP="004E32E4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hanging="39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55756">
        <w:rPr>
          <w:rFonts w:asciiTheme="majorBidi" w:eastAsia="Times New Roman" w:hAnsiTheme="majorBidi" w:cstheme="majorBidi"/>
          <w:color w:val="000000"/>
          <w:sz w:val="28"/>
          <w:szCs w:val="28"/>
        </w:rPr>
        <w:t>They cannot contain a space</w:t>
      </w:r>
    </w:p>
    <w:p w:rsidR="004E32E4" w:rsidRPr="00E55756" w:rsidRDefault="004E32E4" w:rsidP="004E32E4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hanging="39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55756">
        <w:rPr>
          <w:rFonts w:asciiTheme="majorBidi" w:eastAsia="Times New Roman" w:hAnsiTheme="majorBidi" w:cstheme="majorBidi"/>
          <w:color w:val="000000"/>
          <w:sz w:val="28"/>
          <w:szCs w:val="28"/>
        </w:rPr>
        <w:t>C++ is case sensitive i.e., upper-case letters and lower-case letters are treated differently.</w:t>
      </w:r>
    </w:p>
    <w:p w:rsidR="004E32E4" w:rsidRDefault="004E32E4" w:rsidP="004E32E4">
      <w:pPr>
        <w:shd w:val="clear" w:color="auto" w:fill="FFFFFF"/>
        <w:bidi w:val="0"/>
        <w:spacing w:before="150" w:after="300" w:line="240" w:lineRule="auto"/>
        <w:ind w:left="75" w:right="75"/>
        <w:jc w:val="both"/>
        <w:rPr>
          <w:rFonts w:asciiTheme="majorBidi" w:eastAsia="Times New Roman" w:hAnsiTheme="majorBidi" w:cstheme="majorBidi"/>
          <w:b/>
          <w:bCs/>
          <w:color w:val="1F497D" w:themeColor="text2"/>
          <w:sz w:val="28"/>
          <w:szCs w:val="28"/>
        </w:rPr>
      </w:pPr>
    </w:p>
    <w:p w:rsidR="004E32E4" w:rsidRPr="004C6427" w:rsidRDefault="004E32E4" w:rsidP="004E32E4">
      <w:pPr>
        <w:shd w:val="clear" w:color="auto" w:fill="FFFFFF"/>
        <w:bidi w:val="0"/>
        <w:spacing w:before="150" w:after="300" w:line="240" w:lineRule="auto"/>
        <w:ind w:left="75" w:right="75"/>
        <w:jc w:val="both"/>
        <w:rPr>
          <w:rFonts w:asciiTheme="majorBidi" w:eastAsia="Times New Roman" w:hAnsiTheme="majorBidi" w:cstheme="majorBidi"/>
          <w:b/>
          <w:bCs/>
          <w:color w:val="1F497D" w:themeColor="text2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1F497D" w:themeColor="text2"/>
          <w:sz w:val="28"/>
          <w:szCs w:val="28"/>
        </w:rPr>
        <w:t>3.4</w:t>
      </w:r>
      <w:r w:rsidRPr="004C6427">
        <w:rPr>
          <w:rFonts w:asciiTheme="majorBidi" w:eastAsia="Times New Roman" w:hAnsiTheme="majorBidi" w:cstheme="majorBidi"/>
          <w:b/>
          <w:bCs/>
          <w:color w:val="1F497D" w:themeColor="text2"/>
          <w:sz w:val="28"/>
          <w:szCs w:val="28"/>
        </w:rPr>
        <w:t xml:space="preserve"> Keywords in C++</w:t>
      </w:r>
    </w:p>
    <w:p w:rsidR="004E32E4" w:rsidRPr="004C6427" w:rsidRDefault="004E32E4" w:rsidP="004E32E4">
      <w:pPr>
        <w:shd w:val="clear" w:color="auto" w:fill="FFFFFF"/>
        <w:bidi w:val="0"/>
        <w:spacing w:before="150" w:after="300" w:line="36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4C6427">
        <w:rPr>
          <w:rFonts w:ascii="Arial" w:eastAsia="Times New Roman" w:hAnsi="Arial" w:cs="Arial"/>
          <w:color w:val="000000"/>
          <w:sz w:val="24"/>
          <w:szCs w:val="24"/>
        </w:rPr>
        <w:t>eywords are those words who has special meaning for compiler. We can't use k</w:t>
      </w: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4C6427">
        <w:rPr>
          <w:rFonts w:ascii="Arial" w:eastAsia="Times New Roman" w:hAnsi="Arial" w:cs="Arial"/>
          <w:color w:val="000000"/>
          <w:sz w:val="24"/>
          <w:szCs w:val="24"/>
        </w:rPr>
        <w:t>ywords as variable name.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The keywords should be in lower case letter. The keywords are also identifiers but cannot be user defined.</w:t>
      </w:r>
    </w:p>
    <w:p w:rsidR="004E32E4" w:rsidRDefault="004E32E4" w:rsidP="004E32E4">
      <w:pPr>
        <w:shd w:val="clear" w:color="auto" w:fill="FFFFFF"/>
        <w:bidi w:val="0"/>
        <w:spacing w:before="150" w:after="300" w:line="36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6427">
        <w:rPr>
          <w:rFonts w:ascii="Arial" w:eastAsia="Times New Roman" w:hAnsi="Arial" w:cs="Arial"/>
          <w:color w:val="000000"/>
          <w:sz w:val="24"/>
          <w:szCs w:val="24"/>
        </w:rPr>
        <w:t>C++ has 32 Keywords as follows:</w:t>
      </w:r>
    </w:p>
    <w:p w:rsidR="004E32E4" w:rsidRDefault="004E32E4" w:rsidP="004E32E4">
      <w:pPr>
        <w:shd w:val="clear" w:color="auto" w:fill="FFFFFF"/>
        <w:bidi w:val="0"/>
        <w:spacing w:before="150" w:after="300" w:line="36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32E4" w:rsidRPr="004C6427" w:rsidRDefault="004E32E4" w:rsidP="004E32E4">
      <w:pPr>
        <w:shd w:val="clear" w:color="auto" w:fill="FFFFFF"/>
        <w:bidi w:val="0"/>
        <w:spacing w:before="150" w:after="300" w:line="36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79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702"/>
        <w:gridCol w:w="2016"/>
        <w:gridCol w:w="2161"/>
      </w:tblGrid>
      <w:tr w:rsidR="004E32E4" w:rsidRPr="004C6427" w:rsidTr="00C07C31">
        <w:trPr>
          <w:jc w:val="center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642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Keywords</w:t>
            </w:r>
          </w:p>
        </w:tc>
      </w:tr>
      <w:tr w:rsidR="004E32E4" w:rsidRPr="004C6427" w:rsidTr="00C07C3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auto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double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struct</w:t>
            </w:r>
            <w:proofErr w:type="spellEnd"/>
          </w:p>
        </w:tc>
      </w:tr>
      <w:tr w:rsidR="004E32E4" w:rsidRPr="004C6427" w:rsidTr="00C07C3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break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Else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Long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switch</w:t>
            </w:r>
          </w:p>
        </w:tc>
      </w:tr>
      <w:tr w:rsidR="004E32E4" w:rsidRPr="004C6427" w:rsidTr="00C07C3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case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enum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Register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typedef</w:t>
            </w:r>
            <w:proofErr w:type="spellEnd"/>
          </w:p>
        </w:tc>
      </w:tr>
      <w:tr w:rsidR="004E32E4" w:rsidRPr="004C6427" w:rsidTr="00C07C3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char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extern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Return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union</w:t>
            </w:r>
          </w:p>
        </w:tc>
      </w:tr>
      <w:tr w:rsidR="004E32E4" w:rsidRPr="004C6427" w:rsidTr="00C07C3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const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float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Short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unsigned</w:t>
            </w:r>
          </w:p>
        </w:tc>
      </w:tr>
      <w:tr w:rsidR="004E32E4" w:rsidRPr="004C6427" w:rsidTr="00C07C3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continue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For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Signed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void</w:t>
            </w:r>
          </w:p>
        </w:tc>
      </w:tr>
      <w:tr w:rsidR="004E32E4" w:rsidRPr="004C6427" w:rsidTr="00C07C3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default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Goto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Sizeof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volatile</w:t>
            </w:r>
          </w:p>
        </w:tc>
      </w:tr>
      <w:tr w:rsidR="004E32E4" w:rsidRPr="004C6427" w:rsidTr="00C07C3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do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Static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4C6427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while</w:t>
            </w:r>
          </w:p>
        </w:tc>
      </w:tr>
    </w:tbl>
    <w:p w:rsidR="004E32E4" w:rsidRPr="004C6427" w:rsidRDefault="004E32E4" w:rsidP="004E32E4">
      <w:pPr>
        <w:shd w:val="clear" w:color="auto" w:fill="FFFFFF"/>
        <w:bidi w:val="0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31373A"/>
          <w:sz w:val="27"/>
          <w:szCs w:val="27"/>
        </w:rPr>
      </w:pPr>
    </w:p>
    <w:p w:rsidR="004E32E4" w:rsidRPr="009716F8" w:rsidRDefault="004E32E4" w:rsidP="004E32E4">
      <w:pPr>
        <w:bidi w:val="0"/>
        <w:jc w:val="both"/>
        <w:rPr>
          <w:rFonts w:asciiTheme="majorBidi" w:hAnsiTheme="majorBidi" w:cstheme="majorBidi"/>
          <w:b/>
          <w:bCs/>
          <w:color w:val="1F497D" w:themeColor="text2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1F497D" w:themeColor="text2"/>
          <w:sz w:val="28"/>
          <w:szCs w:val="28"/>
          <w:shd w:val="clear" w:color="auto" w:fill="FFFFFF"/>
        </w:rPr>
        <w:t xml:space="preserve">3.5 </w:t>
      </w:r>
      <w:r w:rsidRPr="009716F8">
        <w:rPr>
          <w:rFonts w:asciiTheme="majorBidi" w:hAnsiTheme="majorBidi" w:cstheme="majorBidi"/>
          <w:b/>
          <w:bCs/>
          <w:color w:val="1F497D" w:themeColor="text2"/>
          <w:sz w:val="28"/>
          <w:szCs w:val="28"/>
          <w:shd w:val="clear" w:color="auto" w:fill="FFFFFF"/>
        </w:rPr>
        <w:t>Data Types in C++</w:t>
      </w:r>
    </w:p>
    <w:p w:rsidR="004E32E4" w:rsidRDefault="004E32E4" w:rsidP="004E32E4">
      <w:pPr>
        <w:bidi w:val="0"/>
        <w:spacing w:line="360" w:lineRule="auto"/>
        <w:jc w:val="both"/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9716F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Data types are used to define a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variable. Data types represent</w:t>
      </w:r>
      <w:r w:rsidRPr="009716F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the type of information present in a variable. </w:t>
      </w:r>
      <w:r w:rsidRPr="00067750">
        <w:rPr>
          <w:rFonts w:asciiTheme="majorBidi" w:hAnsiTheme="majorBidi" w:cstheme="majorBidi"/>
          <w:color w:val="000000"/>
          <w:sz w:val="28"/>
          <w:szCs w:val="28"/>
          <w:highlight w:val="yellow"/>
          <w:shd w:val="clear" w:color="auto" w:fill="FFFFFF"/>
        </w:rPr>
        <w:t>Data types are the keywords</w:t>
      </w:r>
      <w:r w:rsidRPr="009716F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, which are used for </w:t>
      </w:r>
      <w:r w:rsidRPr="00067750">
        <w:rPr>
          <w:rFonts w:asciiTheme="majorBidi" w:hAnsiTheme="majorBidi" w:cstheme="majorBidi"/>
          <w:color w:val="000000"/>
          <w:sz w:val="28"/>
          <w:szCs w:val="28"/>
          <w:highlight w:val="yellow"/>
          <w:shd w:val="clear" w:color="auto" w:fill="FFFFFF"/>
        </w:rPr>
        <w:t>assigning a type to a variable</w:t>
      </w:r>
      <w:r w:rsidRPr="009716F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</w:p>
    <w:p w:rsidR="004E32E4" w:rsidRDefault="004E32E4" w:rsidP="004E32E4">
      <w:pPr>
        <w:shd w:val="clear" w:color="auto" w:fill="FFFFFF"/>
        <w:bidi w:val="0"/>
        <w:spacing w:after="150" w:line="240" w:lineRule="auto"/>
        <w:outlineLvl w:val="1"/>
        <w:rPr>
          <w:rFonts w:ascii="Arial" w:eastAsia="Times New Roman" w:hAnsi="Arial" w:cs="Arial"/>
          <w:b/>
          <w:bCs/>
          <w:color w:val="31373A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1373A"/>
          <w:sz w:val="27"/>
          <w:szCs w:val="27"/>
        </w:rPr>
        <w:t>There are D</w:t>
      </w:r>
      <w:r w:rsidRPr="00FD771F">
        <w:rPr>
          <w:rFonts w:ascii="Arial" w:eastAsia="Times New Roman" w:hAnsi="Arial" w:cs="Arial"/>
          <w:b/>
          <w:bCs/>
          <w:color w:val="31373A"/>
          <w:sz w:val="27"/>
          <w:szCs w:val="27"/>
        </w:rPr>
        <w:t>ifferent Data Types available in C++</w:t>
      </w:r>
      <w:r>
        <w:rPr>
          <w:rFonts w:ascii="Arial" w:eastAsia="Times New Roman" w:hAnsi="Arial" w:cs="Arial"/>
          <w:b/>
          <w:bCs/>
          <w:color w:val="31373A"/>
          <w:sz w:val="27"/>
          <w:szCs w:val="27"/>
        </w:rPr>
        <w:t>:</w:t>
      </w:r>
    </w:p>
    <w:p w:rsidR="004E32E4" w:rsidRPr="00E55756" w:rsidRDefault="004E32E4" w:rsidP="004E32E4">
      <w:pPr>
        <w:pStyle w:val="a6"/>
        <w:numPr>
          <w:ilvl w:val="0"/>
          <w:numId w:val="2"/>
        </w:numPr>
        <w:shd w:val="clear" w:color="auto" w:fill="FFFFFF"/>
        <w:bidi w:val="0"/>
        <w:spacing w:after="150" w:line="240" w:lineRule="auto"/>
        <w:jc w:val="both"/>
        <w:outlineLvl w:val="1"/>
        <w:rPr>
          <w:rFonts w:ascii="Arial" w:eastAsia="Times New Roman" w:hAnsi="Arial" w:cs="Arial"/>
          <w:color w:val="31373A"/>
          <w:sz w:val="27"/>
          <w:szCs w:val="27"/>
        </w:rPr>
      </w:pPr>
      <w:r w:rsidRPr="00E55756">
        <w:rPr>
          <w:rFonts w:ascii="Arial" w:eastAsia="Times New Roman" w:hAnsi="Arial" w:cs="Arial"/>
          <w:b/>
          <w:bCs/>
          <w:color w:val="1F497D" w:themeColor="text2"/>
          <w:sz w:val="28"/>
          <w:szCs w:val="28"/>
        </w:rPr>
        <w:t xml:space="preserve">Integer Type </w:t>
      </w:r>
      <w:r w:rsidRPr="00E55756">
        <w:rPr>
          <w:rFonts w:ascii="Arial" w:eastAsia="Times New Roman" w:hAnsi="Arial" w:cs="Arial"/>
          <w:b/>
          <w:bCs/>
          <w:color w:val="31373A"/>
          <w:sz w:val="28"/>
          <w:szCs w:val="28"/>
        </w:rPr>
        <w:t>:</w:t>
      </w:r>
      <w:r w:rsidRPr="00E55756">
        <w:rPr>
          <w:rFonts w:ascii="Arial" w:eastAsia="Times New Roman" w:hAnsi="Arial" w:cs="Arial"/>
          <w:b/>
          <w:bCs/>
          <w:color w:val="31373A"/>
          <w:sz w:val="27"/>
          <w:szCs w:val="27"/>
        </w:rPr>
        <w:t xml:space="preserve"> </w:t>
      </w:r>
      <w:r w:rsidRPr="00E55756">
        <w:rPr>
          <w:rFonts w:ascii="Arial" w:eastAsia="Times New Roman" w:hAnsi="Arial" w:cs="Arial"/>
          <w:color w:val="31373A"/>
          <w:sz w:val="27"/>
          <w:szCs w:val="27"/>
        </w:rPr>
        <w:t>Integer data type are like whole numbers, they also include negative numbers but does not support decimal numbers.</w:t>
      </w:r>
    </w:p>
    <w:tbl>
      <w:tblPr>
        <w:tblW w:w="8169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470"/>
        <w:gridCol w:w="4954"/>
      </w:tblGrid>
      <w:tr w:rsidR="004E32E4" w:rsidRPr="00FD771F" w:rsidTr="00C07C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FD771F" w:rsidRDefault="004E32E4" w:rsidP="00C07C3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FD77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FD771F" w:rsidRDefault="004E32E4" w:rsidP="00C07C3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FD77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Storage size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FD771F" w:rsidRDefault="004E32E4" w:rsidP="00C07C3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FD77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Value range</w:t>
            </w:r>
          </w:p>
        </w:tc>
      </w:tr>
      <w:tr w:rsidR="004E32E4" w:rsidRPr="00FD771F" w:rsidTr="00C07C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FD771F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FD771F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 or 4 bytes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-32,768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      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to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32,767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or</w:t>
            </w:r>
          </w:p>
          <w:p w:rsidR="004E32E4" w:rsidRPr="00FD771F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-2,147,483,648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to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2,147,483,647</w:t>
            </w:r>
          </w:p>
        </w:tc>
      </w:tr>
      <w:tr w:rsidR="004E32E4" w:rsidRPr="00FD771F" w:rsidTr="00C07C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FD771F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 xml:space="preserve">unsigned </w:t>
            </w:r>
            <w:proofErr w:type="spellStart"/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FD771F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 or 4 bytes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FD771F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to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65,535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or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0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to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4,294,967,295</w:t>
            </w:r>
          </w:p>
        </w:tc>
      </w:tr>
      <w:tr w:rsidR="004E32E4" w:rsidRPr="00FD771F" w:rsidTr="00C07C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FD771F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short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FD771F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 bytes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FD771F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-32,768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to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32,767</w:t>
            </w:r>
          </w:p>
        </w:tc>
      </w:tr>
      <w:tr w:rsidR="004E32E4" w:rsidRPr="00FD771F" w:rsidTr="00C07C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FD771F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unsigned short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FD771F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 bytes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FD771F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       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to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65,535</w:t>
            </w:r>
          </w:p>
        </w:tc>
      </w:tr>
      <w:tr w:rsidR="004E32E4" w:rsidRPr="00FD771F" w:rsidTr="00C07C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FD771F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long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FD771F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 bytes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FD771F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-2,147,483,648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to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2,147,483,647</w:t>
            </w:r>
          </w:p>
        </w:tc>
      </w:tr>
      <w:tr w:rsidR="004E32E4" w:rsidRPr="00FD771F" w:rsidTr="00C07C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FD771F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unsigned long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FD771F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 bytes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FD771F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0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               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to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4,294,967,295</w:t>
            </w:r>
          </w:p>
        </w:tc>
      </w:tr>
    </w:tbl>
    <w:p w:rsidR="004E32E4" w:rsidRPr="00FD771F" w:rsidRDefault="004E32E4" w:rsidP="004E32E4">
      <w:pPr>
        <w:shd w:val="clear" w:color="auto" w:fill="FFFFFF"/>
        <w:bidi w:val="0"/>
        <w:spacing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31373A"/>
          <w:sz w:val="27"/>
          <w:szCs w:val="27"/>
        </w:rPr>
      </w:pPr>
    </w:p>
    <w:p w:rsidR="004E32E4" w:rsidRPr="00E55756" w:rsidRDefault="004E32E4" w:rsidP="004E32E4">
      <w:pPr>
        <w:pStyle w:val="a6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E55756">
        <w:rPr>
          <w:rFonts w:ascii="Arial" w:hAnsi="Arial" w:cs="Arial"/>
          <w:b/>
          <w:bCs/>
          <w:color w:val="1F497D" w:themeColor="text2"/>
          <w:sz w:val="28"/>
          <w:szCs w:val="28"/>
          <w:shd w:val="clear" w:color="auto" w:fill="FFFFFF"/>
        </w:rPr>
        <w:t>Float-point Type</w:t>
      </w:r>
      <w:r w:rsidRPr="00E55756">
        <w:rPr>
          <w:rFonts w:ascii="Arial" w:hAnsi="Arial" w:cs="Arial"/>
          <w:b/>
          <w:bCs/>
          <w:color w:val="1F497D" w:themeColor="text2"/>
          <w:shd w:val="clear" w:color="auto" w:fill="FFFFFF"/>
        </w:rPr>
        <w:t xml:space="preserve"> </w:t>
      </w:r>
      <w:r w:rsidRPr="00E55756">
        <w:rPr>
          <w:rFonts w:ascii="Arial" w:hAnsi="Arial" w:cs="Arial"/>
          <w:b/>
          <w:bCs/>
          <w:color w:val="31373A"/>
          <w:sz w:val="28"/>
          <w:szCs w:val="28"/>
          <w:shd w:val="clear" w:color="auto" w:fill="FFFFFF"/>
        </w:rPr>
        <w:t>: </w:t>
      </w:r>
      <w:r w:rsidRPr="00E55756">
        <w:rPr>
          <w:rFonts w:ascii="Arial" w:hAnsi="Arial" w:cs="Arial"/>
          <w:color w:val="000000"/>
          <w:sz w:val="28"/>
          <w:szCs w:val="28"/>
          <w:shd w:val="clear" w:color="auto" w:fill="FFFFFF"/>
        </w:rPr>
        <w:t>Float data type allows user to store decimal values in a variable.</w:t>
      </w:r>
    </w:p>
    <w:tbl>
      <w:tblPr>
        <w:tblW w:w="792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1507"/>
        <w:gridCol w:w="2821"/>
        <w:gridCol w:w="2135"/>
      </w:tblGrid>
      <w:tr w:rsidR="004E32E4" w:rsidRPr="00B13741" w:rsidTr="00C07C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13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13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Storage size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13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Value range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13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Precision</w:t>
            </w:r>
          </w:p>
        </w:tc>
      </w:tr>
      <w:tr w:rsidR="004E32E4" w:rsidRPr="00B13741" w:rsidTr="00C07C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float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 byte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1.</w:t>
            </w:r>
            <w:r w:rsidRPr="00B9436E">
              <w:rPr>
                <w:rFonts w:ascii="Arial" w:eastAsia="Times New Roman" w:hAnsi="Arial" w:cs="Arial"/>
                <w:color w:val="000000"/>
                <w:sz w:val="23"/>
                <w:szCs w:val="23"/>
                <w:highlight w:val="yellow"/>
              </w:rPr>
              <w:t>2E-38</w:t>
            </w: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to 3.4</w:t>
            </w:r>
            <w:r w:rsidRPr="00B9436E">
              <w:rPr>
                <w:rFonts w:ascii="Arial" w:eastAsia="Times New Roman" w:hAnsi="Arial" w:cs="Arial"/>
                <w:color w:val="000000"/>
                <w:sz w:val="23"/>
                <w:szCs w:val="23"/>
                <w:highlight w:val="yellow"/>
              </w:rPr>
              <w:t>E+38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 decimal places</w:t>
            </w:r>
          </w:p>
        </w:tc>
      </w:tr>
      <w:tr w:rsidR="004E32E4" w:rsidRPr="00B13741" w:rsidTr="00C07C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double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 byte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2.3E</w:t>
            </w:r>
            <w:r w:rsidRPr="00B9436E">
              <w:rPr>
                <w:rFonts w:ascii="Arial" w:eastAsia="Times New Roman" w:hAnsi="Arial" w:cs="Arial"/>
                <w:color w:val="000000"/>
                <w:sz w:val="23"/>
                <w:szCs w:val="23"/>
                <w:highlight w:val="yellow"/>
              </w:rPr>
              <w:t>-308</w:t>
            </w: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to 1.7E</w:t>
            </w:r>
            <w:r w:rsidRPr="00B9436E">
              <w:rPr>
                <w:rFonts w:ascii="Arial" w:eastAsia="Times New Roman" w:hAnsi="Arial" w:cs="Arial"/>
                <w:color w:val="000000"/>
                <w:sz w:val="23"/>
                <w:szCs w:val="23"/>
                <w:highlight w:val="yellow"/>
              </w:rPr>
              <w:t>+308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15 decimal places</w:t>
            </w:r>
          </w:p>
        </w:tc>
      </w:tr>
      <w:tr w:rsidR="004E32E4" w:rsidRPr="00B13741" w:rsidTr="00C07C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long double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 byte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3.4E-4932 to 1.1E+4932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19 decimal places</w:t>
            </w:r>
          </w:p>
        </w:tc>
      </w:tr>
    </w:tbl>
    <w:p w:rsidR="004E32E4" w:rsidRDefault="004E32E4" w:rsidP="004E32E4">
      <w:pPr>
        <w:shd w:val="clear" w:color="auto" w:fill="FFFFFF"/>
        <w:bidi w:val="0"/>
        <w:spacing w:before="150" w:after="300" w:line="240" w:lineRule="auto"/>
        <w:ind w:left="150" w:right="75"/>
        <w:jc w:val="both"/>
        <w:rPr>
          <w:rFonts w:ascii="Arial" w:eastAsia="Times New Roman" w:hAnsi="Arial" w:cs="Arial"/>
          <w:b/>
          <w:bCs/>
          <w:color w:val="31373A"/>
          <w:sz w:val="24"/>
          <w:szCs w:val="24"/>
        </w:rPr>
      </w:pPr>
    </w:p>
    <w:p w:rsidR="004E32E4" w:rsidRPr="00E55756" w:rsidRDefault="004E32E4" w:rsidP="004E32E4">
      <w:pPr>
        <w:pStyle w:val="a6"/>
        <w:numPr>
          <w:ilvl w:val="0"/>
          <w:numId w:val="2"/>
        </w:numPr>
        <w:shd w:val="clear" w:color="auto" w:fill="FFFFFF"/>
        <w:bidi w:val="0"/>
        <w:spacing w:before="150" w:after="300" w:line="240" w:lineRule="auto"/>
        <w:ind w:right="75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55756">
        <w:rPr>
          <w:rFonts w:ascii="Arial" w:eastAsia="Times New Roman" w:hAnsi="Arial" w:cs="Arial"/>
          <w:b/>
          <w:bCs/>
          <w:color w:val="1F497D" w:themeColor="text2"/>
          <w:sz w:val="28"/>
          <w:szCs w:val="28"/>
        </w:rPr>
        <w:t>Character Type</w:t>
      </w:r>
      <w:r w:rsidRPr="00E55756">
        <w:rPr>
          <w:rFonts w:ascii="Arial" w:eastAsia="Times New Roman" w:hAnsi="Arial" w:cs="Arial"/>
          <w:b/>
          <w:bCs/>
          <w:color w:val="1F497D" w:themeColor="text2"/>
          <w:sz w:val="24"/>
          <w:szCs w:val="24"/>
        </w:rPr>
        <w:t xml:space="preserve"> </w:t>
      </w:r>
      <w:r w:rsidRPr="00E55756">
        <w:rPr>
          <w:rFonts w:ascii="Arial" w:eastAsia="Times New Roman" w:hAnsi="Arial" w:cs="Arial"/>
          <w:b/>
          <w:bCs/>
          <w:color w:val="31373A"/>
          <w:sz w:val="24"/>
          <w:szCs w:val="24"/>
        </w:rPr>
        <w:t>:</w:t>
      </w:r>
      <w:r w:rsidRPr="00E5575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55756">
        <w:rPr>
          <w:rFonts w:asciiTheme="majorBidi" w:eastAsia="Times New Roman" w:hAnsiTheme="majorBidi" w:cstheme="majorBidi"/>
          <w:color w:val="000000"/>
          <w:sz w:val="28"/>
          <w:szCs w:val="28"/>
        </w:rPr>
        <w:t>Character data type is used to store only one letter, </w:t>
      </w:r>
      <w:r w:rsidRPr="00E5575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digit, symbol at a time.</w:t>
      </w:r>
    </w:p>
    <w:tbl>
      <w:tblPr>
        <w:tblW w:w="792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689"/>
        <w:gridCol w:w="4301"/>
      </w:tblGrid>
      <w:tr w:rsidR="004E32E4" w:rsidRPr="00B13741" w:rsidTr="00C07C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13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13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Storage size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13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Value range</w:t>
            </w:r>
          </w:p>
        </w:tc>
      </w:tr>
      <w:tr w:rsidR="004E32E4" w:rsidRPr="00B13741" w:rsidTr="00C07C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Char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 byte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-128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</w:t>
            </w: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to 127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</w:t>
            </w: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or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</w:t>
            </w: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0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</w:t>
            </w: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to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</w:t>
            </w: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255</w:t>
            </w:r>
          </w:p>
        </w:tc>
      </w:tr>
      <w:tr w:rsidR="004E32E4" w:rsidRPr="00B13741" w:rsidTr="00C07C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unsigned char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 byte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</w:t>
            </w: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to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</w:t>
            </w: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255</w:t>
            </w:r>
          </w:p>
        </w:tc>
      </w:tr>
      <w:tr w:rsidR="004E32E4" w:rsidRPr="00B13741" w:rsidTr="00C07C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signed char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 byte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E32E4" w:rsidRPr="00B13741" w:rsidRDefault="004E32E4" w:rsidP="00C07C3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-128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</w:t>
            </w: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to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127</w:t>
            </w:r>
          </w:p>
        </w:tc>
      </w:tr>
    </w:tbl>
    <w:p w:rsidR="004E32E4" w:rsidRDefault="004E32E4" w:rsidP="004E32E4">
      <w:pPr>
        <w:shd w:val="clear" w:color="auto" w:fill="FFFFFF"/>
        <w:bidi w:val="0"/>
        <w:spacing w:after="150" w:line="240" w:lineRule="auto"/>
        <w:ind w:left="375"/>
        <w:outlineLvl w:val="1"/>
        <w:rPr>
          <w:rFonts w:ascii="Arial" w:eastAsia="Times New Roman" w:hAnsi="Arial" w:cs="Arial"/>
          <w:b/>
          <w:bCs/>
          <w:color w:val="FFFFFF"/>
          <w:sz w:val="32"/>
          <w:szCs w:val="32"/>
        </w:rPr>
      </w:pPr>
    </w:p>
    <w:p w:rsidR="004E32E4" w:rsidRPr="00B13741" w:rsidRDefault="004E32E4" w:rsidP="004E32E4">
      <w:pPr>
        <w:shd w:val="clear" w:color="auto" w:fill="FFFFFF"/>
        <w:bidi w:val="0"/>
        <w:spacing w:before="150" w:after="300" w:line="240" w:lineRule="auto"/>
        <w:ind w:left="75" w:right="75"/>
        <w:jc w:val="both"/>
        <w:rPr>
          <w:rFonts w:asciiTheme="majorBidi" w:eastAsia="Times New Roman" w:hAnsiTheme="majorBidi" w:cstheme="majorBidi"/>
          <w:b/>
          <w:bCs/>
          <w:color w:val="1F497D" w:themeColor="text2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1F497D" w:themeColor="text2"/>
          <w:sz w:val="28"/>
          <w:szCs w:val="28"/>
        </w:rPr>
        <w:lastRenderedPageBreak/>
        <w:t xml:space="preserve">3.6 </w:t>
      </w:r>
      <w:r w:rsidRPr="00B13741">
        <w:rPr>
          <w:rFonts w:asciiTheme="majorBidi" w:eastAsia="Times New Roman" w:hAnsiTheme="majorBidi" w:cstheme="majorBidi"/>
          <w:b/>
          <w:bCs/>
          <w:color w:val="1F497D" w:themeColor="text2"/>
          <w:sz w:val="28"/>
          <w:szCs w:val="28"/>
        </w:rPr>
        <w:t>Variables in C++</w:t>
      </w:r>
    </w:p>
    <w:p w:rsidR="004E32E4" w:rsidRPr="00B13741" w:rsidRDefault="004E32E4" w:rsidP="004E32E4">
      <w:pPr>
        <w:shd w:val="clear" w:color="auto" w:fill="FFFFFF"/>
        <w:bidi w:val="0"/>
        <w:spacing w:before="150" w:after="300" w:line="36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3741">
        <w:rPr>
          <w:rFonts w:ascii="Arial" w:eastAsia="Times New Roman" w:hAnsi="Arial" w:cs="Arial"/>
          <w:color w:val="000000"/>
          <w:sz w:val="24"/>
          <w:szCs w:val="24"/>
        </w:rPr>
        <w:t>Variables are used to store values. variable name is the name of memory location where value is stored. It must be alphanumeric, o</w:t>
      </w:r>
      <w:r>
        <w:rPr>
          <w:rFonts w:ascii="Arial" w:eastAsia="Times New Roman" w:hAnsi="Arial" w:cs="Arial"/>
          <w:color w:val="000000"/>
          <w:sz w:val="24"/>
          <w:szCs w:val="24"/>
        </w:rPr>
        <w:t>nl</w:t>
      </w:r>
      <w:r w:rsidRPr="00B13741">
        <w:rPr>
          <w:rFonts w:ascii="Arial" w:eastAsia="Times New Roman" w:hAnsi="Arial" w:cs="Arial"/>
          <w:color w:val="000000"/>
          <w:sz w:val="24"/>
          <w:szCs w:val="24"/>
        </w:rPr>
        <w:t>y underscore is allowed in a variable name. It is composed of letters, digits and only underscore. It must begin with alphabet or underscore. It cannot be begin with numeric.</w:t>
      </w:r>
    </w:p>
    <w:p w:rsidR="004E32E4" w:rsidRPr="00E55756" w:rsidRDefault="004E32E4" w:rsidP="004E32E4">
      <w:pPr>
        <w:shd w:val="clear" w:color="auto" w:fill="FFFFFF"/>
        <w:bidi w:val="0"/>
        <w:spacing w:after="150" w:line="240" w:lineRule="auto"/>
        <w:outlineLvl w:val="2"/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</w:pPr>
      <w:r w:rsidRPr="00E55756"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t>Declaration of Variable</w:t>
      </w:r>
    </w:p>
    <w:p w:rsidR="004E32E4" w:rsidRPr="00B13741" w:rsidRDefault="004E32E4" w:rsidP="004E32E4">
      <w:pPr>
        <w:shd w:val="clear" w:color="auto" w:fill="FFFFFF"/>
        <w:bidi w:val="0"/>
        <w:spacing w:before="150" w:after="300" w:line="24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3741">
        <w:rPr>
          <w:rFonts w:ascii="Arial" w:eastAsia="Times New Roman" w:hAnsi="Arial" w:cs="Arial"/>
          <w:color w:val="000000"/>
          <w:sz w:val="24"/>
          <w:szCs w:val="24"/>
        </w:rPr>
        <w:t>Declaration will allocate memory for specified variable with garbage value.</w:t>
      </w:r>
    </w:p>
    <w:p w:rsidR="004E32E4" w:rsidRPr="00B13741" w:rsidRDefault="004E32E4" w:rsidP="004E32E4">
      <w:pPr>
        <w:shd w:val="clear" w:color="auto" w:fill="FFFFFF"/>
        <w:bidi w:val="0"/>
        <w:spacing w:after="150" w:line="240" w:lineRule="auto"/>
        <w:outlineLvl w:val="2"/>
        <w:rPr>
          <w:rFonts w:ascii="Arial" w:eastAsia="Times New Roman" w:hAnsi="Arial" w:cs="Arial"/>
          <w:b/>
          <w:bCs/>
          <w:color w:val="31373A"/>
          <w:sz w:val="27"/>
          <w:szCs w:val="27"/>
        </w:rPr>
      </w:pPr>
      <w:r w:rsidRPr="00B13741">
        <w:rPr>
          <w:rFonts w:ascii="Arial" w:eastAsia="Times New Roman" w:hAnsi="Arial" w:cs="Arial"/>
          <w:b/>
          <w:bCs/>
          <w:color w:val="31373A"/>
          <w:sz w:val="27"/>
          <w:szCs w:val="27"/>
        </w:rPr>
        <w:t>Syntax :</w:t>
      </w:r>
    </w:p>
    <w:p w:rsidR="004E32E4" w:rsidRPr="00B13741" w:rsidRDefault="004E32E4" w:rsidP="004E32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3741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B13741">
        <w:rPr>
          <w:rFonts w:ascii="Arial" w:eastAsia="Times New Roman" w:hAnsi="Arial" w:cs="Arial"/>
          <w:color w:val="333333"/>
          <w:sz w:val="24"/>
          <w:szCs w:val="24"/>
        </w:rPr>
        <w:tab/>
        <w:t xml:space="preserve">Data-Type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</w:t>
      </w:r>
      <w:r w:rsidRPr="00B13741">
        <w:rPr>
          <w:rFonts w:ascii="Arial" w:eastAsia="Times New Roman" w:hAnsi="Arial" w:cs="Arial"/>
          <w:color w:val="333333"/>
          <w:sz w:val="24"/>
          <w:szCs w:val="24"/>
        </w:rPr>
        <w:t xml:space="preserve">Variable-name;  </w:t>
      </w:r>
    </w:p>
    <w:p w:rsidR="004E32E4" w:rsidRDefault="004E32E4" w:rsidP="004E32E4">
      <w:pPr>
        <w:shd w:val="clear" w:color="auto" w:fill="FFFFFF"/>
        <w:bidi w:val="0"/>
        <w:spacing w:after="150" w:line="240" w:lineRule="auto"/>
        <w:outlineLvl w:val="2"/>
        <w:rPr>
          <w:rFonts w:ascii="Arial" w:eastAsia="Times New Roman" w:hAnsi="Arial" w:cs="Arial"/>
          <w:b/>
          <w:bCs/>
          <w:color w:val="31373A"/>
          <w:sz w:val="27"/>
          <w:szCs w:val="27"/>
        </w:rPr>
      </w:pPr>
    </w:p>
    <w:p w:rsidR="004E32E4" w:rsidRPr="00B13741" w:rsidRDefault="004E32E4" w:rsidP="004E32E4">
      <w:pPr>
        <w:shd w:val="clear" w:color="auto" w:fill="FFFFFF"/>
        <w:bidi w:val="0"/>
        <w:spacing w:after="150" w:line="240" w:lineRule="auto"/>
        <w:outlineLvl w:val="2"/>
        <w:rPr>
          <w:rFonts w:ascii="Arial" w:eastAsia="Times New Roman" w:hAnsi="Arial" w:cs="Arial"/>
          <w:b/>
          <w:bCs/>
          <w:color w:val="31373A"/>
          <w:sz w:val="27"/>
          <w:szCs w:val="27"/>
        </w:rPr>
      </w:pPr>
      <w:r w:rsidRPr="00B13741">
        <w:rPr>
          <w:rFonts w:ascii="Arial" w:eastAsia="Times New Roman" w:hAnsi="Arial" w:cs="Arial"/>
          <w:b/>
          <w:bCs/>
          <w:color w:val="31373A"/>
          <w:sz w:val="27"/>
          <w:szCs w:val="27"/>
        </w:rPr>
        <w:t>Examples :</w:t>
      </w:r>
    </w:p>
    <w:p w:rsidR="004E32E4" w:rsidRPr="00B13741" w:rsidRDefault="004E32E4" w:rsidP="004E32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ab/>
      </w:r>
      <w:proofErr w:type="spellStart"/>
      <w:r w:rsidRPr="00B13741">
        <w:rPr>
          <w:rFonts w:ascii="Arial" w:eastAsia="Times New Roman" w:hAnsi="Arial" w:cs="Arial"/>
          <w:color w:val="333333"/>
          <w:sz w:val="24"/>
          <w:szCs w:val="24"/>
        </w:rPr>
        <w:t>int</w:t>
      </w:r>
      <w:proofErr w:type="spellEnd"/>
      <w:r w:rsidRPr="00B13741">
        <w:rPr>
          <w:rFonts w:ascii="Arial" w:eastAsia="Times New Roman" w:hAnsi="Arial" w:cs="Arial"/>
          <w:color w:val="333333"/>
          <w:sz w:val="24"/>
          <w:szCs w:val="24"/>
        </w:rPr>
        <w:t xml:space="preserve"> a;</w:t>
      </w:r>
    </w:p>
    <w:p w:rsidR="004E32E4" w:rsidRPr="00B13741" w:rsidRDefault="004E32E4" w:rsidP="004E32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B13741">
        <w:rPr>
          <w:rFonts w:ascii="Arial" w:eastAsia="Times New Roman" w:hAnsi="Arial" w:cs="Arial"/>
          <w:color w:val="333333"/>
          <w:sz w:val="24"/>
          <w:szCs w:val="24"/>
        </w:rPr>
        <w:t>float b;</w:t>
      </w:r>
    </w:p>
    <w:p w:rsidR="004E32E4" w:rsidRPr="00B13741" w:rsidRDefault="004E32E4" w:rsidP="004E32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B13741">
        <w:rPr>
          <w:rFonts w:ascii="Arial" w:eastAsia="Times New Roman" w:hAnsi="Arial" w:cs="Arial"/>
          <w:color w:val="333333"/>
          <w:sz w:val="24"/>
          <w:szCs w:val="24"/>
        </w:rPr>
        <w:t>char c;</w:t>
      </w:r>
    </w:p>
    <w:p w:rsidR="004E32E4" w:rsidRPr="00E55756" w:rsidRDefault="004E32E4" w:rsidP="004E32E4">
      <w:pPr>
        <w:shd w:val="clear" w:color="auto" w:fill="FFFFFF"/>
        <w:bidi w:val="0"/>
        <w:spacing w:after="150" w:line="240" w:lineRule="auto"/>
        <w:outlineLvl w:val="2"/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</w:pPr>
      <w:r w:rsidRPr="00E55756"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t>Initialization of Variable</w:t>
      </w:r>
    </w:p>
    <w:p w:rsidR="004E32E4" w:rsidRDefault="004E32E4" w:rsidP="004E32E4">
      <w:pPr>
        <w:shd w:val="clear" w:color="auto" w:fill="FFFFFF"/>
        <w:bidi w:val="0"/>
        <w:spacing w:before="150" w:after="300" w:line="360" w:lineRule="auto"/>
        <w:ind w:left="75" w:right="7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55756">
        <w:rPr>
          <w:rFonts w:ascii="Arial" w:eastAsia="Times New Roman" w:hAnsi="Arial" w:cs="Arial"/>
          <w:color w:val="000000"/>
          <w:sz w:val="28"/>
          <w:szCs w:val="28"/>
        </w:rPr>
        <w:t>Initialization means assigning value to declared variable. Every value will overwrite the previous value.</w:t>
      </w:r>
    </w:p>
    <w:p w:rsidR="004E32E4" w:rsidRPr="00B13741" w:rsidRDefault="004E32E4" w:rsidP="004E32E4">
      <w:pPr>
        <w:shd w:val="clear" w:color="auto" w:fill="FFFFFF"/>
        <w:bidi w:val="0"/>
        <w:spacing w:after="150" w:line="240" w:lineRule="auto"/>
        <w:outlineLvl w:val="2"/>
        <w:rPr>
          <w:rFonts w:ascii="Arial" w:eastAsia="Times New Roman" w:hAnsi="Arial" w:cs="Arial"/>
          <w:b/>
          <w:bCs/>
          <w:color w:val="31373A"/>
          <w:sz w:val="27"/>
          <w:szCs w:val="27"/>
        </w:rPr>
      </w:pPr>
      <w:r w:rsidRPr="00B13741">
        <w:rPr>
          <w:rFonts w:ascii="Arial" w:eastAsia="Times New Roman" w:hAnsi="Arial" w:cs="Arial"/>
          <w:b/>
          <w:bCs/>
          <w:color w:val="31373A"/>
          <w:sz w:val="27"/>
          <w:szCs w:val="27"/>
        </w:rPr>
        <w:t>Examples :</w:t>
      </w:r>
    </w:p>
    <w:p w:rsidR="004E32E4" w:rsidRPr="00B13741" w:rsidRDefault="004E32E4" w:rsidP="004E32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B13741">
        <w:rPr>
          <w:rFonts w:ascii="Arial" w:eastAsia="Times New Roman" w:hAnsi="Arial" w:cs="Arial"/>
          <w:color w:val="333333"/>
          <w:sz w:val="24"/>
          <w:szCs w:val="24"/>
        </w:rPr>
        <w:t xml:space="preserve"> a = 10;</w:t>
      </w:r>
    </w:p>
    <w:p w:rsidR="004E32E4" w:rsidRPr="00B13741" w:rsidRDefault="004E32E4" w:rsidP="004E32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B13741">
        <w:rPr>
          <w:rFonts w:ascii="Arial" w:eastAsia="Times New Roman" w:hAnsi="Arial" w:cs="Arial"/>
          <w:color w:val="333333"/>
          <w:sz w:val="24"/>
          <w:szCs w:val="24"/>
        </w:rPr>
        <w:t xml:space="preserve"> b = 4.5;</w:t>
      </w:r>
    </w:p>
    <w:p w:rsidR="004E32E4" w:rsidRPr="00B13741" w:rsidRDefault="004E32E4" w:rsidP="004E32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B13741">
        <w:rPr>
          <w:rFonts w:ascii="Arial" w:eastAsia="Times New Roman" w:hAnsi="Arial" w:cs="Arial"/>
          <w:color w:val="333333"/>
          <w:sz w:val="24"/>
          <w:szCs w:val="24"/>
        </w:rPr>
        <w:t xml:space="preserve"> c = 'a';</w:t>
      </w:r>
    </w:p>
    <w:p w:rsidR="004E32E4" w:rsidRDefault="004E32E4" w:rsidP="004E32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B1374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20CD7">
        <w:rPr>
          <w:rFonts w:ascii="Arial" w:eastAsia="Times New Roman" w:hAnsi="Arial" w:cs="Arial"/>
          <w:color w:val="333333"/>
          <w:sz w:val="24"/>
          <w:szCs w:val="24"/>
        </w:rPr>
        <w:t>Character value must be enclosed with single quotes.</w:t>
      </w:r>
    </w:p>
    <w:p w:rsidR="004E32E4" w:rsidRPr="00B13741" w:rsidRDefault="004E32E4" w:rsidP="004E32E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A=4.5;</w:t>
      </w:r>
    </w:p>
    <w:p w:rsidR="004E32E4" w:rsidRDefault="004E32E4" w:rsidP="004E32E4">
      <w:pPr>
        <w:shd w:val="clear" w:color="auto" w:fill="FFFFFF"/>
        <w:bidi w:val="0"/>
        <w:spacing w:before="150" w:after="300" w:line="24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32E4" w:rsidRDefault="004E32E4" w:rsidP="004E32E4">
      <w:pPr>
        <w:shd w:val="clear" w:color="auto" w:fill="FFFFFF"/>
        <w:bidi w:val="0"/>
        <w:spacing w:before="150" w:after="300" w:line="36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3741">
        <w:rPr>
          <w:rFonts w:ascii="Arial" w:eastAsia="Times New Roman" w:hAnsi="Arial" w:cs="Arial"/>
          <w:color w:val="000000"/>
          <w:sz w:val="24"/>
          <w:szCs w:val="24"/>
        </w:rPr>
        <w:t>if we assign decimal value to integer variable, it will accept only integer portion of value. In the above exampl</w:t>
      </w:r>
      <w:r>
        <w:rPr>
          <w:rFonts w:ascii="Arial" w:eastAsia="Times New Roman" w:hAnsi="Arial" w:cs="Arial"/>
          <w:color w:val="000000"/>
          <w:sz w:val="24"/>
          <w:szCs w:val="24"/>
        </w:rPr>
        <w:t>e variable a will accept 4 only.</w:t>
      </w:r>
    </w:p>
    <w:p w:rsidR="004E32E4" w:rsidRDefault="004E32E4" w:rsidP="004E32E4">
      <w:pPr>
        <w:shd w:val="clear" w:color="auto" w:fill="FFFFFF"/>
        <w:bidi w:val="0"/>
        <w:spacing w:before="150" w:after="300" w:line="36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32E4" w:rsidRDefault="004E32E4" w:rsidP="004E32E4">
      <w:pPr>
        <w:shd w:val="clear" w:color="auto" w:fill="FFFFFF"/>
        <w:bidi w:val="0"/>
        <w:spacing w:before="150" w:after="300" w:line="36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32E4" w:rsidRPr="00B13741" w:rsidRDefault="004E32E4" w:rsidP="004E32E4">
      <w:pPr>
        <w:shd w:val="clear" w:color="auto" w:fill="FFFFFF"/>
        <w:bidi w:val="0"/>
        <w:spacing w:before="150" w:after="300" w:line="36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111E0" w:rsidRDefault="004E32E4">
      <w:bookmarkStart w:id="0" w:name="_GoBack"/>
      <w:bookmarkEnd w:id="0"/>
    </w:p>
    <w:sectPr w:rsidR="00F111E0" w:rsidSect="003B1A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104"/>
    <w:multiLevelType w:val="hybridMultilevel"/>
    <w:tmpl w:val="E842AE2A"/>
    <w:lvl w:ilvl="0" w:tplc="8C7AC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F2654"/>
    <w:multiLevelType w:val="multilevel"/>
    <w:tmpl w:val="5852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4"/>
    <w:rsid w:val="004E32E4"/>
    <w:rsid w:val="005326D0"/>
    <w:rsid w:val="00A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E32E4"/>
    <w:rPr>
      <w:b/>
      <w:bCs/>
    </w:rPr>
  </w:style>
  <w:style w:type="paragraph" w:styleId="a5">
    <w:name w:val="Normal (Web)"/>
    <w:basedOn w:val="a"/>
    <w:uiPriority w:val="99"/>
    <w:semiHidden/>
    <w:unhideWhenUsed/>
    <w:rsid w:val="004E32E4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E3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E32E4"/>
    <w:rPr>
      <w:b/>
      <w:bCs/>
    </w:rPr>
  </w:style>
  <w:style w:type="paragraph" w:styleId="a5">
    <w:name w:val="Normal (Web)"/>
    <w:basedOn w:val="a"/>
    <w:uiPriority w:val="99"/>
    <w:semiHidden/>
    <w:unhideWhenUsed/>
    <w:rsid w:val="004E32E4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E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2018-12-30T13:23:00Z</dcterms:created>
  <dcterms:modified xsi:type="dcterms:W3CDTF">2018-12-30T13:23:00Z</dcterms:modified>
</cp:coreProperties>
</file>