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FF" w:rsidRPr="00FA325B" w:rsidRDefault="00E547FF" w:rsidP="00E547F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FA325B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  <w:t>حسابات اينشتاين لمعاملات الاحتمالية :</w:t>
      </w:r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درس اينشتاين العلاقة بين احتمالية الانتقال للعمليات الثلاثة (الامتصاص, الانبعاث التلقائي, الانبعاث المحفز) اذا فرضنا بأن مادة وضعت في تجويف للاشعاع الكهرومغناطيسي بدرجة حرارة (</w:t>
      </w:r>
      <w:r w:rsidRPr="000E41AE">
        <w:rPr>
          <w:rFonts w:ascii="Times New Roman" w:hAnsi="Times New Roman" w:cs="Times New Roman"/>
          <w:sz w:val="28"/>
          <w:szCs w:val="28"/>
          <w:lang w:bidi="ar-IQ"/>
        </w:rPr>
        <w:t>T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), فعند حصول التوازن الحراري ينتشر الاشعاع خلال التجويف وي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كون لهذا الاشعاع توزيع طيفي تعط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ى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كثافته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(</w:t>
      </w:r>
      <w:r w:rsidRPr="000B46AC">
        <w:rPr>
          <w:rFonts w:ascii="Times New Roman" w:hAnsi="Times New Roman" w:cs="Times New Roman"/>
          <w:sz w:val="32"/>
          <w:szCs w:val="32"/>
          <w:lang w:bidi="ar-IQ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8.8pt" o:ole="">
            <v:imagedata r:id="rId6" o:title=""/>
          </v:shape>
          <o:OLEObject Type="Embed" ProgID="Equation.3" ShapeID="_x0000_i1025" DrawAspect="Content" ObjectID="_1607286274" r:id="rId7"/>
        </w:objec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بال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علاق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ة:</w:t>
      </w:r>
    </w:p>
    <w:p w:rsidR="00E547FF" w:rsidRPr="001940BD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ν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Times New Roman" w:hAnsi="Cambria Math" w:cs="Times New Roman"/>
                  <w:sz w:val="28"/>
                  <w:szCs w:val="28"/>
                </w:rPr>
                <m:t>h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ν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Times New Roman" w:hAnsi="Cambria Math" w:cs="Times New Roman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ν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KT</m:t>
                      </m:r>
                    </m:den>
                  </m:f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  </m:t>
          </m:r>
          <m:r>
            <w:rPr>
              <w:rFonts w:ascii="Cambria Math" w:hAnsi="Times New Roman" w:cs="Times New Roman"/>
              <w:sz w:val="28"/>
              <w:szCs w:val="28"/>
            </w:rPr>
            <m:t>…………</m:t>
          </m:r>
          <m:r>
            <w:rPr>
              <w:rFonts w:ascii="Cambria Math" w:hAnsi="Times New Roman" w:cs="Times New Roman"/>
              <w:sz w:val="28"/>
              <w:szCs w:val="28"/>
            </w:rPr>
            <m:t>.(16)</m:t>
          </m:r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وهي معادلة التوزيع الطيفي لاشعاع الجسم الاسود كما وجده بلانك.</w:t>
      </w:r>
    </w:p>
    <w:p w:rsidR="00E547FF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و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ب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فرض وجود مستويين للطاقة لذرة المادة وفرضنا بأن </w:t>
      </w:r>
      <w:r w:rsidRPr="000E41AE">
        <w:rPr>
          <w:rFonts w:ascii="Times New Roman" w:hAnsi="Times New Roman" w:cs="Times New Roman"/>
          <w:sz w:val="28"/>
          <w:szCs w:val="28"/>
          <w:lang w:bidi="ar-IQ"/>
        </w:rPr>
        <w:t>N</w:t>
      </w:r>
      <w:r w:rsidRPr="000E41AE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0E41AE">
        <w:rPr>
          <w:rFonts w:ascii="Times New Roman" w:hAnsi="Times New Roman" w:cs="Times New Roman"/>
          <w:sz w:val="28"/>
          <w:szCs w:val="28"/>
          <w:lang w:bidi="ar-IQ"/>
        </w:rPr>
        <w:t>&amp;N</w:t>
      </w:r>
      <w:r w:rsidRPr="000E41AE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هما تأهيل هذين المستويين على التوالي في حالة توازن, فهناك احتمالية لحدوث كل من العمليات الثلاث بين هذين المستويين وبالشكل التالي:</w:t>
      </w:r>
    </w:p>
    <w:p w:rsidR="00E547FF" w:rsidRDefault="00E547FF" w:rsidP="00E547FF">
      <w:pPr>
        <w:tabs>
          <w:tab w:val="left" w:pos="3443"/>
        </w:tabs>
        <w:bidi w:val="0"/>
        <w:jc w:val="center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A50A4" wp14:editId="1334A847">
                <wp:simplePos x="0" y="0"/>
                <wp:positionH relativeFrom="column">
                  <wp:posOffset>1507490</wp:posOffset>
                </wp:positionH>
                <wp:positionV relativeFrom="paragraph">
                  <wp:posOffset>2089785</wp:posOffset>
                </wp:positionV>
                <wp:extent cx="2578735" cy="310515"/>
                <wp:effectExtent l="0" t="0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7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7FF" w:rsidRPr="0000184B" w:rsidRDefault="00E547FF" w:rsidP="00E547FF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0184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شكل (6): توضيح لمعاملات الاحتمالية لاينشتاين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6" type="#_x0000_t202" style="position:absolute;left:0;text-align:left;margin-left:118.7pt;margin-top:164.55pt;width:203.0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" fillcolor="white [3201]" stroked="f" strokeweight=".5pt">
                <v:path arrowok="t"/>
                <v:textbox>
                  <w:txbxContent>
                    <w:p w:rsidR="00E547FF" w:rsidRPr="0000184B" w:rsidRDefault="00E547FF" w:rsidP="00E547FF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00184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شكل (6): توضيح لمعاملات الاحتمالية لاينشتاين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62879A4" wp14:editId="39CF7E37">
            <wp:extent cx="3724275" cy="2008598"/>
            <wp:effectExtent l="0" t="0" r="0" b="0"/>
            <wp:docPr id="20" name="Picture 20" descr="C:\Users\Apple Center\Documents\my files\laser notes\فصول الليزر\ف 1 تفاعل الاشعاع مع المادة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pple Center\Documents\my files\laser notes\فصول الليزر\ف 1 تفاعل الاشعاع مع المادة\Cap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0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FF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ولما كانت المادة في حالة توازن حراري فان عدد الانتقالات نحو الاسفل (الانبعاث) يجب ان يعادل عدد الانتقالات نحو الاعلى (الامتصاص), اي ان :</w:t>
      </w:r>
    </w:p>
    <w:p w:rsidR="00E547FF" w:rsidRPr="001940BD" w:rsidRDefault="00E547FF" w:rsidP="00E547FF">
      <w:pPr>
        <w:jc w:val="center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940BD">
        <w:rPr>
          <w:rFonts w:ascii="Times New Roman" w:hAnsi="Times New Roman" w:cs="Times New Roman"/>
          <w:sz w:val="28"/>
          <w:szCs w:val="28"/>
        </w:rPr>
        <w:t>B</w:t>
      </w:r>
      <w:r w:rsidRPr="001940B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1940BD">
        <w:rPr>
          <w:rFonts w:ascii="Times New Roman" w:hAnsi="Times New Roman" w:cs="Times New Roman"/>
          <w:sz w:val="28"/>
          <w:szCs w:val="28"/>
        </w:rPr>
        <w:t xml:space="preserve"> N</w:t>
      </w:r>
      <w:r w:rsidRPr="001940B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940BD">
        <w:rPr>
          <w:rFonts w:ascii="Times New Roman" w:hAnsi="Times New Roman" w:cs="Times New Roman"/>
          <w:sz w:val="28"/>
          <w:szCs w:val="28"/>
        </w:rPr>
        <w:t>ρν</w:t>
      </w:r>
      <w:r w:rsidRPr="001940BD">
        <w:rPr>
          <w:rFonts w:ascii="Times New Roman" w:hAnsi="Times New Roman" w:cs="Times New Roman"/>
          <w:sz w:val="28"/>
          <w:szCs w:val="28"/>
          <w:vertAlign w:val="subscript"/>
        </w:rPr>
        <w:t xml:space="preserve">12 </w:t>
      </w:r>
      <w:r w:rsidRPr="001940BD">
        <w:rPr>
          <w:rFonts w:ascii="Times New Roman" w:hAnsi="Times New Roman" w:cs="Times New Roman"/>
          <w:sz w:val="28"/>
          <w:szCs w:val="28"/>
        </w:rPr>
        <w:t>═ A</w:t>
      </w:r>
      <w:r w:rsidRPr="001940BD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1940BD">
        <w:rPr>
          <w:rFonts w:ascii="Times New Roman" w:hAnsi="Times New Roman" w:cs="Times New Roman"/>
          <w:sz w:val="28"/>
          <w:szCs w:val="28"/>
        </w:rPr>
        <w:t xml:space="preserve"> N</w:t>
      </w:r>
      <w:r w:rsidRPr="001940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40BD">
        <w:rPr>
          <w:rFonts w:ascii="Times New Roman" w:hAnsi="Times New Roman" w:cs="Times New Roman"/>
          <w:sz w:val="28"/>
          <w:szCs w:val="28"/>
        </w:rPr>
        <w:t xml:space="preserve"> + B</w:t>
      </w:r>
      <w:r w:rsidRPr="001940BD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1940BD">
        <w:rPr>
          <w:rFonts w:ascii="Times New Roman" w:hAnsi="Times New Roman" w:cs="Times New Roman"/>
          <w:sz w:val="28"/>
          <w:szCs w:val="28"/>
        </w:rPr>
        <w:t xml:space="preserve"> N</w:t>
      </w:r>
      <w:r w:rsidRPr="001940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40BD">
        <w:rPr>
          <w:rFonts w:ascii="Times New Roman" w:hAnsi="Times New Roman" w:cs="Times New Roman"/>
          <w:sz w:val="28"/>
          <w:szCs w:val="28"/>
        </w:rPr>
        <w:t>ρν</w:t>
      </w:r>
      <w:r w:rsidRPr="001940BD">
        <w:rPr>
          <w:rFonts w:ascii="Times New Roman" w:hAnsi="Times New Roman" w:cs="Times New Roman"/>
          <w:sz w:val="28"/>
          <w:szCs w:val="28"/>
          <w:vertAlign w:val="subscript"/>
        </w:rPr>
        <w:t xml:space="preserve">12 </w:t>
      </w:r>
      <w:r w:rsidRPr="001940BD">
        <w:rPr>
          <w:rFonts w:ascii="Times New Roman" w:hAnsi="Times New Roman" w:cs="Times New Roman"/>
          <w:sz w:val="28"/>
          <w:szCs w:val="28"/>
        </w:rPr>
        <w:t xml:space="preserve">  …………</w:t>
      </w:r>
      <w:proofErr w:type="gramStart"/>
      <w:r w:rsidRPr="001940B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940BD">
        <w:rPr>
          <w:rFonts w:ascii="Times New Roman" w:hAnsi="Times New Roman" w:cs="Times New Roman"/>
          <w:sz w:val="28"/>
          <w:szCs w:val="28"/>
        </w:rPr>
        <w:t>17)</w:t>
      </w:r>
    </w:p>
    <w:p w:rsidR="00E547FF" w:rsidRPr="001940BD" w:rsidRDefault="00E547FF" w:rsidP="00E547FF">
      <w:pPr>
        <w:jc w:val="both"/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ν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12</m:t>
                  </m:r>
                </m:sub>
              </m:sSub>
            </m:sub>
          </m:sSub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        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÷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</m:t>
              </m:r>
            </m:sub>
          </m:sSub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و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ب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ترت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ي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ب الحدود يمكن ان نحصل على الشكل التالي :</w:t>
      </w:r>
    </w:p>
    <w:p w:rsidR="00E547FF" w:rsidRPr="001940BD" w:rsidRDefault="00E547FF" w:rsidP="00E547FF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ν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12</m:t>
                  </m:r>
                </m:sub>
              </m:sSub>
            </m:sub>
          </m:sSub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vertAlign w:val="subscript"/>
                        </w:rPr>
                        <m:t>21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vertAlign w:val="subscript"/>
                        </w:rPr>
                        <m:t>21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vertAlign w:val="subscript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vertAlign w:val="subscript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………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.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18</m:t>
              </m:r>
            </m:e>
          </m:d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وباستخدام احصائية بوتزمان لحالة التوازن الحراري ولتوزيع ذرات المادة على مستويات الطاقة لها (معادلة 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4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) </w:t>
      </w:r>
    </w:p>
    <w:p w:rsidR="00E547FF" w:rsidRPr="001940BD" w:rsidRDefault="00E547FF" w:rsidP="00E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m:t>-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KT</m:t>
                  </m:r>
                </m:den>
              </m:f>
            </m:sup>
          </m:sSup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m:t>-</m:t>
                  </m:r>
                  <m:r>
                    <w:rPr>
                      <w:rFonts w:ascii="Times New Roman" w:hAnsi="Cambria Math" w:cs="Times New Roman"/>
                      <w:sz w:val="28"/>
                      <w:szCs w:val="28"/>
                      <w:vertAlign w:val="subscript"/>
                    </w:rPr>
                    <m:t>h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ν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KT</m:t>
                  </m:r>
                </m:den>
              </m:f>
            </m:sup>
          </m:sSup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…………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19</m:t>
              </m:r>
            </m:e>
          </m:d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وبتعويض معادلة 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19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في المعادلة (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18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نحصل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:</w:t>
      </w:r>
    </w:p>
    <w:p w:rsidR="00E547FF" w:rsidRPr="001940BD" w:rsidRDefault="00E547FF" w:rsidP="00E547FF">
      <w:pPr>
        <w:jc w:val="both"/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ν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12</m:t>
                  </m:r>
                </m:sub>
              </m:sSub>
            </m:sub>
          </m:sSub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vertAlign w:val="subscript"/>
                        </w:rPr>
                        <m:t>21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vertAlign w:val="subscript"/>
                        </w:rPr>
                        <m:t>21</m:t>
                      </m:r>
                    </m:sub>
                  </m:sSub>
                </m:den>
              </m:f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m:t>12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m:t>21</m:t>
                          </m:r>
                        </m:sub>
                      </m:sSub>
                    </m:den>
                  </m:f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m:t>-</m:t>
                          </m:r>
                          <m:r>
                            <w:rPr>
                              <w:rFonts w:ascii="Times New Roman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h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ν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KT</m:t>
                          </m:r>
                        </m:den>
                      </m:f>
                    </m:sup>
                  </m:sSup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…………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20</m:t>
              </m:r>
            </m:e>
          </m:d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وبما اننا افترضنا ان النظام الذري في حالة توازن حراري فهذا يعطي اشعاع مطابق لإشعاع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الجسم الاسود معادلة </w:t>
      </w:r>
      <w:r>
        <w:rPr>
          <w:rFonts w:ascii="Times New Roman" w:hAnsi="Times New Roman" w:cs="Times New Roman"/>
          <w:sz w:val="32"/>
          <w:szCs w:val="32"/>
          <w:lang w:bidi="ar-IQ"/>
        </w:rPr>
        <w:t>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16</w:t>
      </w:r>
      <w:r>
        <w:rPr>
          <w:rFonts w:ascii="Times New Roman" w:hAnsi="Times New Roman" w:cs="Times New Roman"/>
          <w:sz w:val="32"/>
          <w:szCs w:val="32"/>
          <w:lang w:bidi="ar-IQ"/>
        </w:rPr>
        <w:t>)</w:t>
      </w:r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وبمقارنة المعادلتين 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16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) </w:t>
      </w:r>
      <w:r w:rsidRPr="00723F81">
        <w:rPr>
          <w:rFonts w:ascii="Times New Roman" w:hAnsi="Times New Roman" w:cs="Times New Roman"/>
          <w:sz w:val="28"/>
          <w:szCs w:val="28"/>
          <w:rtl/>
          <w:lang w:bidi="ar-IQ"/>
        </w:rPr>
        <w:t>&amp;(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20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نحصل على:</w:t>
      </w:r>
    </w:p>
    <w:p w:rsidR="00E547FF" w:rsidRPr="001940BD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12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B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   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…………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21</m:t>
              </m:r>
            </m:e>
          </m:d>
        </m:oMath>
      </m:oMathPara>
    </w:p>
    <w:p w:rsidR="00E547FF" w:rsidRPr="001940BD" w:rsidRDefault="00E547FF" w:rsidP="00E547FF">
      <w:pPr>
        <w:jc w:val="both"/>
        <w:rPr>
          <w:rFonts w:ascii="Times New Roman" w:hAnsi="Times New Roman" w:cs="Times New Roman"/>
          <w:i/>
          <w:sz w:val="28"/>
          <w:szCs w:val="28"/>
          <w:vertAlign w:val="subscript"/>
          <w:rtl/>
          <w:lang w:bidi="ar-IQ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8</m:t>
              </m:r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π</m:t>
              </m:r>
              <m:r>
                <w:rPr>
                  <w:rFonts w:ascii="Times New Roman" w:hAnsi="Cambria Math" w:cs="Times New Roman"/>
                  <w:sz w:val="28"/>
                  <w:szCs w:val="28"/>
                  <w:vertAlign w:val="subscript"/>
                </w:rPr>
                <m:t>h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ν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c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3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……………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..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22</m:t>
              </m:r>
            </m:e>
          </m:d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المعادلات 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21</w:t>
      </w:r>
      <w:r w:rsidRPr="00723F81">
        <w:rPr>
          <w:rFonts w:ascii="Times New Roman" w:hAnsi="Times New Roman" w:cs="Times New Roman"/>
          <w:sz w:val="28"/>
          <w:szCs w:val="28"/>
          <w:rtl/>
          <w:lang w:bidi="ar-IQ"/>
        </w:rPr>
        <w:t>)&amp; 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(22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يشار اليها بمعادلات اينشتاين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،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فالمعادلة 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21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تشير الى ان احتمالية حدوث عملية الامتصاص مكافئة لاحتمالية حدوث عملية الانبعاث المحفز اما المعادلة 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22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فتمك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ن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نا من حساب النسبة بين معدل الانبعاث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التلقائي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الى معدل الانبعاث المحفز لمستويين طاقتين نعوض المعادلة 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22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في (</w:t>
      </w:r>
      <w:r w:rsidRPr="00723F81">
        <w:rPr>
          <w:rFonts w:ascii="Times New Roman" w:hAnsi="Times New Roman" w:cs="Times New Roman"/>
          <w:sz w:val="28"/>
          <w:szCs w:val="28"/>
          <w:lang w:bidi="ar-IQ"/>
        </w:rPr>
        <w:t>16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</w:t>
      </w:r>
    </w:p>
    <w:p w:rsidR="00E547FF" w:rsidRPr="001940BD" w:rsidRDefault="00E547FF" w:rsidP="00E547FF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h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ν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KT</m:t>
                          </m:r>
                        </m:den>
                      </m:f>
                    </m:sup>
                  </m:sSup>
                  <m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1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………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 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23</m:t>
              </m:r>
            </m:e>
          </m:d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نفرض ان:</w:t>
      </w:r>
    </w:p>
    <w:p w:rsidR="00E547FF" w:rsidRPr="001940BD" w:rsidRDefault="00E547FF" w:rsidP="00E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Times New Roman" w:hAnsi="Cambria Math" w:cs="Times New Roman"/>
                      <w:sz w:val="28"/>
                      <w:szCs w:val="28"/>
                      <w:vertAlign w:val="subscript"/>
                    </w:rPr>
                    <m:t>h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ν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KT</m:t>
                  </m:r>
                </m:den>
              </m:f>
            </m:sup>
          </m:sSup>
          <m:r>
            <w:rPr>
              <w:rFonts w:ascii="Times New Roman" w:hAnsi="Times New Roman" w:cs="Times New Roman"/>
              <w:sz w:val="28"/>
              <w:szCs w:val="28"/>
              <w:vertAlign w:val="subscript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1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…………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24</m:t>
              </m:r>
            </m:e>
          </m:d>
        </m:oMath>
      </m:oMathPara>
    </w:p>
    <w:p w:rsidR="00E547FF" w:rsidRPr="001940BD" w:rsidRDefault="00E547FF" w:rsidP="00E547FF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∴</m:t>
              </m:r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</m:den>
          </m:f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R</m:t>
              </m:r>
            </m:den>
          </m:f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اي ان </w:t>
      </w:r>
      <w:r w:rsidRPr="00BE4000">
        <w:rPr>
          <w:rFonts w:ascii="Times New Roman" w:hAnsi="Times New Roman" w:cs="Times New Roman"/>
          <w:sz w:val="32"/>
          <w:szCs w:val="32"/>
          <w:highlight w:val="yellow"/>
          <w:lang w:bidi="ar-IQ"/>
        </w:rPr>
        <w:t>R</w:t>
      </w:r>
      <w:r w:rsidRPr="00BE4000">
        <w:rPr>
          <w:rFonts w:ascii="Times New Roman" w:hAnsi="Times New Roman" w:cs="Times New Roman"/>
          <w:sz w:val="32"/>
          <w:szCs w:val="32"/>
          <w:highlight w:val="yellow"/>
          <w:rtl/>
          <w:lang w:bidi="ar-IQ"/>
        </w:rPr>
        <w:t xml:space="preserve"> تمثل النسبة بين معدل الانبعاث التلقائي الى الانبعاث المحفز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</w:p>
    <w:p w:rsidR="00E547FF" w:rsidRPr="001940BD" w:rsidRDefault="00E547FF" w:rsidP="00E547FF">
      <w:pPr>
        <w:jc w:val="both"/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ν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21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 xml:space="preserve">     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……………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.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</w:rPr>
                <m:t>25</m:t>
              </m:r>
            </m:e>
          </m:d>
        </m:oMath>
      </m:oMathPara>
    </w:p>
    <w:p w:rsidR="00E547FF" w:rsidRPr="00000ED9" w:rsidRDefault="00E547FF" w:rsidP="00E547FF">
      <w:p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مثال: مصباح تنكستن يعمل بدرجة حرارة 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(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2000K°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)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وكا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ن معدل تردد الانبعاث مساويا الى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 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(5×10</w:t>
      </w:r>
      <w:r w:rsidRPr="001940BD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14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 xml:space="preserve"> Hz)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احسب نسبة الانبعاث التلقائي الى الانبعاث المحفز؟ </w:t>
      </w:r>
    </w:p>
    <w:p w:rsidR="00E547FF" w:rsidRPr="001940BD" w:rsidRDefault="00E547FF" w:rsidP="00E547FF">
      <w:pPr>
        <w:tabs>
          <w:tab w:val="left" w:pos="3443"/>
        </w:tabs>
        <w:jc w:val="center"/>
        <w:rPr>
          <w:rFonts w:ascii="Times New Roman" w:hAnsi="Times New Roman" w:cs="Times New Roman"/>
          <w:i/>
          <w:sz w:val="28"/>
          <w:szCs w:val="28"/>
          <w:rtl/>
          <w:lang w:bidi="ar-IQ"/>
        </w:rPr>
      </w:pPr>
      <w:r w:rsidRPr="001940BD">
        <w:rPr>
          <w:rFonts w:ascii="Times New Roman" w:hAnsi="Times New Roman" w:cs="Times New Roman"/>
          <w:sz w:val="28"/>
          <w:szCs w:val="28"/>
          <w:lang w:bidi="ar-IQ"/>
        </w:rPr>
        <w:t>R=</w:t>
      </w:r>
      <m:oMath>
        <m:sSup>
          <m:sSupPr>
            <m:ctrl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e</m:t>
            </m:r>
            <m:ctrlPr>
              <w:rPr>
                <w:rFonts w:ascii="Cambria Math" w:hAnsi="Times New Roman" w:cs="Times New Roman"/>
                <w:sz w:val="28"/>
                <w:szCs w:val="28"/>
                <w:lang w:bidi="ar-IQ"/>
              </w:rPr>
            </m:ctrlP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Times New Roman" w:hAnsi="Cambria Math" w:cs="Times New Roman"/>
                    <w:sz w:val="28"/>
                    <w:szCs w:val="28"/>
                    <w:lang w:bidi="ar-IQ"/>
                  </w:rPr>
                  <m:t>h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KT</m:t>
                </m:r>
              </m:den>
            </m:f>
            <m:ctrlPr>
              <w:rPr>
                <w:rFonts w:ascii="Cambria Math" w:hAnsi="Times New Roman" w:cs="Times New Roman"/>
                <w:sz w:val="28"/>
                <w:szCs w:val="28"/>
                <w:lang w:bidi="ar-IQ"/>
              </w:rPr>
            </m:ctrlPr>
          </m:sup>
        </m:sSup>
        <m:r>
          <w:rPr>
            <w:rFonts w:ascii="Times New Roman" w:hAnsi="Times New Roman" w:cs="Times New Roman"/>
            <w:sz w:val="28"/>
            <w:szCs w:val="28"/>
            <w:lang w:bidi="ar-IQ"/>
          </w:rPr>
          <m:t>-</m:t>
        </m:r>
        <m:r>
          <w:rPr>
            <w:rFonts w:ascii="Cambria Math" w:hAnsi="Times New Roman" w:cs="Times New Roman"/>
            <w:sz w:val="28"/>
            <w:szCs w:val="28"/>
            <w:lang w:bidi="ar-IQ"/>
          </w:rPr>
          <m:t>1</m:t>
        </m:r>
      </m:oMath>
    </w:p>
    <w:p w:rsidR="00E547FF" w:rsidRPr="001940BD" w:rsidRDefault="00E547FF" w:rsidP="00E547FF">
      <w:pPr>
        <w:tabs>
          <w:tab w:val="left" w:pos="3443"/>
        </w:tabs>
        <w:bidi w:val="0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R=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exp</m:t>
              </m:r>
            </m:e>
            <m:sup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6.62×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-34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×5×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14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1.38×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-24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×2000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-1  </m:t>
          </m:r>
        </m:oMath>
      </m:oMathPara>
    </w:p>
    <w:p w:rsidR="00E547FF" w:rsidRPr="00A8193E" w:rsidRDefault="00E547FF" w:rsidP="00E547FF">
      <w:pPr>
        <w:tabs>
          <w:tab w:val="left" w:pos="3443"/>
        </w:tabs>
        <w:bidi w:val="0"/>
        <w:rPr>
          <w:rFonts w:ascii="Times New Roman" w:hAnsi="Times New Roman" w:cs="Times New Roman"/>
          <w:sz w:val="32"/>
          <w:szCs w:val="32"/>
          <w:lang w:bidi="ar-IQ"/>
        </w:rPr>
      </w:pPr>
    </w:p>
    <w:p w:rsidR="00E547FF" w:rsidRDefault="00E547FF" w:rsidP="00E547FF">
      <w:pPr>
        <w:tabs>
          <w:tab w:val="left" w:pos="3443"/>
        </w:tabs>
        <w:bidi w:val="0"/>
        <w:rPr>
          <w:rFonts w:ascii="Times New Roman" w:hAnsi="Times New Roman" w:cs="Times New Roman"/>
          <w:sz w:val="32"/>
          <w:szCs w:val="32"/>
          <w:lang w:bidi="ar-IQ"/>
        </w:rPr>
      </w:pPr>
    </w:p>
    <w:p w:rsidR="00E547FF" w:rsidRPr="00000ED9" w:rsidRDefault="00E547FF" w:rsidP="00E547FF">
      <w:pPr>
        <w:tabs>
          <w:tab w:val="left" w:pos="3443"/>
        </w:tabs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إذا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يكون الانبعاث التلقائي هو المهيمن والانبعاث المحفز مهملا.</w:t>
      </w:r>
    </w:p>
    <w:p w:rsidR="00E547FF" w:rsidRPr="00000ED9" w:rsidRDefault="00E547FF" w:rsidP="00E547F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000ED9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  <w:t>معدل الامتصاص ومعدل الانبعاث المحفز:</w:t>
      </w:r>
    </w:p>
    <w:p w:rsidR="00E547FF" w:rsidRPr="00000ED9" w:rsidRDefault="00E547FF" w:rsidP="00E547FF">
      <w:pPr>
        <w:pStyle w:val="ListParagraph"/>
        <w:ind w:left="-199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نفرض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نظام ذري ذي مستويين للطاقة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1</w:t>
      </w:r>
      <w:r w:rsidRPr="00CF46D4">
        <w:rPr>
          <w:rFonts w:ascii="Times New Roman" w:hAnsi="Times New Roman" w:cs="Times New Roman"/>
          <w:sz w:val="28"/>
          <w:szCs w:val="28"/>
          <w:rtl/>
          <w:lang w:bidi="ar-IQ"/>
        </w:rPr>
        <w:t>&amp;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ونفرض بأن الذرة متواجدة (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t=o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في الحالة الارضية (مستوي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) بوجود مجال كهرومغناطيسي كثافة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طاقة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له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IQ"/>
          </w:rPr>
          <m:t xml:space="preserve"> </m:t>
        </m:r>
        <m:r>
          <w:rPr>
            <w:rFonts w:ascii="Cambria Math" w:hAnsi="Times New Roman" w:cs="Times New Roman"/>
            <w:sz w:val="32"/>
            <w:szCs w:val="32"/>
          </w:rPr>
          <m:t xml:space="preserve">" </m:t>
        </m:r>
        <m:r>
          <w:rPr>
            <w:rFonts w:ascii="Cambria Math" w:hAnsi="Cambria Math" w:cs="Times New Roman"/>
            <w:sz w:val="32"/>
            <w:szCs w:val="32"/>
          </w:rPr>
          <m:t>ρ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IQ"/>
          </w:rPr>
          <m:t>"</m:t>
        </m:r>
      </m:oMath>
      <w:r>
        <w:rPr>
          <w:rFonts w:ascii="Times New Roman" w:hAnsi="Times New Roman" w:cs="Times New Roman"/>
          <w:sz w:val="32"/>
          <w:szCs w:val="32"/>
          <w:rtl/>
          <w:lang w:bidi="ar-IQ"/>
        </w:rPr>
        <w:t>و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ب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تردد أحادي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(ν)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او تردد زاوي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(ω=2πν)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 وجود المجال يعني ا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ض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طراب معتمد على الزمن ويؤدي الى احتمالية تواجد الذرة في المستوى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بشرط ان طاقة الاضطراب تساوي فرق الطاقة بين المستويين (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2&amp;1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). لوصف الحالة نستخدم دالة </w:t>
      </w:r>
      <w:r w:rsidRPr="00CF46D4">
        <w:rPr>
          <w:rFonts w:ascii="Times New Roman" w:hAnsi="Times New Roman" w:cs="Times New Roman"/>
          <w:sz w:val="28"/>
          <w:szCs w:val="28"/>
          <w:rtl/>
          <w:lang w:bidi="ar-IQ"/>
        </w:rPr>
        <w:t>(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هاملتون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H</w:t>
      </w:r>
      <w:r w:rsidRPr="00CF46D4">
        <w:rPr>
          <w:rFonts w:ascii="Times New Roman" w:hAnsi="Times New Roman" w:cs="Times New Roman"/>
          <w:sz w:val="28"/>
          <w:szCs w:val="28"/>
          <w:rtl/>
          <w:lang w:bidi="ar-IQ"/>
        </w:rPr>
        <w:t>)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</w:p>
    <w:p w:rsidR="00E547FF" w:rsidRPr="00CF46D4" w:rsidRDefault="00E547FF" w:rsidP="00E547FF">
      <w:pPr>
        <w:bidi w:val="0"/>
        <w:jc w:val="both"/>
        <w:rPr>
          <w:rFonts w:ascii="Times New Roman" w:hAnsi="Times New Roman" w:cs="Times New Roman"/>
          <w:i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H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H</m:t>
          </m:r>
          <m:r>
            <w:rPr>
              <w:rFonts w:ascii="Cambria Math" w:hAnsi="Times New Roman" w:cs="Times New Roman"/>
              <w:sz w:val="28"/>
              <w:szCs w:val="28"/>
            </w:rPr>
            <m:t>……………</m:t>
          </m:r>
          <m:r>
            <w:rPr>
              <w:rFonts w:ascii="Cambria Math" w:hAnsi="Times New Roman" w:cs="Times New Roman"/>
              <w:sz w:val="28"/>
              <w:szCs w:val="28"/>
            </w:rPr>
            <m:t>.(26)</m:t>
          </m:r>
        </m:oMath>
      </m:oMathPara>
    </w:p>
    <w:p w:rsidR="00E547FF" w:rsidRPr="008B35C0" w:rsidRDefault="00E547FF" w:rsidP="00E547FF">
      <w:pPr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8B35C0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حيث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H</w:t>
      </w:r>
      <w:r w:rsidRPr="00CF46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o</w:t>
      </w:r>
      <w:r w:rsidRPr="008B35C0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هو هاملتون الذرة في حالة غياب المجال الكهرومغناطيسي "ذرة غير مضطربة " فاذا علم</w:t>
      </w:r>
      <w:r w:rsidRPr="008B35C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8B35C0">
        <w:rPr>
          <w:rFonts w:ascii="Times New Roman" w:hAnsi="Times New Roman" w:cs="Times New Roman"/>
          <w:sz w:val="32"/>
          <w:szCs w:val="32"/>
          <w:lang w:bidi="ar-IQ"/>
        </w:rPr>
        <w:t>(ν)</w:t>
      </w:r>
      <w:r w:rsidRPr="008B35C0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في اي وقت "</w:t>
      </w:r>
      <w:r w:rsidRPr="008B35C0">
        <w:rPr>
          <w:rFonts w:ascii="Times New Roman" w:hAnsi="Times New Roman" w:cs="Times New Roman"/>
          <w:sz w:val="32"/>
          <w:szCs w:val="32"/>
          <w:lang w:bidi="ar-IQ"/>
        </w:rPr>
        <w:t>t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8B35C0">
        <w:rPr>
          <w:rFonts w:ascii="Times New Roman" w:hAnsi="Times New Roman" w:cs="Times New Roman"/>
          <w:sz w:val="32"/>
          <w:szCs w:val="32"/>
          <w:lang w:bidi="ar-IQ"/>
        </w:rPr>
        <w:t>&gt;o</w:t>
      </w:r>
      <w:r w:rsidRPr="008B35C0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" يمكن دراسة التغيير الزمني لحالة الذرة عن طريق معرفة التغيير لدالة الموجة </w:t>
      </w:r>
      <w:r w:rsidRPr="00CF46D4">
        <w:rPr>
          <w:rFonts w:ascii="Times New Roman" w:hAnsi="Times New Roman" w:cs="Times New Roman"/>
          <w:sz w:val="28"/>
          <w:szCs w:val="28"/>
          <w:rtl/>
          <w:lang w:bidi="ar-IQ"/>
        </w:rPr>
        <w:t>Ψ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ومعادلة شرويد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ن</w:t>
      </w:r>
      <w:r w:rsidRPr="008B35C0">
        <w:rPr>
          <w:rFonts w:ascii="Times New Roman" w:hAnsi="Times New Roman" w:cs="Times New Roman"/>
          <w:sz w:val="32"/>
          <w:szCs w:val="32"/>
          <w:rtl/>
          <w:lang w:bidi="ar-IQ"/>
        </w:rPr>
        <w:t>كر المعتمدة على الزمن هي:</w:t>
      </w:r>
    </w:p>
    <w:p w:rsidR="00E547FF" w:rsidRPr="00CF46D4" w:rsidRDefault="00E547FF" w:rsidP="00E547FF">
      <w:pPr>
        <w:pStyle w:val="ListParagraph"/>
        <w:tabs>
          <w:tab w:val="left" w:pos="4415"/>
        </w:tabs>
        <w:bidi w:val="0"/>
        <w:ind w:left="-199"/>
        <w:jc w:val="center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Hψ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Times New Roman" w:cs="Times New Roman"/>
              <w:sz w:val="28"/>
              <w:szCs w:val="28"/>
            </w:rPr>
            <m:t>ħ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∂ψ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……………</m:t>
          </m:r>
          <m:r>
            <w:rPr>
              <w:rFonts w:ascii="Cambria Math" w:hAnsi="Times New Roman" w:cs="Times New Roman"/>
              <w:sz w:val="28"/>
              <w:szCs w:val="28"/>
            </w:rPr>
            <m:t>.(27)</m:t>
          </m:r>
        </m:oMath>
      </m:oMathPara>
    </w:p>
    <w:p w:rsidR="00E547FF" w:rsidRPr="00CF46D4" w:rsidRDefault="00E547FF" w:rsidP="00E547FF">
      <w:pPr>
        <w:jc w:val="center"/>
        <w:rPr>
          <w:rFonts w:ascii="Times New Roman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rad>
      </m:oMath>
      <w:r w:rsidRPr="00CF46D4">
        <w:rPr>
          <w:rFonts w:ascii="Times New Roman" w:hAnsi="Times New Roman" w:cs="Times New Roman"/>
          <w:sz w:val="28"/>
          <w:szCs w:val="28"/>
        </w:rPr>
        <w:t xml:space="preserve">,     </w:t>
      </w:r>
      <m:oMath>
        <m:r>
          <w:rPr>
            <w:rFonts w:ascii="Cambria Math" w:hAnsi="Times New Roman" w:cs="Times New Roman"/>
            <w:sz w:val="28"/>
            <w:szCs w:val="28"/>
          </w:rPr>
          <m:t>ħ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den>
        </m:f>
      </m:oMath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و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لحل هذه المعادلة بدلالة 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Ψ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, يتم ادخال الدالة الذاتية الغير مضطربة لكل من المستويين "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2&amp;1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"     </w:t>
      </w:r>
    </w:p>
    <w:p w:rsidR="00E547FF" w:rsidRPr="00CF46D4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iEt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ħ</m:t>
                  </m:r>
                </m:den>
              </m:f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iEt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ħ</m:t>
                  </m:r>
                </m:den>
              </m:f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…………</m:t>
          </m:r>
          <m:r>
            <w:rPr>
              <w:rFonts w:ascii="Cambria Math" w:hAnsi="Times New Roman" w:cs="Times New Roman"/>
              <w:sz w:val="28"/>
              <w:szCs w:val="28"/>
            </w:rPr>
            <m:t>(28)</m:t>
          </m:r>
        </m:oMath>
      </m:oMathPara>
    </w:p>
    <w:p w:rsidR="00E547FF" w:rsidRPr="00CF46D4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 xml:space="preserve">    </m:t>
          </m:r>
          <m:r>
            <w:rPr>
              <w:rFonts w:ascii="Cambria Math" w:hAnsi="Cambria Math" w:cs="Times New Roman"/>
              <w:sz w:val="28"/>
              <w:szCs w:val="28"/>
            </w:rPr>
            <m:t>j</m:t>
          </m:r>
          <m:r>
            <w:rPr>
              <w:rFonts w:ascii="Cambria Math" w:hAnsi="Times New Roman" w:cs="Times New Roman"/>
              <w:sz w:val="28"/>
              <w:szCs w:val="28"/>
            </w:rPr>
            <m:t>=1,2,3,</m:t>
          </m:r>
          <m:r>
            <w:rPr>
              <w:rFonts w:ascii="Cambria Math" w:hAnsi="Times New Roman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.  </m:t>
          </m:r>
          <m:r>
            <w:rPr>
              <w:rFonts w:ascii="Cambria Math" w:hAnsi="Times New Roman" w:cs="Times New Roman"/>
              <w:sz w:val="28"/>
              <w:szCs w:val="28"/>
            </w:rPr>
            <m:t>………</m:t>
          </m:r>
          <m:r>
            <w:rPr>
              <w:rFonts w:ascii="Cambria Math" w:hAnsi="Times New Roman" w:cs="Times New Roman"/>
              <w:sz w:val="28"/>
              <w:szCs w:val="28"/>
            </w:rPr>
            <m:t>..(29)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µ: هو عزم ثنائي القطب للذرة عندما تكون الذرة تحت تأثير الموجةالكهرومغناطيسية الساقطة, وتكون دالة الموجة للذرة:</w:t>
      </w:r>
    </w:p>
    <w:p w:rsidR="00E547FF" w:rsidRPr="00CF46D4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ψ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…………</m:t>
          </m:r>
          <m:r>
            <w:rPr>
              <w:rFonts w:ascii="Cambria Math" w:hAnsi="Times New Roman" w:cs="Times New Roman"/>
              <w:sz w:val="28"/>
              <w:szCs w:val="28"/>
            </w:rPr>
            <m:t>(30)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حيث ان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a</w:t>
      </w:r>
      <w:r w:rsidRPr="00CF46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CF46D4">
        <w:rPr>
          <w:rFonts w:ascii="Times New Roman" w:hAnsi="Times New Roman" w:cs="Times New Roman"/>
          <w:sz w:val="28"/>
          <w:szCs w:val="28"/>
          <w:rtl/>
          <w:lang w:bidi="ar-IQ"/>
        </w:rPr>
        <w:t>&amp;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a</w:t>
      </w:r>
      <w:r w:rsidRPr="00CF46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اعداد معقدة تعتمد على الزمن وان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p>
        </m:sSup>
      </m:oMath>
      <w:r w:rsidRPr="00CF46D4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bidi="ar-IQ"/>
          </w:rPr>
          <m:t>&amp;</m:t>
        </m:r>
      </m:oMath>
      <w:r w:rsidRPr="00CF46D4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هي الاحتمالية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لتواجد الذرة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في الزم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ن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 (t)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في المستويين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1</w:t>
      </w:r>
      <w:r w:rsidRPr="00CF46D4">
        <w:rPr>
          <w:rFonts w:ascii="Times New Roman" w:hAnsi="Times New Roman" w:cs="Times New Roman"/>
          <w:sz w:val="28"/>
          <w:szCs w:val="28"/>
          <w:rtl/>
          <w:lang w:bidi="ar-IQ"/>
        </w:rPr>
        <w:t>&amp;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على التوالي :</w:t>
      </w:r>
    </w:p>
    <w:p w:rsidR="00E547FF" w:rsidRPr="00CF46D4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=1</m:t>
          </m:r>
          <m:r>
            <w:rPr>
              <w:rFonts w:ascii="Cambria Math" w:hAnsi="Times New Roman" w:cs="Times New Roman"/>
              <w:sz w:val="28"/>
              <w:szCs w:val="28"/>
            </w:rPr>
            <m:t>……………</m:t>
          </m:r>
          <m:r>
            <w:rPr>
              <w:rFonts w:ascii="Cambria Math" w:hAnsi="Times New Roman" w:cs="Times New Roman"/>
              <w:sz w:val="28"/>
              <w:szCs w:val="28"/>
            </w:rPr>
            <m:t>.(31)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لحساب احتمالية الانتقال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CF46D4">
        <w:rPr>
          <w:rFonts w:ascii="Times New Roman" w:hAnsi="Times New Roman" w:cs="Times New Roman"/>
          <w:sz w:val="28"/>
          <w:szCs w:val="28"/>
          <w:lang w:bidi="ar-IQ"/>
        </w:rPr>
        <w:t>W</w:t>
      </w:r>
      <w:r w:rsidRPr="00CF46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يجب حساب الكمية 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&amp; 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</w:p>
    <w:p w:rsidR="00E547FF" w:rsidRPr="00CF46D4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…………</m:t>
          </m:r>
          <m:r>
            <w:rPr>
              <w:rFonts w:ascii="Cambria Math" w:hAnsi="Times New Roman" w:cs="Times New Roman"/>
              <w:sz w:val="28"/>
              <w:szCs w:val="28"/>
            </w:rPr>
            <m:t>.(32)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اذ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ا كان المسبب للانتقال الذري يتأ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ى نتيجة الفعل المتبادل بين المجال الكهربائي للموجة الكهرومغناطيسية الساقطة وعزم ثنائي القطب الكهربائي للذرة والذي يمثل بالمعادلة:</w:t>
      </w:r>
    </w:p>
    <w:p w:rsidR="00E547FF" w:rsidRPr="00CF46D4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H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e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.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</m:acc>
          <m:r>
            <w:rPr>
              <w:rFonts w:ascii="Cambria Math" w:hAnsi="Times New Roman" w:cs="Times New Roman"/>
              <w:sz w:val="28"/>
              <w:szCs w:val="28"/>
            </w:rPr>
            <m:t>……………</m:t>
          </m:r>
          <m:r>
            <w:rPr>
              <w:rFonts w:ascii="Cambria Math" w:hAnsi="Times New Roman" w:cs="Times New Roman"/>
              <w:sz w:val="28"/>
              <w:szCs w:val="28"/>
            </w:rPr>
            <m:t>.(33)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يتطلب الحل معرفة طول الموجة الكهرومغناطيسية الساقطة مقارنة  بالابعاد الذرية, فعندما تكون طول الموجة الساقطة اكبر بكثير من الابعاد الذرية اي في المدى المرئي (اللون الاصفر مثلا 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λ=500nm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)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والابعاد الذري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ة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بحدود 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(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0.1nm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في هذه الحالة يمكن التوصل الى التعبير الاتي:</w:t>
      </w:r>
    </w:p>
    <w:p w:rsidR="00E547FF" w:rsidRPr="00A4483C" w:rsidRDefault="00E547FF" w:rsidP="00E547FF">
      <w:pPr>
        <w:bidi w:val="0"/>
        <w:jc w:val="both"/>
        <w:rPr>
          <w:rFonts w:ascii="Times New Roman" w:hAnsi="Times New Roman" w:cs="Times New Roman"/>
          <w:sz w:val="32"/>
          <w:szCs w:val="32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W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</w:rPr>
                <m:t>12</m:t>
              </m:r>
            </m:sub>
          </m:sSub>
          <m:r>
            <w:rPr>
              <w:rFonts w:ascii="Cambria Math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o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ħ</m:t>
                  </m:r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32"/>
                  <w:szCs w:val="32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Times New Roman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ρ</m:t>
          </m:r>
          <m:r>
            <w:rPr>
              <w:rFonts w:ascii="Cambria Math" w:hAnsi="Times New Roman" w:cs="Times New Roman"/>
              <w:sz w:val="32"/>
              <w:szCs w:val="32"/>
            </w:rPr>
            <m:t xml:space="preserve"> </m:t>
          </m:r>
          <m:r>
            <w:rPr>
              <w:rFonts w:ascii="Cambria Math" w:hAnsi="Cambria Math" w:cs="Times New Roman"/>
              <w:sz w:val="32"/>
              <w:szCs w:val="32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Times New Roman" w:hAnsi="Times New Roman" w:cs="Times New Roman"/>
                  <w:sz w:val="32"/>
                  <w:szCs w:val="32"/>
                </w:rPr>
                <m:t>∆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ω</m:t>
              </m:r>
            </m:e>
          </m:d>
          <m:r>
            <w:rPr>
              <w:rFonts w:ascii="Cambria Math" w:hAnsi="Times New Roman" w:cs="Times New Roman"/>
              <w:sz w:val="32"/>
              <w:szCs w:val="32"/>
            </w:rPr>
            <m:t>………</m:t>
          </m:r>
          <m:r>
            <w:rPr>
              <w:rFonts w:ascii="Cambria Math" w:hAnsi="Times New Roman" w:cs="Times New Roman"/>
              <w:sz w:val="32"/>
              <w:szCs w:val="32"/>
            </w:rPr>
            <m:t>..(34)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حيث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n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: هي معامل الانكسار للنظام الذري,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bidi="ar-IQ"/>
        </w:rPr>
        <w:t>ε</w:t>
      </w:r>
      <w:r w:rsidRPr="00B81390">
        <w:rPr>
          <w:rFonts w:ascii="Times New Roman" w:hAnsi="Times New Roman" w:cs="Times New Roman"/>
          <w:sz w:val="32"/>
          <w:szCs w:val="32"/>
          <w:vertAlign w:val="subscript"/>
          <w:lang w:bidi="ar-IQ"/>
        </w:rPr>
        <w:t>o</w:t>
      </w:r>
      <w:proofErr w:type="spellEnd"/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سماحية الفراغ و </w:t>
      </w:r>
      <w:r w:rsidRPr="00000ED9">
        <w:rPr>
          <w:rFonts w:ascii="Times New Roman" w:hAnsi="Times New Roman" w:cs="Times New Roman"/>
          <w:sz w:val="32"/>
          <w:szCs w:val="32"/>
          <w:vertAlign w:val="subscript"/>
          <w:lang w:bidi="ar-IQ"/>
        </w:rPr>
        <w:t>21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µ يمثل عنصر المصفوفة ثنائي القطب الكهربائي ويساوي :</w:t>
      </w:r>
    </w:p>
    <w:p w:rsidR="00E547FF" w:rsidRPr="00A4483C" w:rsidRDefault="00E547FF" w:rsidP="00E547FF">
      <w:pPr>
        <w:bidi w:val="0"/>
        <w:jc w:val="both"/>
        <w:rPr>
          <w:rFonts w:ascii="Times New Roman" w:hAnsi="Times New Roman" w:cs="Times New Roman"/>
          <w:sz w:val="32"/>
          <w:szCs w:val="32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μ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sz w:val="32"/>
                  <w:szCs w:val="32"/>
                </w:rPr>
                <m:t>21</m:t>
              </m:r>
            </m:sub>
          </m:sSub>
          <m:r>
            <w:rPr>
              <w:rFonts w:ascii="Cambria Math" w:hAnsi="Times New Roman" w:cs="Times New Roman"/>
              <w:sz w:val="32"/>
              <w:szCs w:val="32"/>
            </w:rPr>
            <m:t>=</m:t>
          </m:r>
          <m:r>
            <w:rPr>
              <w:rFonts w:ascii="Cambria Math" w:hAnsi="Cambria Math" w:cs="Times New Roman"/>
              <w:sz w:val="32"/>
              <w:szCs w:val="32"/>
            </w:rPr>
            <m:t>e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Times New Roman" w:cs="Times New Roman"/>
                  <w:i/>
                  <w:sz w:val="32"/>
                  <w:szCs w:val="3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μ</m:t>
                  </m:r>
                </m:e>
                <m:sub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r</m:t>
                  </m:r>
                </m:e>
              </m:acc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μ</m:t>
                  </m:r>
                </m:e>
                <m:sub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dV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</m:e>
          </m:nary>
          <m:r>
            <w:rPr>
              <w:rFonts w:ascii="Cambria Math" w:hAnsi="Times New Roman" w:cs="Times New Roman"/>
              <w:sz w:val="32"/>
              <w:szCs w:val="32"/>
            </w:rPr>
            <m:t>………………</m:t>
          </m:r>
          <m:r>
            <w:rPr>
              <w:rFonts w:ascii="Cambria Math" w:hAnsi="Times New Roman" w:cs="Times New Roman"/>
              <w:sz w:val="32"/>
              <w:szCs w:val="32"/>
            </w:rPr>
            <m:t>.(35)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وان/</w:t>
      </w:r>
      <w:r w:rsidRPr="00000ED9">
        <w:rPr>
          <w:rFonts w:ascii="Times New Roman" w:hAnsi="Times New Roman" w:cs="Times New Roman"/>
          <w:sz w:val="32"/>
          <w:szCs w:val="32"/>
          <w:vertAlign w:val="subscript"/>
          <w:lang w:bidi="ar-IQ"/>
        </w:rPr>
        <w:t>21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µ/ تمثل مقدار المتجه </w:t>
      </w:r>
      <w:r w:rsidRPr="00000ED9">
        <w:rPr>
          <w:rFonts w:ascii="Times New Roman" w:hAnsi="Times New Roman" w:cs="Times New Roman"/>
          <w:sz w:val="32"/>
          <w:szCs w:val="32"/>
          <w:vertAlign w:val="subscript"/>
          <w:lang w:bidi="ar-IQ"/>
        </w:rPr>
        <w:t>21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µ وهو قيمة يحدد موضع الذرة بالنسبة لاتجاه المجال الكهربائي للموجة الكهرومغناطيسية الساقطة. والمقدار 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(</w:t>
      </w:r>
      <w:r w:rsidRPr="001940BD">
        <w:rPr>
          <w:rFonts w:ascii="Times New Roman" w:hAnsi="Times New Roman" w:cs="Times New Roman"/>
          <w:position w:val="-6"/>
          <w:sz w:val="28"/>
          <w:szCs w:val="28"/>
          <w:lang w:bidi="ar-IQ"/>
        </w:rPr>
        <w:object w:dxaOrig="400" w:dyaOrig="279">
          <v:shape id="_x0000_i1026" type="#_x0000_t75" style="width:28.8pt;height:19.4pt" o:ole="">
            <v:imagedata r:id="rId9" o:title=""/>
          </v:shape>
          <o:OLEObject Type="Embed" ProgID="Equation.3" ShapeID="_x0000_i1026" DrawAspect="Content" ObjectID="_1607286275" r:id="rId10"/>
        </w:objec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)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g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ويمثل دالة تدعى "بدالة شكل الخط الطيفي" وشكلها يعتمد على الظاهرة التي تسبب تعريض الخط الطيفي وغالبا ما يعبر عنها بدالة لورنتز كما في الشكل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(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7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</w:t>
      </w:r>
    </w:p>
    <w:p w:rsidR="00E547FF" w:rsidRPr="00000ED9" w:rsidRDefault="00E547FF" w:rsidP="00E547FF">
      <w:pPr>
        <w:jc w:val="center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E34E8" wp14:editId="0C905278">
                <wp:simplePos x="0" y="0"/>
                <wp:positionH relativeFrom="column">
                  <wp:posOffset>1247775</wp:posOffset>
                </wp:positionH>
                <wp:positionV relativeFrom="paragraph">
                  <wp:posOffset>2713990</wp:posOffset>
                </wp:positionV>
                <wp:extent cx="3424555" cy="371475"/>
                <wp:effectExtent l="0" t="0" r="4445" b="9525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455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7FF" w:rsidRPr="0000184B" w:rsidRDefault="00E547FF" w:rsidP="00E547FF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0184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شكل (7): توضيح لمنحني لورنتزي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27" type="#_x0000_t202" style="position:absolute;left:0;text-align:left;margin-left:98.25pt;margin-top:213.7pt;width:269.6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" fillcolor="white [3201]" stroked="f" strokeweight=".5pt">
                <v:path arrowok="t"/>
                <v:textbox>
                  <w:txbxContent>
                    <w:p w:rsidR="00E547FF" w:rsidRPr="0000184B" w:rsidRDefault="00E547FF" w:rsidP="00E547FF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00184B"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IQ"/>
                        </w:rPr>
                        <w:t>شكل (7): توضيح لمنحني لورنتزي</w:t>
                      </w:r>
                    </w:p>
                  </w:txbxContent>
                </v:textbox>
              </v:shape>
            </w:pict>
          </mc:Fallback>
        </mc:AlternateContent>
      </w:r>
      <w:r w:rsidRPr="00000ED9">
        <w:rPr>
          <w:rFonts w:ascii="Times New Roman" w:hAnsi="Times New Roman" w:cs="Times New Roman"/>
          <w:noProof/>
          <w:sz w:val="32"/>
          <w:szCs w:val="32"/>
          <w:rtl/>
        </w:rPr>
        <w:drawing>
          <wp:inline distT="0" distB="0" distL="0" distR="0" wp14:anchorId="17B88330" wp14:editId="1C8D87C1">
            <wp:extent cx="3122987" cy="2638581"/>
            <wp:effectExtent l="0" t="0" r="127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(3) Lorentz function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041" cy="26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E547FF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يمكن كتابة المعادلة "</w:t>
      </w:r>
      <w:r>
        <w:rPr>
          <w:rFonts w:ascii="Times New Roman" w:hAnsi="Times New Roman" w:cs="Times New Roman"/>
          <w:sz w:val="32"/>
          <w:szCs w:val="32"/>
          <w:lang w:bidi="ar-IQ"/>
        </w:rPr>
        <w:t>34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" بدلالة شدة الاشعاع الكهرومغناطيسي الساقط اي بدلالة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:</w:t>
      </w:r>
    </w:p>
    <w:p w:rsidR="00E547FF" w:rsidRPr="001940BD" w:rsidRDefault="00E547FF" w:rsidP="00E547FF">
      <w:pPr>
        <w:bidi w:val="0"/>
        <w:jc w:val="center"/>
        <w:rPr>
          <w:rFonts w:ascii="Times New Roman" w:hAnsi="Times New Roman" w:cs="Times New Roman"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ρ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E547FF" w:rsidRPr="001940BD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ħ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 xml:space="preserve">I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………</m:t>
          </m:r>
          <m:r>
            <w:rPr>
              <w:rFonts w:ascii="Cambria Math" w:hAnsi="Times New Roman" w:cs="Times New Roman"/>
              <w:sz w:val="28"/>
              <w:szCs w:val="28"/>
            </w:rPr>
            <m:t>..(36)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ويمكن ايضا وبنفس الطريقة اشتقاق الاحتمالية الانبعاث المحفز (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w</w:t>
      </w:r>
      <w:r w:rsidRPr="00000ED9">
        <w:rPr>
          <w:rFonts w:ascii="Times New Roman" w:hAnsi="Times New Roman" w:cs="Times New Roman"/>
          <w:sz w:val="32"/>
          <w:szCs w:val="32"/>
          <w:vertAlign w:val="subscript"/>
          <w:lang w:bidi="ar-IQ"/>
        </w:rPr>
        <w:t>12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) كون </w:t>
      </w:r>
    </w:p>
    <w:p w:rsidR="00E547FF" w:rsidRPr="001940BD" w:rsidRDefault="00E547FF" w:rsidP="00E547FF">
      <w:pPr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W</m:t>
          </m:r>
          <m:r>
            <w:rPr>
              <w:rFonts w:ascii="Cambria Math" w:hAnsi="Times New Roman" w:cs="Times New Roman"/>
              <w:sz w:val="28"/>
              <w:szCs w:val="28"/>
            </w:rPr>
            <m:t>……………</m:t>
          </m:r>
          <m:r>
            <w:rPr>
              <w:rFonts w:ascii="Cambria Math" w:hAnsi="Times New Roman" w:cs="Times New Roman"/>
              <w:sz w:val="28"/>
              <w:szCs w:val="28"/>
            </w:rPr>
            <m:t>..(37)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اي ان احتمالية الانبعاث المحفز تساوي احتمالية الامتصاص </w:t>
      </w:r>
    </w:p>
    <w:p w:rsidR="00E547FF" w:rsidRPr="001940BD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W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ħ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ρ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………</m:t>
          </m:r>
          <m:r>
            <w:rPr>
              <w:rFonts w:ascii="Cambria Math" w:hAnsi="Times New Roman" w:cs="Times New Roman"/>
              <w:sz w:val="28"/>
              <w:szCs w:val="28"/>
            </w:rPr>
            <m:t>..(38)</m:t>
          </m:r>
        </m:oMath>
      </m:oMathPara>
    </w:p>
    <w:p w:rsidR="00E547FF" w:rsidRPr="001940BD" w:rsidRDefault="00E547FF" w:rsidP="00E547FF">
      <w:pPr>
        <w:bidi w:val="0"/>
        <w:jc w:val="both"/>
        <w:rPr>
          <w:rFonts w:ascii="Times New Roman" w:hAnsi="Times New Roman" w:cs="Times New Roman"/>
          <w:i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W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ħ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 xml:space="preserve">I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………</m:t>
          </m:r>
          <m:r>
            <w:rPr>
              <w:rFonts w:ascii="Cambria Math" w:hAnsi="Times New Roman" w:cs="Times New Roman"/>
              <w:sz w:val="28"/>
              <w:szCs w:val="28"/>
            </w:rPr>
            <m:t>..(39)</m:t>
          </m:r>
        </m:oMath>
      </m:oMathPara>
    </w:p>
    <w:p w:rsidR="00E547FF" w:rsidRDefault="00E547FF" w:rsidP="00E547FF">
      <w:pPr>
        <w:pStyle w:val="ListParagraph"/>
        <w:ind w:left="161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</w:p>
    <w:p w:rsidR="00E547FF" w:rsidRDefault="00E547FF" w:rsidP="00E547FF">
      <w:pPr>
        <w:pStyle w:val="ListParagraph"/>
        <w:ind w:left="161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</w:p>
    <w:p w:rsidR="00E547FF" w:rsidRPr="00562DDC" w:rsidRDefault="00E547FF" w:rsidP="00E547FF">
      <w:pPr>
        <w:pStyle w:val="ListParagraph"/>
        <w:ind w:left="161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</w:pPr>
    </w:p>
    <w:p w:rsidR="00E547FF" w:rsidRPr="00000ED9" w:rsidRDefault="00E547FF" w:rsidP="00E547F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000ED9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  <w:t xml:space="preserve">الانتقالات المسموحة والانتقالات الممنوعة </w:t>
      </w:r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من المعادلة 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34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: </w:t>
      </w:r>
    </w:p>
    <w:p w:rsidR="00E547FF" w:rsidRPr="001940BD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ħ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ρ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………</m:t>
          </m:r>
          <m:r>
            <w:rPr>
              <w:rFonts w:ascii="Cambria Math" w:hAnsi="Times New Roman" w:cs="Times New Roman"/>
              <w:sz w:val="28"/>
              <w:szCs w:val="28"/>
            </w:rPr>
            <m:t>..(34)</m:t>
          </m:r>
        </m:oMath>
      </m:oMathPara>
    </w:p>
    <w:p w:rsidR="00E547FF" w:rsidRPr="00000ED9" w:rsidRDefault="00E547FF" w:rsidP="00E547FF">
      <w:pPr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تكون قيمة 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0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=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W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عندما تكون الدالة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μ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21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=0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اي عندما تكون الدالتين 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µ,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µ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كلاهما متناظرتين او ذي تناظر عكسي </w:t>
      </w:r>
    </w:p>
    <w:p w:rsidR="00E547FF" w:rsidRPr="00000ED9" w:rsidRDefault="00E547FF" w:rsidP="00E547FF">
      <w:pPr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يقال للدالة 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(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r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)µ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بأن لها تناظرا عندما:</w:t>
      </w:r>
    </w:p>
    <w:p w:rsidR="00E547FF" w:rsidRPr="001940BD" w:rsidRDefault="00E547FF" w:rsidP="00E547FF">
      <w:pPr>
        <w:ind w:left="360"/>
        <w:jc w:val="center"/>
        <w:rPr>
          <w:rFonts w:ascii="Times New Roman" w:hAnsi="Times New Roman" w:cs="Times New Roman"/>
          <w:sz w:val="28"/>
          <w:szCs w:val="28"/>
          <w:rtl/>
          <w:lang w:bidi="ar-IQ"/>
        </w:rPr>
      </w:pPr>
      <w:proofErr w:type="gramStart"/>
      <w:r w:rsidRPr="001940BD">
        <w:rPr>
          <w:rFonts w:ascii="Times New Roman" w:hAnsi="Times New Roman" w:cs="Times New Roman"/>
          <w:sz w:val="28"/>
          <w:szCs w:val="28"/>
          <w:lang w:bidi="ar-IQ"/>
        </w:rPr>
        <w:t>r)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-</w:t>
      </w:r>
      <w:proofErr w:type="gramEnd"/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) µ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 xml:space="preserve"> (r) = 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µ</w:t>
      </w:r>
    </w:p>
    <w:p w:rsidR="00E547FF" w:rsidRPr="00000ED9" w:rsidRDefault="00E547FF" w:rsidP="00E547FF">
      <w:pPr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وان الدالة لها تناظرا عكسيا عندما:</w:t>
      </w:r>
    </w:p>
    <w:p w:rsidR="00E547FF" w:rsidRPr="001940BD" w:rsidRDefault="00E547FF" w:rsidP="00E547FF">
      <w:pPr>
        <w:tabs>
          <w:tab w:val="left" w:pos="3443"/>
        </w:tabs>
        <w:bidi w:val="0"/>
        <w:ind w:left="360"/>
        <w:jc w:val="center"/>
        <w:rPr>
          <w:rFonts w:ascii="Times New Roman" w:hAnsi="Times New Roman" w:cs="Times New Roman"/>
          <w:sz w:val="28"/>
          <w:szCs w:val="28"/>
          <w:lang w:bidi="ar-IQ"/>
        </w:rPr>
      </w:pPr>
      <w:r w:rsidRPr="001940BD">
        <w:rPr>
          <w:rFonts w:ascii="Times New Roman" w:hAnsi="Times New Roman" w:cs="Times New Roman"/>
          <w:sz w:val="28"/>
          <w:szCs w:val="28"/>
          <w:lang w:bidi="ar-IQ"/>
        </w:rPr>
        <w:t xml:space="preserve">µ(r) = - </w:t>
      </w:r>
      <w:proofErr w:type="gramStart"/>
      <w:r w:rsidRPr="001940BD">
        <w:rPr>
          <w:rFonts w:ascii="Times New Roman" w:hAnsi="Times New Roman" w:cs="Times New Roman"/>
          <w:sz w:val="28"/>
          <w:szCs w:val="28"/>
          <w:lang w:bidi="ar-IQ"/>
        </w:rPr>
        <w:t>µ(</w:t>
      </w:r>
      <w:proofErr w:type="gramEnd"/>
      <w:r w:rsidRPr="001940BD">
        <w:rPr>
          <w:rFonts w:ascii="Times New Roman" w:hAnsi="Times New Roman" w:cs="Times New Roman"/>
          <w:sz w:val="28"/>
          <w:szCs w:val="28"/>
          <w:lang w:bidi="ar-IQ"/>
        </w:rPr>
        <w:t>-r)</w:t>
      </w:r>
    </w:p>
    <w:p w:rsidR="00E547FF" w:rsidRPr="00000ED9" w:rsidRDefault="00E547FF" w:rsidP="00E547FF">
      <w:pPr>
        <w:tabs>
          <w:tab w:val="left" w:pos="3443"/>
        </w:tabs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في هاتين الحالتين لا تتغير اشارة حاصل ضرب 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µ &amp;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µ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عند التعويض عن 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r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- بالمتجه 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r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- كما يتبين من المعادلة (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(35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حيث تكون نتيجة التكامل لهذ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ه المعادلة في الموضعي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ن 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r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,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r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- متساوي ولكن باشارة مختلفة فيلغي احدهما الاخر. اما عندما تكون احدى الدالتين متناظرة والاخرى ذات تناظر عكسي فأن حاصل ضرب 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µ&amp;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1940BD">
        <w:rPr>
          <w:rFonts w:ascii="Times New Roman" w:hAnsi="Times New Roman" w:cs="Times New Roman"/>
          <w:sz w:val="28"/>
          <w:szCs w:val="28"/>
          <w:rtl/>
          <w:lang w:bidi="ar-IQ"/>
        </w:rPr>
        <w:t>µ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يغير الاشارة عند تغيير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r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الى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bidi="ar-IQ"/>
        </w:rPr>
        <w:t>-r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وبهذا تختلف نتيجة التكامل في المعادلة </w:t>
      </w:r>
      <w:r>
        <w:rPr>
          <w:rFonts w:ascii="Times New Roman" w:hAnsi="Times New Roman" w:cs="Times New Roman"/>
          <w:sz w:val="32"/>
          <w:szCs w:val="32"/>
          <w:lang w:bidi="ar-IQ"/>
        </w:rPr>
        <w:t>"34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"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عن الصفر </w:t>
      </w:r>
    </w:p>
    <w:p w:rsidR="00E547FF" w:rsidRPr="00000ED9" w:rsidRDefault="00E547FF" w:rsidP="00E547FF">
      <w:pPr>
        <w:pStyle w:val="ListParagraph"/>
        <w:numPr>
          <w:ilvl w:val="0"/>
          <w:numId w:val="6"/>
        </w:num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ان الانتقالات لثنائي القطب الكهربائي تحصل فقط بين حالات الذرة (او مستويات الطاقة لها) ذي التماثل المضاد( اي انتقالات التماثل الفردي –الزوجي وبالعكس)</w:t>
      </w:r>
    </w:p>
    <w:p w:rsidR="00E547FF" w:rsidRPr="00000ED9" w:rsidRDefault="00E547FF" w:rsidP="00E547FF">
      <w:pPr>
        <w:pStyle w:val="ListParagraph"/>
        <w:numPr>
          <w:ilvl w:val="0"/>
          <w:numId w:val="6"/>
        </w:num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اذا كان المقدار 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W=</w:t>
      </w:r>
      <w:r>
        <w:rPr>
          <w:rFonts w:ascii="Times New Roman" w:hAnsi="Times New Roman" w:cs="Times New Roman"/>
          <w:sz w:val="28"/>
          <w:szCs w:val="28"/>
          <w:lang w:bidi="ar-IQ"/>
        </w:rPr>
        <w:t>0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  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فأن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الانتقال ممنوع</w:t>
      </w:r>
    </w:p>
    <w:p w:rsidR="00E547FF" w:rsidRPr="00000ED9" w:rsidRDefault="00E547FF" w:rsidP="00E547FF">
      <w:pPr>
        <w:pStyle w:val="ListParagraph"/>
        <w:numPr>
          <w:ilvl w:val="0"/>
          <w:numId w:val="6"/>
        </w:num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ان الانتقالات لثنائي القطب المغناطيسي تحصل بين حالات الذرة ذي التماثل المتشابه (اي انتقالات التماثل الفردي – فردي او زوجي – زوجي) </w:t>
      </w:r>
    </w:p>
    <w:p w:rsidR="00E547FF" w:rsidRPr="00000ED9" w:rsidRDefault="00E547FF" w:rsidP="00E547FF">
      <w:pPr>
        <w:tabs>
          <w:tab w:val="left" w:pos="3443"/>
        </w:tabs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س: ثنائي القطب الكهربائي اكبر من ثنائي القطب المغناطيسي ؟ وضح ذلك؟</w:t>
      </w:r>
    </w:p>
    <w:p w:rsidR="00E547FF" w:rsidRPr="00000ED9" w:rsidRDefault="00E547FF" w:rsidP="00E547FF">
      <w:pPr>
        <w:tabs>
          <w:tab w:val="left" w:pos="3443"/>
        </w:tabs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 xml:space="preserve">ج: نفرض احتمالية الانتقال نتيجة الفعل المتبادل لثنائي القطب الكهربائي هو </w:t>
      </w:r>
      <w:r w:rsidRPr="00414654">
        <w:rPr>
          <w:rFonts w:ascii="Times New Roman" w:hAnsi="Times New Roman" w:cs="Times New Roman"/>
          <w:sz w:val="28"/>
          <w:szCs w:val="28"/>
          <w:rtl/>
          <w:lang w:bidi="ar-IQ"/>
        </w:rPr>
        <w:t>(</w:t>
      </w:r>
      <w:r w:rsidRPr="00414654">
        <w:rPr>
          <w:rFonts w:ascii="Times New Roman" w:hAnsi="Times New Roman" w:cs="Times New Roman"/>
          <w:sz w:val="28"/>
          <w:szCs w:val="28"/>
          <w:lang w:bidi="ar-IQ"/>
        </w:rPr>
        <w:t>W</w:t>
      </w:r>
      <w:r w:rsidRPr="0041465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e</w:t>
      </w:r>
      <w:r w:rsidRPr="00414654">
        <w:rPr>
          <w:rFonts w:ascii="Times New Roman" w:hAnsi="Times New Roman" w:cs="Times New Roman"/>
          <w:sz w:val="28"/>
          <w:szCs w:val="28"/>
          <w:rtl/>
          <w:lang w:bidi="ar-IQ"/>
        </w:rPr>
        <w:t>)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وثنائي القطب المغناطيسي </w:t>
      </w:r>
      <w:proofErr w:type="spellStart"/>
      <w:r w:rsidRPr="00414654">
        <w:rPr>
          <w:rFonts w:ascii="Times New Roman" w:hAnsi="Times New Roman" w:cs="Times New Roman"/>
          <w:sz w:val="28"/>
          <w:szCs w:val="28"/>
          <w:lang w:bidi="ar-IQ"/>
        </w:rPr>
        <w:t>W</w:t>
      </w:r>
      <w:r w:rsidRPr="0041465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m</w:t>
      </w:r>
      <w:proofErr w:type="spellEnd"/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وان شدة الاشعاع الكهرومغناطيسي الساقط في المدى المرئي متساوي لكلا الحالتين:</w:t>
      </w:r>
    </w:p>
    <w:p w:rsidR="00E547FF" w:rsidRPr="001940BD" w:rsidRDefault="00E547FF" w:rsidP="00E547FF">
      <w:pPr>
        <w:tabs>
          <w:tab w:val="left" w:pos="3443"/>
        </w:tabs>
        <w:bidi w:val="0"/>
        <w:ind w:left="360"/>
        <w:jc w:val="center"/>
        <w:rPr>
          <w:rFonts w:ascii="Times New Roman" w:hAnsi="Times New Roman" w:cs="Times New Roman"/>
          <w:position w:val="-32"/>
          <w:sz w:val="28"/>
          <w:szCs w:val="28"/>
          <w:lang w:bidi="ar-IQ"/>
        </w:rPr>
      </w:pPr>
      <w:r w:rsidRPr="001940BD">
        <w:rPr>
          <w:rFonts w:ascii="Times New Roman" w:hAnsi="Times New Roman" w:cs="Times New Roman"/>
          <w:position w:val="-32"/>
          <w:sz w:val="28"/>
          <w:szCs w:val="28"/>
          <w:lang w:bidi="ar-IQ"/>
        </w:rPr>
        <w:object w:dxaOrig="3040" w:dyaOrig="800">
          <v:shape id="_x0000_i1027" type="#_x0000_t75" style="width:152.75pt;height:40.05pt" o:ole="">
            <v:imagedata r:id="rId12" o:title=""/>
          </v:shape>
          <o:OLEObject Type="Embed" ProgID="Equation.3" ShapeID="_x0000_i1027" DrawAspect="Content" ObjectID="_1607286276" r:id="rId13"/>
        </w:object>
      </w:r>
    </w:p>
    <w:p w:rsidR="00E547FF" w:rsidRPr="00000ED9" w:rsidRDefault="00E547FF" w:rsidP="00E547FF">
      <w:pPr>
        <w:tabs>
          <w:tab w:val="left" w:pos="3443"/>
        </w:tabs>
        <w:ind w:left="360"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حيث ان: 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a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= نصف قطر الذرة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Pr="001940BD"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  <w:t>°</w:t>
      </w:r>
      <w:r w:rsidRPr="001940BD">
        <w:rPr>
          <w:rFonts w:ascii="Times New Roman" w:hAnsi="Times New Roman" w:cs="Times New Roman"/>
          <w:sz w:val="28"/>
          <w:szCs w:val="28"/>
          <w:lang w:bidi="ar-IQ"/>
        </w:rPr>
        <w:t>E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= سعة المجال الكهربائي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Pr="003B7400"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  <w:t>°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>B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=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سعة المجال المغناطيسي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 w:rsidRPr="003B7400"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  <w:t>°</w:t>
      </w:r>
      <w:proofErr w:type="spellStart"/>
      <w:r w:rsidRPr="003B7400">
        <w:rPr>
          <w:rFonts w:ascii="Times New Roman" w:hAnsi="Times New Roman" w:cs="Times New Roman"/>
          <w:sz w:val="28"/>
          <w:szCs w:val="28"/>
          <w:lang w:bidi="ar-IQ"/>
        </w:rPr>
        <w:t>cB</w:t>
      </w:r>
      <w:proofErr w:type="spellEnd"/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=</w:t>
      </w:r>
      <w:r w:rsidRPr="003B7400">
        <w:rPr>
          <w:rFonts w:ascii="Times New Roman" w:hAnsi="Times New Roman" w:cs="Times New Roman"/>
          <w:sz w:val="28"/>
          <w:szCs w:val="28"/>
          <w:vertAlign w:val="subscript"/>
          <w:rtl/>
          <w:lang w:bidi="ar-IQ"/>
        </w:rPr>
        <w:t>°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>E</w:t>
      </w:r>
      <w:r w:rsidRPr="003B7400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،  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β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= بور ماكنيتون = 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>9.27</w:t>
      </w:r>
      <w:r w:rsidRPr="003B7400">
        <w:rPr>
          <w:rFonts w:ascii="Arial" w:hAnsi="Arial" w:cs="Arial"/>
          <w:sz w:val="28"/>
          <w:szCs w:val="28"/>
          <w:lang w:bidi="ar-IQ"/>
        </w:rPr>
        <w:t>x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>10</w:t>
      </w:r>
      <w:r w:rsidRPr="003B7400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-24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 xml:space="preserve"> Amp.m</w:t>
      </w:r>
      <w:r w:rsidRPr="003B7400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2</w:t>
      </w:r>
    </w:p>
    <w:p w:rsidR="00E547FF" w:rsidRPr="00000ED9" w:rsidRDefault="00E547FF" w:rsidP="00E547FF">
      <w:pPr>
        <w:tabs>
          <w:tab w:val="left" w:pos="3443"/>
        </w:tabs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اي ان احتمالية الانتقال لعزم ثنائي القطب الكهربائي الى احتمالية الانتقال لعزم ثنائي القطب المغناطيسي تساوي 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(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>10</w:t>
      </w:r>
      <w:r w:rsidRPr="003B7400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5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)</w:t>
      </w:r>
    </w:p>
    <w:p w:rsidR="00E547FF" w:rsidRPr="007854F9" w:rsidRDefault="00E547FF" w:rsidP="00E547F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IQ"/>
        </w:rPr>
      </w:pPr>
      <w:r w:rsidRPr="00FA325B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م</w:t>
      </w:r>
      <w:r w:rsidRPr="00FA325B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  <w:t>قطع الانتقال, معامل الامتصاص , معامل الكسب (الربح)</w:t>
      </w:r>
    </w:p>
    <w:p w:rsidR="00E547FF" w:rsidRPr="00000ED9" w:rsidRDefault="00E547FF" w:rsidP="00E547FF">
      <w:pPr>
        <w:tabs>
          <w:tab w:val="left" w:pos="3443"/>
        </w:tabs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ان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قطع الانتقال (</w:t>
      </w:r>
      <w:r w:rsidRPr="00000ED9">
        <w:rPr>
          <w:rFonts w:ascii="Times New Roman" w:hAnsi="Times New Roman" w:cs="Times New Roman"/>
          <w:position w:val="-6"/>
          <w:sz w:val="32"/>
          <w:szCs w:val="32"/>
          <w:lang w:bidi="ar-IQ"/>
        </w:rPr>
        <w:object w:dxaOrig="240" w:dyaOrig="220">
          <v:shape id="_x0000_i1028" type="#_x0000_t75" style="width:12.5pt;height:11.25pt" o:ole="">
            <v:imagedata r:id="rId14" o:title=""/>
          </v:shape>
          <o:OLEObject Type="Embed" ProgID="Equation.3" ShapeID="_x0000_i1028" DrawAspect="Content" ObjectID="_1607286277" r:id="rId15"/>
        </w:objec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لموجة كهرومغناطيسية مستوية منتظمة الشدة (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I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تتناسب طرديا مع التدفق الفوتوني (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>F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اي ان:</w:t>
      </w:r>
    </w:p>
    <w:p w:rsidR="00E547FF" w:rsidRPr="003B7400" w:rsidRDefault="00E547FF" w:rsidP="00E547FF">
      <w:pPr>
        <w:tabs>
          <w:tab w:val="left" w:pos="3443"/>
        </w:tabs>
        <w:ind w:left="360"/>
        <w:jc w:val="center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B7400">
        <w:rPr>
          <w:rFonts w:ascii="Times New Roman" w:hAnsi="Times New Roman" w:cs="Times New Roman"/>
          <w:position w:val="-66"/>
          <w:sz w:val="28"/>
          <w:szCs w:val="28"/>
          <w:lang w:bidi="ar-IQ"/>
        </w:rPr>
        <w:object w:dxaOrig="1840" w:dyaOrig="1040">
          <v:shape id="_x0000_i1029" type="#_x0000_t75" style="width:122.1pt;height:45.7pt" o:ole="">
            <v:imagedata r:id="rId16" o:title=""/>
          </v:shape>
          <o:OLEObject Type="Embed" ProgID="Equation.3" ShapeID="_x0000_i1029" DrawAspect="Content" ObjectID="_1607286278" r:id="rId17"/>
        </w:object>
      </w:r>
    </w:p>
    <w:p w:rsidR="00E547FF" w:rsidRPr="003B7400" w:rsidRDefault="00E547FF" w:rsidP="00E547FF">
      <w:pPr>
        <w:tabs>
          <w:tab w:val="left" w:pos="3443"/>
        </w:tabs>
        <w:bidi w:val="0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ħω</m:t>
              </m:r>
            </m:den>
          </m:f>
        </m:oMath>
      </m:oMathPara>
    </w:p>
    <w:p w:rsidR="00E547FF" w:rsidRPr="00000ED9" w:rsidRDefault="00E547FF" w:rsidP="00E547FF">
      <w:pPr>
        <w:tabs>
          <w:tab w:val="left" w:pos="3443"/>
        </w:tabs>
        <w:ind w:left="360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لذا وبالاستعانة بمعادلة 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"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>36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"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تكون لمقطع الانتقال التعبير التالي:</w:t>
      </w:r>
    </w:p>
    <w:p w:rsidR="00E547FF" w:rsidRPr="003B7400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σ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ħ</m:t>
              </m:r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ω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…………</m:t>
          </m:r>
          <m:r>
            <w:rPr>
              <w:rFonts w:ascii="Cambria Math" w:hAnsi="Times New Roman" w:cs="Times New Roman"/>
              <w:sz w:val="28"/>
              <w:szCs w:val="28"/>
            </w:rPr>
            <m:t>.(40)</m:t>
          </m:r>
        </m:oMath>
      </m:oMathPara>
    </w:p>
    <w:p w:rsidR="00E547FF" w:rsidRPr="00000ED9" w:rsidRDefault="00E547FF" w:rsidP="00E547FF">
      <w:pPr>
        <w:tabs>
          <w:tab w:val="left" w:pos="3443"/>
        </w:tabs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اي ان مساحة المقطع العرضي </w:t>
      </w:r>
      <w:r w:rsidRPr="003B7400">
        <w:rPr>
          <w:rFonts w:ascii="Arial" w:hAnsi="Arial" w:cs="Arial"/>
          <w:sz w:val="28"/>
          <w:szCs w:val="28"/>
          <w:rtl/>
          <w:lang w:bidi="ar-IQ"/>
        </w:rPr>
        <w:t>σ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تعتمد على </w:t>
      </w:r>
    </w:p>
    <w:p w:rsidR="00E547FF" w:rsidRPr="00000ED9" w:rsidRDefault="00E547FF" w:rsidP="00E547FF">
      <w:pPr>
        <w:pStyle w:val="ListParagraph"/>
        <w:numPr>
          <w:ilvl w:val="0"/>
          <w:numId w:val="7"/>
        </w:num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نوع المادة </w:t>
      </w:r>
    </w:p>
    <w:p w:rsidR="00E547FF" w:rsidRPr="00000ED9" w:rsidRDefault="00E547FF" w:rsidP="00E547FF">
      <w:pPr>
        <w:pStyle w:val="ListParagraph"/>
        <w:numPr>
          <w:ilvl w:val="0"/>
          <w:numId w:val="7"/>
        </w:num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تردد الموجة الساقطة</w:t>
      </w:r>
    </w:p>
    <w:p w:rsidR="00E547FF" w:rsidRPr="00000ED9" w:rsidRDefault="00E547FF" w:rsidP="00E547FF">
      <w:pPr>
        <w:pStyle w:val="ListParagraph"/>
        <w:numPr>
          <w:ilvl w:val="0"/>
          <w:numId w:val="6"/>
        </w:num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مساحة المقطع العرضي للانبعاث المحفز = مساحة المقطع العرضي للامتصاص </w:t>
      </w:r>
    </w:p>
    <w:p w:rsidR="00E547FF" w:rsidRPr="00000ED9" w:rsidRDefault="00E547FF" w:rsidP="00E547FF">
      <w:pPr>
        <w:pStyle w:val="ListParagraph"/>
        <w:numPr>
          <w:ilvl w:val="0"/>
          <w:numId w:val="6"/>
        </w:num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يمكن وصف التفاعل المتبادل للاشعاع الكهرومغناطيسي مع المادة بمعامل الامتصاص والذي يرتبط مع مساحة المقطع العرضي بالعلاقة:</w:t>
      </w:r>
    </w:p>
    <w:p w:rsidR="00E547FF" w:rsidRPr="003B7400" w:rsidRDefault="00E547FF" w:rsidP="00E547FF">
      <w:pPr>
        <w:pStyle w:val="ListParagraph"/>
        <w:numPr>
          <w:ilvl w:val="0"/>
          <w:numId w:val="6"/>
        </w:numPr>
        <w:bidi w:val="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Times New Roman" w:cs="Times New Roman"/>
            <w:sz w:val="28"/>
            <w:szCs w:val="28"/>
          </w:rPr>
          <m:t>………</m:t>
        </m:r>
        <m:r>
          <w:rPr>
            <w:rFonts w:ascii="Cambria Math" w:hAnsi="Times New Roman" w:cs="Times New Roman"/>
            <w:sz w:val="28"/>
            <w:szCs w:val="28"/>
          </w:rPr>
          <m:t>..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e>
        </m:d>
      </m:oMath>
    </w:p>
    <w:p w:rsidR="00E547FF" w:rsidRPr="00000ED9" w:rsidRDefault="00E547FF" w:rsidP="00E547FF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bidi="ar-IQ"/>
        </w:rPr>
      </w:pPr>
    </w:p>
    <w:p w:rsidR="00E547FF" w:rsidRPr="00000ED9" w:rsidRDefault="00E547FF" w:rsidP="00E547FF">
      <w:pPr>
        <w:pStyle w:val="ListParagraph"/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 xml:space="preserve">فاذا كان </w:t>
      </w:r>
      <w:r w:rsidRPr="00880BEE">
        <w:rPr>
          <w:rFonts w:ascii="Times New Roman" w:hAnsi="Times New Roman" w:cs="Times New Roman"/>
          <w:sz w:val="28"/>
          <w:szCs w:val="28"/>
          <w:lang w:bidi="ar-IQ"/>
        </w:rPr>
        <w:t>N</w:t>
      </w:r>
      <w:r w:rsidRPr="00880BEE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880BEE">
        <w:rPr>
          <w:rFonts w:ascii="Times New Roman" w:hAnsi="Times New Roman" w:cs="Times New Roman"/>
          <w:sz w:val="28"/>
          <w:szCs w:val="28"/>
          <w:lang w:bidi="ar-IQ"/>
        </w:rPr>
        <w:t>&lt;N</w:t>
      </w:r>
      <w:r w:rsidRPr="00880BEE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880B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لذا فأن (</w:t>
      </w:r>
      <w:r w:rsidRPr="00000ED9">
        <w:rPr>
          <w:rFonts w:ascii="Times New Roman" w:hAnsi="Times New Roman" w:cs="Times New Roman"/>
          <w:position w:val="-6"/>
          <w:sz w:val="32"/>
          <w:szCs w:val="32"/>
          <w:lang w:bidi="ar-IQ"/>
        </w:rPr>
        <w:object w:dxaOrig="240" w:dyaOrig="220">
          <v:shape id="_x0000_i1030" type="#_x0000_t75" style="width:12.5pt;height:11.25pt" o:ole="">
            <v:imagedata r:id="rId18" o:title=""/>
          </v:shape>
          <o:OLEObject Type="Embed" ProgID="Equation.3" ShapeID="_x0000_i1030" DrawAspect="Content" ObjectID="_1607286279" r:id="rId19"/>
        </w:objec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يكون مقدار موجب وبالتالي فأن المعادلة "</w:t>
      </w:r>
      <w:r>
        <w:rPr>
          <w:rFonts w:ascii="Times New Roman" w:hAnsi="Times New Roman" w:cs="Times New Roman"/>
          <w:sz w:val="32"/>
          <w:szCs w:val="32"/>
          <w:lang w:bidi="ar-IQ"/>
        </w:rPr>
        <w:t>40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" تصبح:</w:t>
      </w:r>
    </w:p>
    <w:p w:rsidR="00E547FF" w:rsidRPr="003B7400" w:rsidRDefault="00E547FF" w:rsidP="00E547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α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ħ</m:t>
              </m:r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……………</m:t>
          </m:r>
          <m:r>
            <w:rPr>
              <w:rFonts w:ascii="Cambria Math" w:hAnsi="Times New Roman" w:cs="Times New Roman"/>
              <w:sz w:val="28"/>
              <w:szCs w:val="28"/>
            </w:rPr>
            <m:t>..(42)</m:t>
          </m:r>
        </m:oMath>
      </m:oMathPara>
    </w:p>
    <w:p w:rsidR="00E547FF" w:rsidRPr="00000ED9" w:rsidRDefault="00E547FF" w:rsidP="00E547FF">
      <w:pPr>
        <w:pStyle w:val="ListParagraph"/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اي ان معامل الامتصاص (</w:t>
      </w:r>
      <w:r w:rsidRPr="00000ED9">
        <w:rPr>
          <w:rFonts w:ascii="Times New Roman" w:hAnsi="Times New Roman" w:cs="Times New Roman"/>
          <w:position w:val="-6"/>
          <w:sz w:val="32"/>
          <w:szCs w:val="32"/>
          <w:lang w:bidi="ar-IQ"/>
        </w:rPr>
        <w:object w:dxaOrig="240" w:dyaOrig="220">
          <v:shape id="_x0000_i1031" type="#_x0000_t75" style="width:12.5pt;height:11.25pt" o:ole="">
            <v:imagedata r:id="rId18" o:title=""/>
          </v:shape>
          <o:OLEObject Type="Embed" ProgID="Equation.3" ShapeID="_x0000_i1031" DrawAspect="Content" ObjectID="_1607286280" r:id="rId20"/>
        </w:objec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يعتمد على تأهيل المستويين لذرات المادة.</w:t>
      </w:r>
    </w:p>
    <w:p w:rsidR="00E547FF" w:rsidRPr="00000ED9" w:rsidRDefault="00E547FF" w:rsidP="00E547FF">
      <w:pPr>
        <w:pStyle w:val="ListParagraph"/>
        <w:numPr>
          <w:ilvl w:val="0"/>
          <w:numId w:val="6"/>
        </w:numPr>
        <w:tabs>
          <w:tab w:val="left" w:pos="344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يمكن قياس معامل الامتصاص (</w:t>
      </w:r>
      <w:r w:rsidRPr="00000ED9">
        <w:rPr>
          <w:rFonts w:ascii="Times New Roman" w:hAnsi="Times New Roman" w:cs="Times New Roman"/>
          <w:position w:val="-6"/>
          <w:sz w:val="32"/>
          <w:szCs w:val="32"/>
          <w:lang w:bidi="ar-IQ"/>
        </w:rPr>
        <w:object w:dxaOrig="240" w:dyaOrig="220">
          <v:shape id="_x0000_i1032" type="#_x0000_t75" style="width:12.5pt;height:11.25pt" o:ole="">
            <v:imagedata r:id="rId18" o:title=""/>
          </v:shape>
          <o:OLEObject Type="Embed" ProgID="Equation.3" ShapeID="_x0000_i1032" DrawAspect="Content" ObjectID="_1607286281" r:id="rId21"/>
        </w:objec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) بصورة مباشرة بدلالة الشدة باستخدام قانون لامبرت في الشدة النافذة:</w:t>
      </w:r>
    </w:p>
    <w:p w:rsidR="00E547FF" w:rsidRPr="003B7400" w:rsidRDefault="00E547FF" w:rsidP="00E547FF">
      <w:pPr>
        <w:pStyle w:val="ListParagraph"/>
        <w:bidi w:val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αl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………………</m:t>
          </m:r>
          <m:r>
            <w:rPr>
              <w:rFonts w:ascii="Cambria Math" w:hAnsi="Times New Roman" w:cs="Times New Roman"/>
              <w:sz w:val="28"/>
              <w:szCs w:val="28"/>
            </w:rPr>
            <m:t>(43)</m:t>
          </m:r>
        </m:oMath>
      </m:oMathPara>
    </w:p>
    <w:p w:rsidR="00E547FF" w:rsidRPr="00000ED9" w:rsidRDefault="00E547FF" w:rsidP="00E547FF">
      <w:pPr>
        <w:pStyle w:val="ListParagraph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E547FF" w:rsidRPr="00000ED9" w:rsidRDefault="00E547FF" w:rsidP="00E547FF">
      <w:pPr>
        <w:pStyle w:val="ListParagraph"/>
        <w:tabs>
          <w:tab w:val="left" w:pos="3443"/>
          <w:tab w:val="center" w:pos="451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كما يمكن تعيين مقطع الانتقال (</w:t>
      </w:r>
      <w:r w:rsidRPr="00000ED9">
        <w:rPr>
          <w:rFonts w:ascii="Times New Roman" w:hAnsi="Times New Roman" w:cs="Times New Roman"/>
          <w:position w:val="-6"/>
          <w:sz w:val="32"/>
          <w:szCs w:val="32"/>
          <w:lang w:bidi="ar-IQ"/>
        </w:rPr>
        <w:object w:dxaOrig="240" w:dyaOrig="220">
          <v:shape id="_x0000_i1033" type="#_x0000_t75" style="width:12.5pt;height:11.25pt" o:ole="">
            <v:imagedata r:id="rId22" o:title=""/>
          </v:shape>
          <o:OLEObject Type="Embed" ProgID="Equation.3" ShapeID="_x0000_i1033" DrawAspect="Content" ObjectID="_1607286282" r:id="rId23"/>
        </w:objec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) باستخدام المعادلة 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"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 xml:space="preserve"> 41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"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بعد معرفة</w:t>
      </w:r>
      <w:r w:rsidRPr="00880BEE">
        <w:rPr>
          <w:rFonts w:ascii="Times New Roman" w:hAnsi="Times New Roman" w:cs="Times New Roman"/>
          <w:sz w:val="28"/>
          <w:szCs w:val="28"/>
          <w:lang w:bidi="ar-IQ"/>
        </w:rPr>
        <w:t>N</w:t>
      </w:r>
      <w:r w:rsidRPr="00880BEE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880BEE">
        <w:rPr>
          <w:rFonts w:ascii="Times New Roman" w:hAnsi="Times New Roman" w:cs="Times New Roman"/>
          <w:sz w:val="28"/>
          <w:szCs w:val="28"/>
          <w:lang w:bidi="ar-IQ"/>
        </w:rPr>
        <w:t>&amp;N</w:t>
      </w:r>
      <w:r w:rsidRPr="00880BEE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, فاذا كان الوسط في حالة توازن حراري فأن التأهيل لمستويات الطاقة للذرة يوصف حسب احصائية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ماكسويل -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>بوتزمان والذي يكون:</w:t>
      </w:r>
    </w:p>
    <w:p w:rsidR="00E547FF" w:rsidRPr="003B7400" w:rsidRDefault="00E547FF" w:rsidP="00E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KT</m:t>
                </m:r>
              </m:den>
            </m:f>
          </m:sup>
        </m:sSup>
      </m:oMath>
      <w:r w:rsidRPr="003B7400">
        <w:rPr>
          <w:rFonts w:ascii="Times New Roman" w:hAnsi="Times New Roman" w:cs="Times New Roman"/>
          <w:sz w:val="28"/>
          <w:szCs w:val="28"/>
        </w:rPr>
        <w:t xml:space="preserve">    ……………</w:t>
      </w:r>
      <w:proofErr w:type="gramStart"/>
      <w:r w:rsidRPr="003B74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B7400">
        <w:rPr>
          <w:rFonts w:ascii="Times New Roman" w:hAnsi="Times New Roman" w:cs="Times New Roman"/>
          <w:sz w:val="28"/>
          <w:szCs w:val="28"/>
        </w:rPr>
        <w:t>19)</w:t>
      </w:r>
    </w:p>
    <w:p w:rsidR="00E547FF" w:rsidRPr="00000ED9" w:rsidRDefault="00E547FF" w:rsidP="00E547FF">
      <w:pPr>
        <w:pStyle w:val="ListParagraph"/>
        <w:tabs>
          <w:tab w:val="left" w:pos="3443"/>
          <w:tab w:val="center" w:pos="4513"/>
        </w:tabs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E547FF" w:rsidRPr="00000ED9" w:rsidRDefault="00E547FF" w:rsidP="00E547FF">
      <w:pPr>
        <w:pStyle w:val="ListParagraph"/>
        <w:numPr>
          <w:ilvl w:val="0"/>
          <w:numId w:val="6"/>
        </w:numPr>
        <w:tabs>
          <w:tab w:val="left" w:pos="3443"/>
          <w:tab w:val="center" w:pos="4513"/>
        </w:tabs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في حالة كون </w:t>
      </w:r>
      <w:r w:rsidRPr="00F714D3">
        <w:rPr>
          <w:rFonts w:ascii="Times New Roman" w:hAnsi="Times New Roman" w:cs="Times New Roman"/>
          <w:sz w:val="28"/>
          <w:szCs w:val="28"/>
          <w:lang w:bidi="ar-IQ"/>
        </w:rPr>
        <w:t>N</w:t>
      </w:r>
      <w:r w:rsidRPr="00F714D3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F714D3">
        <w:rPr>
          <w:rFonts w:ascii="Times New Roman" w:hAnsi="Times New Roman" w:cs="Times New Roman"/>
          <w:sz w:val="28"/>
          <w:szCs w:val="28"/>
          <w:lang w:bidi="ar-IQ"/>
        </w:rPr>
        <w:t>&lt;N</w:t>
      </w:r>
      <w:r w:rsidRPr="00F714D3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فأن معامل الامتصاص (</w:t>
      </w:r>
      <w:r w:rsidRPr="00000ED9">
        <w:rPr>
          <w:rFonts w:ascii="Times New Roman" w:hAnsi="Times New Roman" w:cs="Times New Roman"/>
          <w:position w:val="-6"/>
          <w:sz w:val="32"/>
          <w:szCs w:val="32"/>
          <w:lang w:bidi="ar-IQ"/>
        </w:rPr>
        <w:object w:dxaOrig="240" w:dyaOrig="220">
          <v:shape id="_x0000_i1034" type="#_x0000_t75" style="width:12.5pt;height:11.25pt" o:ole="">
            <v:imagedata r:id="rId18" o:title=""/>
          </v:shape>
          <o:OLEObject Type="Embed" ProgID="Equation.3" ShapeID="_x0000_i1034" DrawAspect="Content" ObjectID="_1607286283" r:id="rId24"/>
        </w:objec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) في المعادلة 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"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>41</w:t>
      </w:r>
      <w:r w:rsidRPr="003B7400">
        <w:rPr>
          <w:rFonts w:ascii="Times New Roman" w:hAnsi="Times New Roman" w:cs="Times New Roman"/>
          <w:sz w:val="28"/>
          <w:szCs w:val="28"/>
          <w:rtl/>
          <w:lang w:bidi="ar-IQ"/>
        </w:rPr>
        <w:t>"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يصبح سالبا وفي هذا الحالة تتضخم الموجة الساقطة بدلا من ان تضعف نتيجة الامتصاص من قبل الوسط ويكون لدينا كمية موجبة جديدة</w:t>
      </w:r>
      <w:r w:rsidRPr="003B7400">
        <w:rPr>
          <w:rFonts w:ascii="Times New Roman" w:hAnsi="Times New Roman" w:cs="Times New Roman"/>
          <w:sz w:val="28"/>
          <w:szCs w:val="28"/>
          <w:lang w:bidi="ar-IQ"/>
        </w:rPr>
        <w:t>G</w:t>
      </w:r>
      <w:r w:rsidRPr="00000ED9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000ED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تدعى بمعامل الكسب </w:t>
      </w:r>
    </w:p>
    <w:p w:rsidR="00E547FF" w:rsidRPr="003B7400" w:rsidRDefault="00E547FF" w:rsidP="00E547FF">
      <w:pPr>
        <w:pStyle w:val="ListParagraph"/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3B7400">
        <w:rPr>
          <w:rFonts w:ascii="Times New Roman" w:hAnsi="Times New Roman" w:cs="Times New Roman"/>
          <w:sz w:val="28"/>
          <w:szCs w:val="28"/>
        </w:rPr>
        <w:t>G ═ - α ═ σ (N</w:t>
      </w:r>
      <w:r w:rsidRPr="003B74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400">
        <w:rPr>
          <w:rFonts w:ascii="Times New Roman" w:hAnsi="Times New Roman" w:cs="Times New Roman"/>
          <w:sz w:val="28"/>
          <w:szCs w:val="28"/>
        </w:rPr>
        <w:t xml:space="preserve"> – N</w:t>
      </w:r>
      <w:r w:rsidRPr="003B740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7400">
        <w:rPr>
          <w:rFonts w:ascii="Times New Roman" w:hAnsi="Times New Roman" w:cs="Times New Roman"/>
          <w:sz w:val="28"/>
          <w:szCs w:val="28"/>
        </w:rPr>
        <w:t>)     ………</w:t>
      </w:r>
      <w:proofErr w:type="gramStart"/>
      <w:r w:rsidRPr="003B7400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3B7400">
        <w:rPr>
          <w:rFonts w:ascii="Times New Roman" w:hAnsi="Times New Roman" w:cs="Times New Roman"/>
          <w:sz w:val="28"/>
          <w:szCs w:val="28"/>
        </w:rPr>
        <w:t>44)</w:t>
      </w:r>
    </w:p>
    <w:p w:rsidR="00E547FF" w:rsidRDefault="00E547FF" w:rsidP="00E547FF">
      <w:pPr>
        <w:pStyle w:val="ListParagraph"/>
        <w:bidi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7D7908" w:rsidRDefault="007D7908">
      <w:bookmarkStart w:id="0" w:name="_GoBack"/>
      <w:bookmarkEnd w:id="0"/>
    </w:p>
    <w:sectPr w:rsidR="007D7908" w:rsidSect="007550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D5F"/>
    <w:multiLevelType w:val="hybridMultilevel"/>
    <w:tmpl w:val="465A61B8"/>
    <w:lvl w:ilvl="0" w:tplc="18028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CA4"/>
    <w:multiLevelType w:val="hybridMultilevel"/>
    <w:tmpl w:val="F7D6832C"/>
    <w:lvl w:ilvl="0" w:tplc="D76CF8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80B38"/>
    <w:multiLevelType w:val="hybridMultilevel"/>
    <w:tmpl w:val="B284E09C"/>
    <w:lvl w:ilvl="0" w:tplc="87A40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47C96"/>
    <w:multiLevelType w:val="hybridMultilevel"/>
    <w:tmpl w:val="72FA7236"/>
    <w:lvl w:ilvl="0" w:tplc="C286023E">
      <w:start w:val="1"/>
      <w:numFmt w:val="decimal"/>
      <w:lvlText w:val="%1-"/>
      <w:lvlJc w:val="left"/>
      <w:pPr>
        <w:ind w:left="4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>
    <w:nsid w:val="282554B8"/>
    <w:multiLevelType w:val="hybridMultilevel"/>
    <w:tmpl w:val="35381ECE"/>
    <w:lvl w:ilvl="0" w:tplc="77580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6D37"/>
    <w:multiLevelType w:val="hybridMultilevel"/>
    <w:tmpl w:val="4CE8B9FC"/>
    <w:lvl w:ilvl="0" w:tplc="7F2082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152BE9"/>
    <w:multiLevelType w:val="hybridMultilevel"/>
    <w:tmpl w:val="781A0008"/>
    <w:lvl w:ilvl="0" w:tplc="221012D2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300C5"/>
    <w:multiLevelType w:val="hybridMultilevel"/>
    <w:tmpl w:val="620C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35371"/>
    <w:multiLevelType w:val="hybridMultilevel"/>
    <w:tmpl w:val="37E26968"/>
    <w:lvl w:ilvl="0" w:tplc="6B6A2A9E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9">
    <w:nsid w:val="43210C8E"/>
    <w:multiLevelType w:val="hybridMultilevel"/>
    <w:tmpl w:val="DA244862"/>
    <w:lvl w:ilvl="0" w:tplc="216A69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33AB6"/>
    <w:multiLevelType w:val="hybridMultilevel"/>
    <w:tmpl w:val="34E6BA08"/>
    <w:lvl w:ilvl="0" w:tplc="664E1B34">
      <w:start w:val="2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87885"/>
    <w:multiLevelType w:val="hybridMultilevel"/>
    <w:tmpl w:val="74E61678"/>
    <w:lvl w:ilvl="0" w:tplc="10805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823EA"/>
    <w:multiLevelType w:val="hybridMultilevel"/>
    <w:tmpl w:val="413CFF64"/>
    <w:lvl w:ilvl="0" w:tplc="0010C2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F111BA"/>
    <w:multiLevelType w:val="hybridMultilevel"/>
    <w:tmpl w:val="98741D0C"/>
    <w:lvl w:ilvl="0" w:tplc="FEBAB5F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C7FB6"/>
    <w:multiLevelType w:val="hybridMultilevel"/>
    <w:tmpl w:val="A3D47648"/>
    <w:lvl w:ilvl="0" w:tplc="4FC0D046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15933"/>
    <w:multiLevelType w:val="hybridMultilevel"/>
    <w:tmpl w:val="6BCE3EBC"/>
    <w:lvl w:ilvl="0" w:tplc="8780C3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D7D6C"/>
    <w:multiLevelType w:val="hybridMultilevel"/>
    <w:tmpl w:val="9AB48B6A"/>
    <w:lvl w:ilvl="0" w:tplc="4178EA1A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26644"/>
    <w:multiLevelType w:val="hybridMultilevel"/>
    <w:tmpl w:val="5F98C320"/>
    <w:lvl w:ilvl="0" w:tplc="713682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14"/>
  </w:num>
  <w:num w:numId="14">
    <w:abstractNumId w:val="3"/>
  </w:num>
  <w:num w:numId="15">
    <w:abstractNumId w:val="8"/>
  </w:num>
  <w:num w:numId="16">
    <w:abstractNumId w:val="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FF"/>
    <w:rsid w:val="007550A0"/>
    <w:rsid w:val="007D7908"/>
    <w:rsid w:val="00E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F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F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4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F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FF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47F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547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F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F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4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F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FF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47F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547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gi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1</cp:revision>
  <dcterms:created xsi:type="dcterms:W3CDTF">2018-12-25T20:37:00Z</dcterms:created>
  <dcterms:modified xsi:type="dcterms:W3CDTF">2018-12-25T20:38:00Z</dcterms:modified>
</cp:coreProperties>
</file>