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EB1" w:rsidRPr="002F288C" w:rsidRDefault="00AB7EB1" w:rsidP="00AB7EB1">
      <w:pPr>
        <w:jc w:val="both"/>
        <w:rPr>
          <w:rFonts w:ascii="Traditional Arabic" w:hAnsi="Traditional Arabic" w:cs="Traditional Arabic"/>
          <w:sz w:val="36"/>
          <w:szCs w:val="36"/>
          <w:rtl/>
          <w:lang w:bidi="ar-IQ"/>
        </w:rPr>
      </w:pPr>
      <w:r w:rsidRPr="00EF0BA6">
        <w:rPr>
          <w:rFonts w:ascii="Traditional Arabic" w:hAnsi="Traditional Arabic" w:cs="Traditional Arabic"/>
          <w:sz w:val="44"/>
          <w:szCs w:val="44"/>
          <w:rtl/>
          <w:lang w:bidi="ar-IQ"/>
        </w:rPr>
        <w:t>المرنان</w:t>
      </w:r>
      <w:r>
        <w:rPr>
          <w:rFonts w:ascii="Traditional Arabic" w:hAnsi="Traditional Arabic" w:cs="Traditional Arabic" w:hint="cs"/>
          <w:sz w:val="44"/>
          <w:szCs w:val="44"/>
          <w:rtl/>
          <w:lang w:bidi="ar-IQ"/>
        </w:rPr>
        <w:t>:</w:t>
      </w:r>
      <w:r w:rsidRPr="002F288C">
        <w:rPr>
          <w:rFonts w:ascii="Traditional Arabic" w:hAnsi="Traditional Arabic" w:cs="Traditional Arabic"/>
          <w:sz w:val="36"/>
          <w:szCs w:val="36"/>
          <w:rtl/>
          <w:lang w:bidi="ar-IQ"/>
        </w:rPr>
        <w:t xml:space="preserve"> تجويف رنيني يشكل مصدر التغذية العكسية في الليزر، وهو عنصر ضروري كونه:</w:t>
      </w:r>
    </w:p>
    <w:p w:rsidR="00AB7EB1" w:rsidRPr="002F288C" w:rsidRDefault="00AB7EB1" w:rsidP="00AB7EB1">
      <w:pPr>
        <w:pStyle w:val="ListParagraph"/>
        <w:numPr>
          <w:ilvl w:val="0"/>
          <w:numId w:val="1"/>
        </w:numPr>
        <w:jc w:val="both"/>
        <w:rPr>
          <w:rFonts w:ascii="Traditional Arabic" w:hAnsi="Traditional Arabic" w:cs="Traditional Arabic"/>
          <w:sz w:val="36"/>
          <w:szCs w:val="36"/>
          <w:lang w:bidi="ar-IQ"/>
        </w:rPr>
      </w:pPr>
      <w:r w:rsidRPr="002F288C">
        <w:rPr>
          <w:rFonts w:ascii="Traditional Arabic" w:hAnsi="Traditional Arabic" w:cs="Traditional Arabic"/>
          <w:sz w:val="36"/>
          <w:szCs w:val="36"/>
          <w:rtl/>
          <w:lang w:bidi="ar-IQ"/>
        </w:rPr>
        <w:t>يدعم التكبير الحادث في الوسط الفعالنتيجة الانبعاث المحفز (المسؤول عن التغذية العكسية)</w:t>
      </w:r>
    </w:p>
    <w:p w:rsidR="00AB7EB1" w:rsidRPr="002F288C" w:rsidRDefault="00AB7EB1" w:rsidP="00AB7EB1">
      <w:pPr>
        <w:pStyle w:val="ListParagraph"/>
        <w:numPr>
          <w:ilvl w:val="0"/>
          <w:numId w:val="1"/>
        </w:numPr>
        <w:jc w:val="both"/>
        <w:rPr>
          <w:rFonts w:ascii="Traditional Arabic" w:hAnsi="Traditional Arabic" w:cs="Traditional Arabic"/>
          <w:sz w:val="36"/>
          <w:szCs w:val="36"/>
          <w:lang w:bidi="ar-IQ"/>
        </w:rPr>
      </w:pPr>
      <w:r w:rsidRPr="002F288C">
        <w:rPr>
          <w:rFonts w:ascii="Traditional Arabic" w:hAnsi="Traditional Arabic" w:cs="Traditional Arabic"/>
          <w:sz w:val="36"/>
          <w:szCs w:val="36"/>
          <w:rtl/>
          <w:lang w:bidi="ar-IQ"/>
        </w:rPr>
        <w:t>يعمل على توجيه الأشعة (منح الليزر خاصية الأتجاهية العالية)</w:t>
      </w:r>
    </w:p>
    <w:p w:rsidR="00AB7EB1" w:rsidRPr="002F288C" w:rsidRDefault="00AB7EB1" w:rsidP="00AB7EB1">
      <w:pPr>
        <w:pStyle w:val="ListParagraph"/>
        <w:numPr>
          <w:ilvl w:val="0"/>
          <w:numId w:val="1"/>
        </w:numPr>
        <w:jc w:val="both"/>
        <w:rPr>
          <w:rFonts w:ascii="Traditional Arabic" w:hAnsi="Traditional Arabic" w:cs="Traditional Arabic"/>
          <w:sz w:val="36"/>
          <w:szCs w:val="36"/>
          <w:lang w:bidi="ar-IQ"/>
        </w:rPr>
      </w:pPr>
      <w:r w:rsidRPr="002F288C">
        <w:rPr>
          <w:rFonts w:ascii="Traditional Arabic" w:hAnsi="Traditional Arabic" w:cs="Traditional Arabic"/>
          <w:sz w:val="36"/>
          <w:szCs w:val="36"/>
          <w:rtl/>
          <w:lang w:bidi="ar-IQ"/>
        </w:rPr>
        <w:t>المحافظة على صيغة التذبذب الطولية والمستعرضة لأنبعاث الليزر</w:t>
      </w:r>
    </w:p>
    <w:p w:rsidR="00AB7EB1" w:rsidRDefault="00AB7EB1" w:rsidP="00AB7EB1">
      <w:pPr>
        <w:jc w:val="both"/>
        <w:rPr>
          <w:rFonts w:ascii="Traditional Arabic" w:hAnsi="Traditional Arabic" w:cs="Traditional Arabic"/>
          <w:sz w:val="36"/>
          <w:szCs w:val="36"/>
          <w:rtl/>
          <w:lang w:bidi="ar-IQ"/>
        </w:rPr>
      </w:pPr>
      <w:r w:rsidRPr="002F288C">
        <w:rPr>
          <w:rFonts w:ascii="Traditional Arabic" w:hAnsi="Traditional Arabic" w:cs="Traditional Arabic"/>
          <w:sz w:val="36"/>
          <w:szCs w:val="36"/>
          <w:rtl/>
          <w:lang w:bidi="ar-IQ"/>
        </w:rPr>
        <w:t>يتم ذلك بوضع المادة الفعالة في تجويف رنيني مناسب لترددالأشعاع المنبعث حيث يعمل هذا التجويف كمذبذب رنيني مكونا</w:t>
      </w:r>
      <w:r>
        <w:rPr>
          <w:rFonts w:ascii="Traditional Arabic" w:hAnsi="Traditional Arabic" w:cs="Traditional Arabic"/>
          <w:sz w:val="36"/>
          <w:szCs w:val="36"/>
          <w:rtl/>
          <w:lang w:bidi="ar-IQ"/>
        </w:rPr>
        <w:t xml:space="preserve"> ما يسمى بالموجات الواقفة شكل (</w:t>
      </w:r>
      <w:r>
        <w:rPr>
          <w:rFonts w:ascii="Traditional Arabic" w:hAnsi="Traditional Arabic" w:cs="Traditional Arabic" w:hint="cs"/>
          <w:sz w:val="36"/>
          <w:szCs w:val="36"/>
          <w:rtl/>
          <w:lang w:bidi="ar-IQ"/>
        </w:rPr>
        <w:t>25</w:t>
      </w:r>
      <w:r w:rsidRPr="002F288C">
        <w:rPr>
          <w:rFonts w:ascii="Traditional Arabic" w:hAnsi="Traditional Arabic" w:cs="Traditional Arabic"/>
          <w:sz w:val="36"/>
          <w:szCs w:val="36"/>
          <w:rtl/>
          <w:lang w:bidi="ar-IQ"/>
        </w:rPr>
        <w:t xml:space="preserve">). ففي حالة الليزر ونظراً لقصر موجته، تكون المسافة بين أي صيغتين للتذبذب صغيرة جداً، وهذا يعني تواجد عدد كبير من صيغ التذبذب ضمن المنحني الذي يمثل </w:t>
      </w:r>
      <w:r>
        <w:rPr>
          <w:rFonts w:ascii="Traditional Arabic" w:hAnsi="Traditional Arabic" w:cs="Traditional Arabic"/>
          <w:sz w:val="36"/>
          <w:szCs w:val="36"/>
          <w:rtl/>
          <w:lang w:bidi="ar-IQ"/>
        </w:rPr>
        <w:t>غلاف الخط الطيفي للأنبعاث شكل (</w:t>
      </w:r>
      <w:r>
        <w:rPr>
          <w:rFonts w:ascii="Traditional Arabic" w:hAnsi="Traditional Arabic" w:cs="Traditional Arabic" w:hint="cs"/>
          <w:sz w:val="36"/>
          <w:szCs w:val="36"/>
          <w:rtl/>
          <w:lang w:bidi="ar-IQ"/>
        </w:rPr>
        <w:t>26</w:t>
      </w:r>
      <w:r w:rsidRPr="002F288C">
        <w:rPr>
          <w:rFonts w:ascii="Traditional Arabic" w:hAnsi="Traditional Arabic" w:cs="Traditional Arabic"/>
          <w:sz w:val="36"/>
          <w:szCs w:val="36"/>
          <w:rtl/>
          <w:lang w:bidi="ar-IQ"/>
        </w:rPr>
        <w:t>)، لذا يستوجب العمل على انتخاب</w:t>
      </w:r>
      <w:r>
        <w:rPr>
          <w:rFonts w:ascii="Traditional Arabic" w:hAnsi="Traditional Arabic" w:cs="Traditional Arabic" w:hint="cs"/>
          <w:sz w:val="36"/>
          <w:szCs w:val="36"/>
          <w:rtl/>
          <w:lang w:bidi="ar-IQ"/>
        </w:rPr>
        <w:t xml:space="preserve"> </w:t>
      </w:r>
      <w:r w:rsidRPr="002F288C">
        <w:rPr>
          <w:rFonts w:ascii="Traditional Arabic" w:hAnsi="Traditional Arabic" w:cs="Traditional Arabic"/>
          <w:sz w:val="36"/>
          <w:szCs w:val="36"/>
          <w:rtl/>
          <w:lang w:bidi="ar-IQ"/>
        </w:rPr>
        <w:t>صيغ قليلة منها عن طريق تصميم تجويف بشكل معين.</w:t>
      </w:r>
    </w:p>
    <w:p w:rsidR="00AB7EB1" w:rsidRDefault="00AB7EB1" w:rsidP="00AB7EB1">
      <w:pPr>
        <w:jc w:val="center"/>
        <w:rPr>
          <w:rFonts w:ascii="Traditional Arabic" w:hAnsi="Traditional Arabic" w:cs="Traditional Arabic"/>
          <w:sz w:val="36"/>
          <w:szCs w:val="36"/>
          <w:rtl/>
          <w:lang w:bidi="ar-IQ"/>
        </w:rPr>
      </w:pPr>
      <w:r>
        <w:rPr>
          <w:rFonts w:ascii="Traditional Arabic" w:hAnsi="Traditional Arabic" w:cs="Traditional Arabic"/>
          <w:noProof/>
          <w:sz w:val="36"/>
          <w:szCs w:val="36"/>
          <w:rtl/>
        </w:rPr>
        <w:drawing>
          <wp:inline distT="0" distB="0" distL="0" distR="0" wp14:anchorId="17D831BF" wp14:editId="5BF91991">
            <wp:extent cx="3933466" cy="1638300"/>
            <wp:effectExtent l="0" t="0" r="0" b="0"/>
            <wp:docPr id="2" name="Picture 2" descr="C:\Users\Apple Center\Documents\my files\laser notes\فصول الليزر\صور\standing w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ple Center\Documents\my files\laser notes\فصول الليزر\صور\standing wav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2859" cy="1642212"/>
                    </a:xfrm>
                    <a:prstGeom prst="rect">
                      <a:avLst/>
                    </a:prstGeom>
                    <a:noFill/>
                    <a:ln>
                      <a:noFill/>
                    </a:ln>
                  </pic:spPr>
                </pic:pic>
              </a:graphicData>
            </a:graphic>
          </wp:inline>
        </w:drawing>
      </w:r>
    </w:p>
    <w:p w:rsidR="00AB7EB1" w:rsidRPr="00C8037A" w:rsidRDefault="00AB7EB1" w:rsidP="00AB7EB1">
      <w:pPr>
        <w:jc w:val="center"/>
        <w:rPr>
          <w:rFonts w:ascii="Simplified Arabic" w:hAnsi="Simplified Arabic" w:cs="Simplified Arabic"/>
          <w:b/>
          <w:bCs/>
          <w:sz w:val="24"/>
          <w:szCs w:val="24"/>
          <w:rtl/>
          <w:lang w:bidi="ar-IQ"/>
        </w:rPr>
      </w:pPr>
      <w:r w:rsidRPr="00C8037A">
        <w:rPr>
          <w:rFonts w:ascii="Simplified Arabic" w:hAnsi="Simplified Arabic" w:cs="Simplified Arabic"/>
          <w:b/>
          <w:bCs/>
          <w:sz w:val="24"/>
          <w:szCs w:val="24"/>
          <w:rtl/>
          <w:lang w:bidi="ar-IQ"/>
        </w:rPr>
        <w:t>شكل (</w:t>
      </w:r>
      <w:r>
        <w:rPr>
          <w:rFonts w:ascii="Simplified Arabic" w:hAnsi="Simplified Arabic" w:cs="Simplified Arabic" w:hint="cs"/>
          <w:b/>
          <w:bCs/>
          <w:sz w:val="24"/>
          <w:szCs w:val="24"/>
          <w:rtl/>
          <w:lang w:bidi="ar-IQ"/>
        </w:rPr>
        <w:t>25</w:t>
      </w:r>
      <w:r w:rsidRPr="00C8037A">
        <w:rPr>
          <w:rFonts w:ascii="Simplified Arabic" w:hAnsi="Simplified Arabic" w:cs="Simplified Arabic"/>
          <w:b/>
          <w:bCs/>
          <w:sz w:val="24"/>
          <w:szCs w:val="24"/>
          <w:rtl/>
          <w:lang w:bidi="ar-IQ"/>
        </w:rPr>
        <w:t>): الموجة الواقفة</w:t>
      </w:r>
    </w:p>
    <w:p w:rsidR="00AB7EB1" w:rsidRPr="002F288C" w:rsidRDefault="00AB7EB1" w:rsidP="00AB7EB1">
      <w:pPr>
        <w:jc w:val="center"/>
        <w:rPr>
          <w:rFonts w:ascii="Traditional Arabic" w:hAnsi="Traditional Arabic" w:cs="Traditional Arabic"/>
          <w:sz w:val="36"/>
          <w:szCs w:val="36"/>
          <w:rtl/>
          <w:lang w:bidi="ar-IQ"/>
        </w:rPr>
      </w:pPr>
      <w:r>
        <w:rPr>
          <w:rFonts w:ascii="Traditional Arabic" w:hAnsi="Traditional Arabic" w:cs="Traditional Arabic"/>
          <w:noProof/>
          <w:sz w:val="36"/>
          <w:szCs w:val="36"/>
          <w:rtl/>
        </w:rPr>
        <w:lastRenderedPageBreak/>
        <w:drawing>
          <wp:inline distT="0" distB="0" distL="0" distR="0" wp14:anchorId="4D0C31F5" wp14:editId="67E571FF">
            <wp:extent cx="4895850" cy="2206750"/>
            <wp:effectExtent l="0" t="0" r="0" b="3175"/>
            <wp:docPr id="3" name="Picture 3" descr="C:\Users\Apple Center\Documents\my files\laser notes\فصول الليزر\صور\longitudinal mo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ple Center\Documents\my files\laser notes\فصول الليزر\صور\longitudinal mod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3493" cy="2205688"/>
                    </a:xfrm>
                    <a:prstGeom prst="rect">
                      <a:avLst/>
                    </a:prstGeom>
                    <a:noFill/>
                    <a:ln>
                      <a:noFill/>
                    </a:ln>
                  </pic:spPr>
                </pic:pic>
              </a:graphicData>
            </a:graphic>
          </wp:inline>
        </w:drawing>
      </w:r>
    </w:p>
    <w:p w:rsidR="00AB7EB1" w:rsidRPr="00C531F0" w:rsidRDefault="00AB7EB1" w:rsidP="00AB7EB1">
      <w:pPr>
        <w:jc w:val="center"/>
        <w:rPr>
          <w:rFonts w:ascii="Traditional Arabic" w:hAnsi="Traditional Arabic" w:cs="Traditional Arabic"/>
          <w:sz w:val="32"/>
          <w:szCs w:val="32"/>
          <w:rtl/>
          <w:lang w:bidi="ar-IQ"/>
        </w:rPr>
      </w:pPr>
      <w:r w:rsidRPr="00C8037A">
        <w:rPr>
          <w:rFonts w:ascii="Simplified Arabic" w:hAnsi="Simplified Arabic" w:cs="Simplified Arabic" w:hint="cs"/>
          <w:b/>
          <w:bCs/>
          <w:sz w:val="24"/>
          <w:szCs w:val="24"/>
          <w:rtl/>
          <w:lang w:bidi="ar-IQ"/>
        </w:rPr>
        <w:t>شكل (</w:t>
      </w:r>
      <w:r>
        <w:rPr>
          <w:rFonts w:ascii="Simplified Arabic" w:hAnsi="Simplified Arabic" w:cs="Simplified Arabic" w:hint="cs"/>
          <w:b/>
          <w:bCs/>
          <w:sz w:val="24"/>
          <w:szCs w:val="24"/>
          <w:rtl/>
          <w:lang w:bidi="ar-IQ"/>
        </w:rPr>
        <w:t>26</w:t>
      </w:r>
      <w:r w:rsidRPr="00C8037A">
        <w:rPr>
          <w:rFonts w:ascii="Simplified Arabic" w:hAnsi="Simplified Arabic" w:cs="Simplified Arabic" w:hint="cs"/>
          <w:b/>
          <w:bCs/>
          <w:sz w:val="24"/>
          <w:szCs w:val="24"/>
          <w:rtl/>
          <w:lang w:bidi="ar-IQ"/>
        </w:rPr>
        <w:t>): صيغ التذبذب الطولية ضمن منحني الانبعاث في الليزر</w:t>
      </w:r>
    </w:p>
    <w:p w:rsidR="00AB7EB1" w:rsidRPr="002F288C" w:rsidRDefault="00AB7EB1" w:rsidP="00AB7EB1">
      <w:pPr>
        <w:jc w:val="both"/>
        <w:rPr>
          <w:rFonts w:ascii="Traditional Arabic" w:hAnsi="Traditional Arabic" w:cs="Traditional Arabic"/>
          <w:sz w:val="36"/>
          <w:szCs w:val="36"/>
          <w:rtl/>
          <w:lang w:bidi="ar-IQ"/>
        </w:rPr>
      </w:pPr>
      <w:r w:rsidRPr="002F288C">
        <w:rPr>
          <w:rFonts w:ascii="Traditional Arabic" w:hAnsi="Traditional Arabic" w:cs="Traditional Arabic"/>
          <w:sz w:val="36"/>
          <w:szCs w:val="36"/>
          <w:rtl/>
          <w:lang w:bidi="ar-IQ"/>
        </w:rPr>
        <w:t xml:space="preserve">يتألف مرنان الليزر من مرآتين توضعان بشكل متقابل وعلى مسافة </w:t>
      </w:r>
      <w:r w:rsidRPr="00551112">
        <w:rPr>
          <w:rFonts w:ascii="Times New Roman" w:hAnsi="Times New Roman" w:cs="Times New Roman"/>
          <w:sz w:val="28"/>
          <w:szCs w:val="28"/>
          <w:lang w:bidi="ar-IQ"/>
        </w:rPr>
        <w:t>(L)</w:t>
      </w:r>
      <w:r w:rsidRPr="002F288C">
        <w:rPr>
          <w:rFonts w:ascii="Traditional Arabic" w:hAnsi="Traditional Arabic" w:cs="Traditional Arabic"/>
          <w:sz w:val="36"/>
          <w:szCs w:val="36"/>
          <w:rtl/>
          <w:lang w:bidi="ar-IQ"/>
        </w:rPr>
        <w:t xml:space="preserve"> بينهما بحيث يتطابق محورهما البصري، أحدهما عاكسة كلياً والأخرى عاكسة جزئياً لتشكل مخرجا لنتاج الليزر. تكون المرآتين أما مستويتين أوكرويتي</w:t>
      </w:r>
      <w:r>
        <w:rPr>
          <w:rFonts w:ascii="Traditional Arabic" w:hAnsi="Traditional Arabic" w:cs="Traditional Arabic" w:hint="cs"/>
          <w:sz w:val="36"/>
          <w:szCs w:val="36"/>
          <w:rtl/>
          <w:lang w:bidi="ar-IQ"/>
        </w:rPr>
        <w:t>ن</w:t>
      </w:r>
      <w:r w:rsidRPr="002F288C">
        <w:rPr>
          <w:rFonts w:ascii="Traditional Arabic" w:hAnsi="Traditional Arabic" w:cs="Traditional Arabic"/>
          <w:sz w:val="36"/>
          <w:szCs w:val="36"/>
          <w:rtl/>
          <w:lang w:bidi="ar-IQ"/>
        </w:rPr>
        <w:t>، لذلك فهناك تصاميم متنوعة للمرنان لأن له تأثير على جوهر عملية التغذية العكسية.</w:t>
      </w:r>
    </w:p>
    <w:p w:rsidR="00AB7EB1" w:rsidRPr="00843134" w:rsidRDefault="00AB7EB1" w:rsidP="00AB7EB1">
      <w:pPr>
        <w:jc w:val="both"/>
        <w:rPr>
          <w:rFonts w:ascii="Traditional Arabic" w:hAnsi="Traditional Arabic" w:cs="Traditional Arabic"/>
          <w:sz w:val="40"/>
          <w:szCs w:val="40"/>
          <w:rtl/>
          <w:lang w:bidi="ar-IQ"/>
        </w:rPr>
      </w:pPr>
      <w:r w:rsidRPr="00843134">
        <w:rPr>
          <w:rFonts w:ascii="Traditional Arabic" w:hAnsi="Traditional Arabic" w:cs="Traditional Arabic" w:hint="cs"/>
          <w:sz w:val="40"/>
          <w:szCs w:val="40"/>
          <w:rtl/>
          <w:lang w:bidi="ar-IQ"/>
        </w:rPr>
        <w:t xml:space="preserve">2-1: </w:t>
      </w:r>
      <w:r w:rsidRPr="00843134">
        <w:rPr>
          <w:rFonts w:ascii="Traditional Arabic" w:hAnsi="Traditional Arabic" w:cs="Traditional Arabic"/>
          <w:sz w:val="40"/>
          <w:szCs w:val="40"/>
          <w:rtl/>
          <w:lang w:bidi="ar-IQ"/>
        </w:rPr>
        <w:t>أنواع المرنان:</w:t>
      </w:r>
    </w:p>
    <w:p w:rsidR="00AB7EB1" w:rsidRPr="0050458D" w:rsidRDefault="00AB7EB1" w:rsidP="00AB7EB1">
      <w:pPr>
        <w:ind w:left="360"/>
        <w:jc w:val="both"/>
        <w:rPr>
          <w:rFonts w:ascii="Traditional Arabic" w:hAnsi="Traditional Arabic" w:cs="Traditional Arabic"/>
          <w:sz w:val="36"/>
          <w:szCs w:val="36"/>
          <w:u w:val="single"/>
          <w:lang w:bidi="ar-IQ"/>
        </w:rPr>
      </w:pPr>
      <w:r w:rsidRPr="0050458D">
        <w:rPr>
          <w:rFonts w:ascii="Traditional Arabic" w:hAnsi="Traditional Arabic" w:cs="Traditional Arabic" w:hint="cs"/>
          <w:sz w:val="36"/>
          <w:szCs w:val="36"/>
          <w:u w:val="single"/>
          <w:rtl/>
          <w:lang w:bidi="ar-IQ"/>
        </w:rPr>
        <w:t xml:space="preserve">2-1-1: </w:t>
      </w:r>
      <w:r w:rsidRPr="0050458D">
        <w:rPr>
          <w:rFonts w:ascii="Traditional Arabic" w:hAnsi="Traditional Arabic" w:cs="Traditional Arabic"/>
          <w:sz w:val="36"/>
          <w:szCs w:val="36"/>
          <w:u w:val="single"/>
          <w:rtl/>
          <w:lang w:bidi="ar-IQ"/>
        </w:rPr>
        <w:t>مرنان المرآتين المستويتين (مرنان فبري-بيروت)</w:t>
      </w:r>
    </w:p>
    <w:p w:rsidR="00AB7EB1" w:rsidRPr="002F288C" w:rsidRDefault="00AB7EB1" w:rsidP="00AB7EB1">
      <w:pPr>
        <w:pStyle w:val="ListParagraph"/>
        <w:jc w:val="both"/>
        <w:rPr>
          <w:rFonts w:ascii="Traditional Arabic" w:hAnsi="Traditional Arabic" w:cs="Traditional Arabic"/>
          <w:sz w:val="36"/>
          <w:szCs w:val="36"/>
          <w:rtl/>
          <w:lang w:bidi="ar-IQ"/>
        </w:rPr>
      </w:pPr>
      <w:r w:rsidRPr="002F288C">
        <w:rPr>
          <w:rFonts w:ascii="Traditional Arabic" w:hAnsi="Traditional Arabic" w:cs="Traditional Arabic"/>
          <w:sz w:val="36"/>
          <w:szCs w:val="36"/>
          <w:rtl/>
          <w:lang w:bidi="ar-IQ"/>
        </w:rPr>
        <w:t>يتألف من رآتين مستويتين متقابلتين بشكل موازي إحداهما الأخرى، ويعمل على الجمع بين موجتين مستويتين تنتقلان باتجاهين متعاكسين، وبذلك يمكن تحديد صيغ التذبذب بتحقيق شرط وهو: "</w:t>
      </w:r>
      <w:r w:rsidRPr="00B2002C">
        <w:rPr>
          <w:rFonts w:ascii="Traditional Arabic" w:hAnsi="Traditional Arabic" w:cs="Traditional Arabic"/>
          <w:i/>
          <w:iCs/>
          <w:sz w:val="36"/>
          <w:szCs w:val="36"/>
          <w:u w:val="single"/>
          <w:rtl/>
          <w:lang w:bidi="ar-IQ"/>
        </w:rPr>
        <w:t>إن طول المرنان مساوي لعدد صحيح من أنصاف الطول الموجي</w:t>
      </w:r>
      <w:r>
        <w:rPr>
          <w:rFonts w:ascii="Traditional Arabic" w:hAnsi="Traditional Arabic" w:cs="Traditional Arabic" w:hint="cs"/>
          <w:sz w:val="36"/>
          <w:szCs w:val="36"/>
          <w:rtl/>
          <w:lang w:bidi="ar-IQ"/>
        </w:rPr>
        <w:t>"</w:t>
      </w:r>
      <w:r w:rsidRPr="002F288C">
        <w:rPr>
          <w:rFonts w:ascii="Traditional Arabic" w:hAnsi="Traditional Arabic" w:cs="Traditional Arabic"/>
          <w:sz w:val="36"/>
          <w:szCs w:val="36"/>
          <w:rtl/>
          <w:lang w:bidi="ar-IQ"/>
        </w:rPr>
        <w:t>، أي أن:</w:t>
      </w:r>
    </w:p>
    <w:p w:rsidR="00AB7EB1" w:rsidRPr="008B34D8" w:rsidRDefault="00AB7EB1" w:rsidP="00AB7EB1">
      <w:pPr>
        <w:pStyle w:val="ListParagraph"/>
        <w:pBdr>
          <w:top w:val="single" w:sz="4" w:space="1" w:color="auto"/>
          <w:left w:val="single" w:sz="4" w:space="4" w:color="auto"/>
          <w:bottom w:val="single" w:sz="4" w:space="1" w:color="auto"/>
          <w:right w:val="single" w:sz="4" w:space="4" w:color="auto"/>
        </w:pBdr>
        <w:jc w:val="center"/>
        <w:rPr>
          <w:rFonts w:ascii="Traditional Arabic" w:hAnsi="Traditional Arabic" w:cs="Traditional Arabic"/>
          <w:sz w:val="28"/>
          <w:szCs w:val="28"/>
          <w:lang w:bidi="ar-IQ"/>
        </w:rPr>
      </w:pPr>
      <m:oMathPara>
        <m:oMath>
          <m:r>
            <w:rPr>
              <w:rFonts w:ascii="Cambria Math" w:hAnsi="Cambria Math" w:cs="Traditional Arabic"/>
              <w:sz w:val="28"/>
              <w:szCs w:val="28"/>
              <w:lang w:bidi="ar-IQ"/>
            </w:rPr>
            <m:t>L=n</m:t>
          </m:r>
          <m:f>
            <m:fPr>
              <m:ctrlPr>
                <w:rPr>
                  <w:rFonts w:ascii="Cambria Math" w:hAnsi="Cambria Math" w:cs="Traditional Arabic"/>
                  <w:i/>
                  <w:sz w:val="28"/>
                  <w:szCs w:val="28"/>
                  <w:lang w:bidi="ar-IQ"/>
                </w:rPr>
              </m:ctrlPr>
            </m:fPr>
            <m:num>
              <m:r>
                <w:rPr>
                  <w:rFonts w:ascii="Cambria Math" w:hAnsi="Cambria Math" w:cs="Traditional Arabic"/>
                  <w:sz w:val="28"/>
                  <w:szCs w:val="28"/>
                  <w:lang w:bidi="ar-IQ"/>
                </w:rPr>
                <m:t>λ</m:t>
              </m:r>
            </m:num>
            <m:den>
              <m:r>
                <w:rPr>
                  <w:rFonts w:ascii="Cambria Math" w:hAnsi="Cambria Math" w:cs="Traditional Arabic"/>
                  <w:sz w:val="28"/>
                  <w:szCs w:val="28"/>
                  <w:lang w:bidi="ar-IQ"/>
                </w:rPr>
                <m:t>2</m:t>
              </m:r>
            </m:den>
          </m:f>
          <m:r>
            <w:rPr>
              <w:rFonts w:ascii="Cambria Math" w:hAnsi="Cambria Math" w:cs="Traditional Arabic"/>
              <w:sz w:val="28"/>
              <w:szCs w:val="28"/>
              <w:lang w:bidi="ar-IQ"/>
            </w:rPr>
            <m:t>…………………….(97)</m:t>
          </m:r>
        </m:oMath>
      </m:oMathPara>
    </w:p>
    <w:p w:rsidR="00AB7EB1" w:rsidRPr="002F288C" w:rsidRDefault="00AB7EB1" w:rsidP="00AB7EB1">
      <w:pPr>
        <w:pStyle w:val="ListParagraph"/>
        <w:jc w:val="both"/>
        <w:rPr>
          <w:rFonts w:ascii="Traditional Arabic" w:hAnsi="Traditional Arabic" w:cs="Traditional Arabic"/>
          <w:sz w:val="36"/>
          <w:szCs w:val="36"/>
          <w:rtl/>
          <w:lang w:bidi="ar-IQ"/>
        </w:rPr>
      </w:pPr>
      <w:r w:rsidRPr="002F288C">
        <w:rPr>
          <w:rFonts w:ascii="Traditional Arabic" w:hAnsi="Traditional Arabic" w:cs="Traditional Arabic"/>
          <w:sz w:val="36"/>
          <w:szCs w:val="36"/>
          <w:rtl/>
          <w:lang w:bidi="ar-IQ"/>
        </w:rPr>
        <w:t>وهذا الشرط يضمن كون شدة المجال الكهربائي</w:t>
      </w:r>
      <w:r>
        <w:rPr>
          <w:rFonts w:ascii="Traditional Arabic" w:hAnsi="Traditional Arabic" w:cs="Traditional Arabic" w:hint="cs"/>
          <w:sz w:val="36"/>
          <w:szCs w:val="36"/>
          <w:rtl/>
          <w:lang w:bidi="ar-IQ"/>
        </w:rPr>
        <w:t xml:space="preserve"> </w:t>
      </w:r>
      <w:r w:rsidRPr="002F288C">
        <w:rPr>
          <w:rFonts w:ascii="Traditional Arabic" w:hAnsi="Traditional Arabic" w:cs="Traditional Arabic"/>
          <w:sz w:val="36"/>
          <w:szCs w:val="36"/>
          <w:rtl/>
          <w:lang w:bidi="ar-IQ"/>
        </w:rPr>
        <w:t>عند المرايا مساويا الى الصفر، وفق هذه العلاقة تكون الترددات الرنينية كا</w:t>
      </w:r>
      <w:r>
        <w:rPr>
          <w:rFonts w:ascii="Traditional Arabic" w:hAnsi="Traditional Arabic" w:cs="Traditional Arabic" w:hint="cs"/>
          <w:sz w:val="36"/>
          <w:szCs w:val="36"/>
          <w:rtl/>
          <w:lang w:bidi="ar-IQ"/>
        </w:rPr>
        <w:t>ل</w:t>
      </w:r>
      <w:r w:rsidRPr="002F288C">
        <w:rPr>
          <w:rFonts w:ascii="Traditional Arabic" w:hAnsi="Traditional Arabic" w:cs="Traditional Arabic"/>
          <w:sz w:val="36"/>
          <w:szCs w:val="36"/>
          <w:rtl/>
          <w:lang w:bidi="ar-IQ"/>
        </w:rPr>
        <w:t>تالي:</w:t>
      </w:r>
    </w:p>
    <w:p w:rsidR="00AB7EB1" w:rsidRPr="008B34D8" w:rsidRDefault="00AB7EB1" w:rsidP="00AB7EB1">
      <w:pPr>
        <w:pStyle w:val="ListParagraph"/>
        <w:pBdr>
          <w:top w:val="single" w:sz="4" w:space="1" w:color="auto"/>
          <w:left w:val="single" w:sz="4" w:space="4" w:color="auto"/>
          <w:bottom w:val="single" w:sz="4" w:space="1" w:color="auto"/>
          <w:right w:val="single" w:sz="4" w:space="4" w:color="auto"/>
        </w:pBdr>
        <w:jc w:val="both"/>
        <w:rPr>
          <w:rFonts w:ascii="Traditional Arabic" w:eastAsiaTheme="minorEastAsia" w:hAnsi="Traditional Arabic" w:cs="Traditional Arabic"/>
          <w:sz w:val="28"/>
          <w:szCs w:val="28"/>
          <w:lang w:bidi="ar-IQ"/>
        </w:rPr>
      </w:pPr>
      <m:oMathPara>
        <m:oMath>
          <m:r>
            <w:rPr>
              <w:rFonts w:ascii="Cambria Math" w:hAnsi="Cambria Math" w:cs="Traditional Arabic"/>
              <w:sz w:val="28"/>
              <w:szCs w:val="28"/>
              <w:lang w:bidi="ar-IQ"/>
            </w:rPr>
            <m:t>ν=n</m:t>
          </m:r>
          <m:f>
            <m:fPr>
              <m:ctrlPr>
                <w:rPr>
                  <w:rFonts w:ascii="Cambria Math" w:hAnsi="Cambria Math" w:cs="Traditional Arabic"/>
                  <w:i/>
                  <w:sz w:val="28"/>
                  <w:szCs w:val="28"/>
                  <w:lang w:bidi="ar-IQ"/>
                </w:rPr>
              </m:ctrlPr>
            </m:fPr>
            <m:num>
              <m:r>
                <w:rPr>
                  <w:rFonts w:ascii="Cambria Math" w:hAnsi="Cambria Math" w:cs="Traditional Arabic"/>
                  <w:sz w:val="28"/>
                  <w:szCs w:val="28"/>
                  <w:lang w:bidi="ar-IQ"/>
                </w:rPr>
                <m:t>c</m:t>
              </m:r>
            </m:num>
            <m:den>
              <m:r>
                <w:rPr>
                  <w:rFonts w:ascii="Cambria Math" w:hAnsi="Cambria Math" w:cs="Traditional Arabic"/>
                  <w:sz w:val="28"/>
                  <w:szCs w:val="28"/>
                  <w:lang w:bidi="ar-IQ"/>
                </w:rPr>
                <m:t>2L</m:t>
              </m:r>
            </m:den>
          </m:f>
          <m:r>
            <w:rPr>
              <w:rFonts w:ascii="Cambria Math" w:hAnsi="Cambria Math" w:cs="Traditional Arabic"/>
              <w:sz w:val="28"/>
              <w:szCs w:val="28"/>
              <w:lang w:bidi="ar-IQ"/>
            </w:rPr>
            <m:t xml:space="preserve">  …………….</m:t>
          </m:r>
          <m:d>
            <m:dPr>
              <m:ctrlPr>
                <w:rPr>
                  <w:rFonts w:ascii="Cambria Math" w:hAnsi="Cambria Math" w:cs="Traditional Arabic"/>
                  <w:i/>
                  <w:sz w:val="28"/>
                  <w:szCs w:val="28"/>
                  <w:lang w:bidi="ar-IQ"/>
                </w:rPr>
              </m:ctrlPr>
            </m:dPr>
            <m:e>
              <m:r>
                <w:rPr>
                  <w:rFonts w:ascii="Cambria Math" w:hAnsi="Cambria Math" w:cs="Traditional Arabic"/>
                  <w:sz w:val="28"/>
                  <w:szCs w:val="28"/>
                  <w:lang w:bidi="ar-IQ"/>
                </w:rPr>
                <m:t>98</m:t>
              </m:r>
            </m:e>
          </m:d>
        </m:oMath>
      </m:oMathPara>
    </w:p>
    <w:p w:rsidR="00AB7EB1" w:rsidRDefault="00AB7EB1" w:rsidP="00AB7EB1">
      <w:pPr>
        <w:pStyle w:val="ListParagraph"/>
        <w:jc w:val="center"/>
        <w:rPr>
          <w:rFonts w:ascii="Traditional Arabic" w:eastAsiaTheme="minorEastAsia" w:hAnsi="Traditional Arabic" w:cs="Traditional Arabic"/>
          <w:sz w:val="36"/>
          <w:szCs w:val="36"/>
          <w:rtl/>
          <w:lang w:bidi="ar-IQ"/>
        </w:rPr>
      </w:pPr>
      <w:r>
        <w:rPr>
          <w:rFonts w:ascii="Traditional Arabic" w:eastAsiaTheme="minorEastAsia" w:hAnsi="Traditional Arabic" w:cs="Traditional Arabic"/>
          <w:noProof/>
          <w:sz w:val="36"/>
          <w:szCs w:val="36"/>
          <w:rtl/>
        </w:rPr>
        <w:lastRenderedPageBreak/>
        <w:drawing>
          <wp:inline distT="0" distB="0" distL="0" distR="0" wp14:anchorId="02FF5716" wp14:editId="18BC9DEB">
            <wp:extent cx="2790825" cy="1076325"/>
            <wp:effectExtent l="0" t="0" r="9525" b="9525"/>
            <wp:docPr id="4" name="Picture 4" descr="C:\Users\Apple Center\Documents\my files\laser notes\فصول الليزر\صور\plane parall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pple Center\Documents\my files\laser notes\فصول الليزر\صور\plane parall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076325"/>
                    </a:xfrm>
                    <a:prstGeom prst="rect">
                      <a:avLst/>
                    </a:prstGeom>
                    <a:noFill/>
                    <a:ln>
                      <a:noFill/>
                    </a:ln>
                  </pic:spPr>
                </pic:pic>
              </a:graphicData>
            </a:graphic>
          </wp:inline>
        </w:drawing>
      </w:r>
    </w:p>
    <w:p w:rsidR="00AB7EB1" w:rsidRPr="00C531F0" w:rsidRDefault="00AB7EB1" w:rsidP="00AB7EB1">
      <w:pPr>
        <w:jc w:val="center"/>
        <w:rPr>
          <w:rFonts w:ascii="Traditional Arabic" w:eastAsiaTheme="minorEastAsia" w:hAnsi="Traditional Arabic" w:cs="Traditional Arabic"/>
          <w:sz w:val="32"/>
          <w:szCs w:val="32"/>
          <w:rtl/>
          <w:lang w:bidi="ar-IQ"/>
        </w:rPr>
      </w:pPr>
      <w:r w:rsidRPr="00C8037A">
        <w:rPr>
          <w:rFonts w:ascii="Simplified Arabic" w:hAnsi="Simplified Arabic" w:cs="Simplified Arabic" w:hint="cs"/>
          <w:b/>
          <w:bCs/>
          <w:sz w:val="24"/>
          <w:szCs w:val="24"/>
          <w:rtl/>
          <w:lang w:bidi="ar-IQ"/>
        </w:rPr>
        <w:t>شكل(</w:t>
      </w:r>
      <w:r>
        <w:rPr>
          <w:rFonts w:ascii="Simplified Arabic" w:hAnsi="Simplified Arabic" w:cs="Simplified Arabic" w:hint="cs"/>
          <w:b/>
          <w:bCs/>
          <w:sz w:val="24"/>
          <w:szCs w:val="24"/>
          <w:rtl/>
          <w:lang w:bidi="ar-IQ"/>
        </w:rPr>
        <w:t>27</w:t>
      </w:r>
      <w:r w:rsidRPr="00C8037A">
        <w:rPr>
          <w:rFonts w:ascii="Simplified Arabic" w:hAnsi="Simplified Arabic" w:cs="Simplified Arabic" w:hint="cs"/>
          <w:b/>
          <w:bCs/>
          <w:sz w:val="24"/>
          <w:szCs w:val="24"/>
          <w:rtl/>
          <w:lang w:bidi="ar-IQ"/>
        </w:rPr>
        <w:t>): مرنان فابري-بيروت ذو المرآتين المستويتين</w:t>
      </w:r>
    </w:p>
    <w:p w:rsidR="00AB7EB1" w:rsidRDefault="00AB7EB1" w:rsidP="00AB7EB1">
      <w:pPr>
        <w:jc w:val="both"/>
        <w:rPr>
          <w:rFonts w:ascii="Traditional Arabic" w:eastAsiaTheme="minorEastAsia" w:hAnsi="Traditional Arabic" w:cs="Traditional Arabic"/>
          <w:sz w:val="36"/>
          <w:szCs w:val="36"/>
          <w:rtl/>
          <w:lang w:bidi="ar-IQ"/>
        </w:rPr>
      </w:pPr>
      <w:r>
        <w:rPr>
          <w:rFonts w:ascii="Traditional Arabic" w:eastAsiaTheme="minorEastAsia" w:hAnsi="Traditional Arabic" w:cs="Traditional Arabic" w:hint="cs"/>
          <w:sz w:val="36"/>
          <w:szCs w:val="36"/>
          <w:rtl/>
          <w:lang w:bidi="ar-IQ"/>
        </w:rPr>
        <w:t>مثال: إ</w:t>
      </w:r>
      <w:r w:rsidRPr="002F288C">
        <w:rPr>
          <w:rFonts w:ascii="Traditional Arabic" w:eastAsiaTheme="minorEastAsia" w:hAnsi="Traditional Arabic" w:cs="Traditional Arabic"/>
          <w:sz w:val="36"/>
          <w:szCs w:val="36"/>
          <w:rtl/>
          <w:lang w:bidi="ar-IQ"/>
        </w:rPr>
        <w:t xml:space="preserve">ذا كان طول فجوة بصرية </w:t>
      </w:r>
      <w:r w:rsidRPr="00551112">
        <w:rPr>
          <w:rFonts w:ascii="Times New Roman" w:hAnsi="Times New Roman" w:cs="Times New Roman"/>
          <w:sz w:val="28"/>
          <w:szCs w:val="28"/>
          <w:lang w:bidi="ar-IQ"/>
        </w:rPr>
        <w:t>25 cm</w:t>
      </w:r>
      <w:r w:rsidRPr="002F288C">
        <w:rPr>
          <w:rFonts w:ascii="Traditional Arabic" w:eastAsiaTheme="minorEastAsia" w:hAnsi="Traditional Arabic" w:cs="Traditional Arabic"/>
          <w:sz w:val="36"/>
          <w:szCs w:val="36"/>
          <w:rtl/>
          <w:lang w:bidi="ar-IQ"/>
        </w:rPr>
        <w:t xml:space="preserve">، أحسب الطول الموجي </w:t>
      </w:r>
      <w:proofErr w:type="spellStart"/>
      <w:r w:rsidRPr="00551112">
        <w:rPr>
          <w:rFonts w:ascii="Times New Roman" w:hAnsi="Times New Roman" w:cs="Times New Roman"/>
          <w:sz w:val="28"/>
          <w:szCs w:val="28"/>
          <w:lang w:bidi="ar-IQ"/>
        </w:rPr>
        <w:t>λ</w:t>
      </w:r>
      <w:r w:rsidRPr="008B34D8">
        <w:rPr>
          <w:rFonts w:ascii="Times New Roman" w:hAnsi="Times New Roman" w:cs="Times New Roman"/>
          <w:sz w:val="28"/>
          <w:szCs w:val="28"/>
          <w:vertAlign w:val="subscript"/>
          <w:lang w:bidi="ar-IQ"/>
        </w:rPr>
        <w:t>m</w:t>
      </w:r>
      <w:proofErr w:type="spellEnd"/>
      <w:r w:rsidRPr="002F288C">
        <w:rPr>
          <w:rFonts w:ascii="Traditional Arabic" w:eastAsiaTheme="minorEastAsia" w:hAnsi="Traditional Arabic" w:cs="Traditional Arabic"/>
          <w:sz w:val="36"/>
          <w:szCs w:val="36"/>
          <w:rtl/>
          <w:lang w:bidi="ar-IQ"/>
        </w:rPr>
        <w:t xml:space="preserve"> والتردد </w:t>
      </w:r>
      <w:proofErr w:type="spellStart"/>
      <w:r w:rsidRPr="00551112">
        <w:rPr>
          <w:rFonts w:ascii="Times New Roman" w:hAnsi="Times New Roman" w:cs="Times New Roman"/>
          <w:sz w:val="28"/>
          <w:szCs w:val="28"/>
          <w:lang w:bidi="ar-IQ"/>
        </w:rPr>
        <w:t>ν</w:t>
      </w:r>
      <w:r w:rsidRPr="008B34D8">
        <w:rPr>
          <w:rFonts w:ascii="Times New Roman" w:hAnsi="Times New Roman" w:cs="Times New Roman"/>
          <w:sz w:val="28"/>
          <w:szCs w:val="28"/>
          <w:vertAlign w:val="subscript"/>
          <w:lang w:bidi="ar-IQ"/>
        </w:rPr>
        <w:t>m</w:t>
      </w:r>
      <w:proofErr w:type="spellEnd"/>
      <w:r w:rsidRPr="002F288C">
        <w:rPr>
          <w:rFonts w:ascii="Traditional Arabic" w:eastAsiaTheme="minorEastAsia" w:hAnsi="Traditional Arabic" w:cs="Traditional Arabic"/>
          <w:sz w:val="36"/>
          <w:szCs w:val="36"/>
          <w:rtl/>
          <w:lang w:bidi="ar-IQ"/>
        </w:rPr>
        <w:t xml:space="preserve"> للأنماط</w:t>
      </w:r>
      <w:r>
        <w:rPr>
          <w:rFonts w:ascii="Traditional Arabic" w:eastAsiaTheme="minorEastAsia" w:hAnsi="Traditional Arabic" w:cs="Traditional Arabic" w:hint="cs"/>
          <w:sz w:val="36"/>
          <w:szCs w:val="36"/>
          <w:rtl/>
          <w:lang w:bidi="ar-IQ"/>
        </w:rPr>
        <w:t>:</w:t>
      </w:r>
    </w:p>
    <w:p w:rsidR="00AB7EB1" w:rsidRDefault="00AB7EB1" w:rsidP="00AB7EB1">
      <w:pPr>
        <w:jc w:val="both"/>
        <w:rPr>
          <w:rFonts w:ascii="Traditional Arabic" w:eastAsiaTheme="minorEastAsia" w:hAnsi="Traditional Arabic" w:cs="Traditional Arabic"/>
          <w:sz w:val="36"/>
          <w:szCs w:val="36"/>
          <w:rtl/>
          <w:lang w:bidi="ar-IQ"/>
        </w:rPr>
      </w:pPr>
      <w:r w:rsidRPr="00551112">
        <w:rPr>
          <w:rFonts w:ascii="Times New Roman" w:hAnsi="Times New Roman" w:cs="Times New Roman"/>
          <w:sz w:val="28"/>
          <w:szCs w:val="28"/>
          <w:lang w:bidi="ar-IQ"/>
        </w:rPr>
        <w:t>(m=1, 10, 100 and 10</w:t>
      </w:r>
      <w:r w:rsidRPr="008B34D8">
        <w:rPr>
          <w:rFonts w:ascii="Times New Roman" w:hAnsi="Times New Roman" w:cs="Times New Roman"/>
          <w:sz w:val="28"/>
          <w:szCs w:val="28"/>
          <w:vertAlign w:val="superscript"/>
          <w:lang w:bidi="ar-IQ"/>
        </w:rPr>
        <w:t>6</w:t>
      </w:r>
      <w:r w:rsidRPr="00551112">
        <w:rPr>
          <w:rFonts w:ascii="Times New Roman" w:hAnsi="Times New Roman" w:cs="Times New Roman"/>
          <w:sz w:val="28"/>
          <w:szCs w:val="28"/>
          <w:lang w:bidi="ar-IQ"/>
        </w:rPr>
        <w:t>)</w:t>
      </w:r>
      <w:r>
        <w:rPr>
          <w:rFonts w:ascii="Traditional Arabic" w:eastAsiaTheme="minorEastAsia" w:hAnsi="Traditional Arabic" w:cs="Traditional Arabic" w:hint="cs"/>
          <w:sz w:val="36"/>
          <w:szCs w:val="36"/>
          <w:rtl/>
          <w:lang w:bidi="ar-IQ"/>
        </w:rPr>
        <w:t>.</w:t>
      </w:r>
    </w:p>
    <w:p w:rsidR="00AB7EB1" w:rsidRPr="002F288C" w:rsidRDefault="00AB7EB1" w:rsidP="00AB7EB1">
      <w:pPr>
        <w:jc w:val="both"/>
        <w:rPr>
          <w:rFonts w:ascii="Traditional Arabic" w:eastAsiaTheme="minorEastAsia" w:hAnsi="Traditional Arabic" w:cs="Traditional Arabic"/>
          <w:sz w:val="36"/>
          <w:szCs w:val="36"/>
          <w:rtl/>
          <w:lang w:bidi="ar-IQ"/>
        </w:rPr>
      </w:pPr>
    </w:p>
    <w:tbl>
      <w:tblPr>
        <w:tblStyle w:val="TableGrid"/>
        <w:bidiVisual/>
        <w:tblW w:w="0" w:type="auto"/>
        <w:tblLook w:val="04A0" w:firstRow="1" w:lastRow="0" w:firstColumn="1" w:lastColumn="0" w:noHBand="0" w:noVBand="1"/>
      </w:tblPr>
      <w:tblGrid>
        <w:gridCol w:w="3027"/>
        <w:gridCol w:w="4253"/>
        <w:gridCol w:w="1242"/>
      </w:tblGrid>
      <w:tr w:rsidR="00AB7EB1" w:rsidRPr="00551112" w:rsidTr="00D14705">
        <w:tc>
          <w:tcPr>
            <w:tcW w:w="3027" w:type="dxa"/>
            <w:vAlign w:val="center"/>
          </w:tcPr>
          <w:p w:rsidR="00AB7EB1" w:rsidRPr="00551112" w:rsidRDefault="00AB7EB1" w:rsidP="00D14705">
            <w:pPr>
              <w:jc w:val="center"/>
              <w:rPr>
                <w:rFonts w:ascii="Times New Roman" w:eastAsiaTheme="minorEastAsia" w:hAnsi="Times New Roman" w:cs="Times New Roman"/>
                <w:sz w:val="28"/>
                <w:szCs w:val="28"/>
                <w:lang w:bidi="ar-IQ"/>
              </w:rPr>
            </w:pPr>
            <m:oMathPara>
              <m:oMath>
                <m:r>
                  <w:rPr>
                    <w:rFonts w:ascii="Cambria Math" w:hAnsi="Cambria Math" w:cs="Times New Roman"/>
                    <w:sz w:val="28"/>
                    <w:szCs w:val="28"/>
                    <w:lang w:bidi="ar-IQ"/>
                  </w:rPr>
                  <m:t>ν=n</m:t>
                </m:r>
                <m:f>
                  <m:fPr>
                    <m:ctrlPr>
                      <w:rPr>
                        <w:rFonts w:ascii="Cambria Math" w:hAnsi="Cambria Math" w:cs="Times New Roman"/>
                        <w:i/>
                        <w:sz w:val="28"/>
                        <w:szCs w:val="28"/>
                        <w:lang w:bidi="ar-IQ"/>
                      </w:rPr>
                    </m:ctrlPr>
                  </m:fPr>
                  <m:num>
                    <m:r>
                      <w:rPr>
                        <w:rFonts w:ascii="Cambria Math" w:hAnsi="Cambria Math" w:cs="Times New Roman"/>
                        <w:sz w:val="28"/>
                        <w:szCs w:val="28"/>
                        <w:lang w:bidi="ar-IQ"/>
                      </w:rPr>
                      <m:t>c</m:t>
                    </m:r>
                  </m:num>
                  <m:den>
                    <m:r>
                      <w:rPr>
                        <w:rFonts w:ascii="Cambria Math" w:hAnsi="Cambria Math" w:cs="Times New Roman"/>
                        <w:sz w:val="28"/>
                        <w:szCs w:val="28"/>
                        <w:lang w:bidi="ar-IQ"/>
                      </w:rPr>
                      <m:t>2L</m:t>
                    </m:r>
                  </m:den>
                </m:f>
              </m:oMath>
            </m:oMathPara>
          </w:p>
        </w:tc>
        <w:tc>
          <w:tcPr>
            <w:tcW w:w="4253" w:type="dxa"/>
            <w:vAlign w:val="center"/>
          </w:tcPr>
          <w:p w:rsidR="00AB7EB1" w:rsidRPr="00551112" w:rsidRDefault="00AB7EB1" w:rsidP="00D14705">
            <w:pPr>
              <w:jc w:val="center"/>
              <w:rPr>
                <w:rFonts w:ascii="Times New Roman" w:eastAsiaTheme="minorEastAsia" w:hAnsi="Times New Roman" w:cs="Times New Roman"/>
                <w:sz w:val="28"/>
                <w:szCs w:val="28"/>
                <w:lang w:bidi="ar-IQ"/>
              </w:rPr>
            </w:pPr>
            <m:oMathPara>
              <m:oMath>
                <m:r>
                  <w:rPr>
                    <w:rFonts w:ascii="Cambria Math" w:hAnsi="Cambria Math" w:cs="Times New Roman"/>
                    <w:sz w:val="28"/>
                    <w:szCs w:val="28"/>
                    <w:lang w:bidi="ar-IQ"/>
                  </w:rPr>
                  <m:t>L=n</m:t>
                </m:r>
                <m:f>
                  <m:fPr>
                    <m:ctrlPr>
                      <w:rPr>
                        <w:rFonts w:ascii="Cambria Math" w:hAnsi="Cambria Math" w:cs="Times New Roman"/>
                        <w:i/>
                        <w:sz w:val="28"/>
                        <w:szCs w:val="28"/>
                        <w:lang w:bidi="ar-IQ"/>
                      </w:rPr>
                    </m:ctrlPr>
                  </m:fPr>
                  <m:num>
                    <m:r>
                      <w:rPr>
                        <w:rFonts w:ascii="Cambria Math" w:hAnsi="Cambria Math" w:cs="Times New Roman"/>
                        <w:sz w:val="28"/>
                        <w:szCs w:val="28"/>
                        <w:lang w:bidi="ar-IQ"/>
                      </w:rPr>
                      <m:t>λ</m:t>
                    </m:r>
                  </m:num>
                  <m:den>
                    <m:r>
                      <w:rPr>
                        <w:rFonts w:ascii="Cambria Math" w:hAnsi="Cambria Math" w:cs="Times New Roman"/>
                        <w:sz w:val="28"/>
                        <w:szCs w:val="28"/>
                        <w:lang w:bidi="ar-IQ"/>
                      </w:rPr>
                      <m:t>2</m:t>
                    </m:r>
                  </m:den>
                </m:f>
              </m:oMath>
            </m:oMathPara>
          </w:p>
        </w:tc>
        <w:tc>
          <w:tcPr>
            <w:tcW w:w="1242" w:type="dxa"/>
            <w:vAlign w:val="center"/>
          </w:tcPr>
          <w:p w:rsidR="00AB7EB1" w:rsidRPr="00551112" w:rsidRDefault="00AB7EB1" w:rsidP="00D14705">
            <w:pPr>
              <w:jc w:val="center"/>
              <w:rPr>
                <w:rFonts w:ascii="Times New Roman" w:eastAsiaTheme="minorEastAsia" w:hAnsi="Times New Roman" w:cs="Times New Roman"/>
                <w:sz w:val="28"/>
                <w:szCs w:val="28"/>
                <w:lang w:bidi="ar-IQ"/>
              </w:rPr>
            </w:pPr>
            <w:r w:rsidRPr="00551112">
              <w:rPr>
                <w:rFonts w:ascii="Times New Roman" w:eastAsiaTheme="minorEastAsia" w:hAnsi="Times New Roman" w:cs="Times New Roman"/>
                <w:sz w:val="28"/>
                <w:szCs w:val="28"/>
                <w:lang w:bidi="ar-IQ"/>
              </w:rPr>
              <w:t>m</w:t>
            </w:r>
          </w:p>
        </w:tc>
      </w:tr>
      <w:tr w:rsidR="00AB7EB1" w:rsidRPr="00551112" w:rsidTr="00D14705">
        <w:tc>
          <w:tcPr>
            <w:tcW w:w="3027" w:type="dxa"/>
            <w:vAlign w:val="center"/>
          </w:tcPr>
          <w:p w:rsidR="00AB7EB1" w:rsidRPr="00551112" w:rsidRDefault="00AB7EB1" w:rsidP="00D14705">
            <w:pPr>
              <w:jc w:val="center"/>
              <w:rPr>
                <w:rFonts w:ascii="Times New Roman" w:eastAsiaTheme="minorEastAsia" w:hAnsi="Times New Roman" w:cs="Times New Roman"/>
                <w:i/>
                <w:sz w:val="28"/>
                <w:szCs w:val="28"/>
                <w:rtl/>
                <w:lang w:bidi="ar-IQ"/>
              </w:rPr>
            </w:pPr>
            <m:oMathPara>
              <m:oMath>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ν</m:t>
                    </m:r>
                  </m:e>
                  <m:sub>
                    <m:r>
                      <w:rPr>
                        <w:rFonts w:ascii="Cambria Math" w:eastAsiaTheme="minorEastAsia" w:hAnsi="Cambria Math" w:cs="Times New Roman"/>
                        <w:sz w:val="28"/>
                        <w:szCs w:val="28"/>
                        <w:lang w:bidi="ar-IQ"/>
                      </w:rPr>
                      <m:t>1</m:t>
                    </m:r>
                  </m:sub>
                </m:sSub>
                <m:r>
                  <w:rPr>
                    <w:rFonts w:ascii="Cambria Math" w:eastAsiaTheme="minorEastAsia" w:hAnsi="Cambria Math" w:cs="Times New Roman"/>
                    <w:sz w:val="28"/>
                    <w:szCs w:val="28"/>
                    <w:lang w:bidi="ar-IQ"/>
                  </w:rPr>
                  <m:t>=6×</m:t>
                </m:r>
                <m:sSup>
                  <m:sSupPr>
                    <m:ctrlPr>
                      <w:rPr>
                        <w:rFonts w:ascii="Cambria Math" w:eastAsiaTheme="minorEastAsia" w:hAnsi="Cambria Math" w:cs="Times New Roman"/>
                        <w:i/>
                        <w:sz w:val="28"/>
                        <w:szCs w:val="28"/>
                        <w:lang w:bidi="ar-IQ"/>
                      </w:rPr>
                    </m:ctrlPr>
                  </m:sSupPr>
                  <m:e>
                    <m:r>
                      <w:rPr>
                        <w:rFonts w:ascii="Cambria Math" w:eastAsiaTheme="minorEastAsia" w:hAnsi="Cambria Math" w:cs="Times New Roman"/>
                        <w:sz w:val="28"/>
                        <w:szCs w:val="28"/>
                        <w:lang w:bidi="ar-IQ"/>
                      </w:rPr>
                      <m:t>10</m:t>
                    </m:r>
                  </m:e>
                  <m:sup>
                    <m:r>
                      <w:rPr>
                        <w:rFonts w:ascii="Cambria Math" w:eastAsiaTheme="minorEastAsia" w:hAnsi="Cambria Math" w:cs="Times New Roman"/>
                        <w:sz w:val="28"/>
                        <w:szCs w:val="28"/>
                        <w:lang w:bidi="ar-IQ"/>
                      </w:rPr>
                      <m:t>8</m:t>
                    </m:r>
                  </m:sup>
                </m:sSup>
                <m:r>
                  <w:rPr>
                    <w:rFonts w:ascii="Cambria Math" w:eastAsiaTheme="minorEastAsia" w:hAnsi="Cambria Math" w:cs="Times New Roman"/>
                    <w:sz w:val="28"/>
                    <w:szCs w:val="28"/>
                    <w:lang w:bidi="ar-IQ"/>
                  </w:rPr>
                  <m:t xml:space="preserve"> Hz</m:t>
                </m:r>
              </m:oMath>
            </m:oMathPara>
          </w:p>
        </w:tc>
        <w:tc>
          <w:tcPr>
            <w:tcW w:w="4253" w:type="dxa"/>
            <w:vAlign w:val="center"/>
          </w:tcPr>
          <w:p w:rsidR="00AB7EB1" w:rsidRPr="00551112" w:rsidRDefault="00AB7EB1" w:rsidP="00D14705">
            <w:pPr>
              <w:jc w:val="center"/>
              <w:rPr>
                <w:rFonts w:ascii="Times New Roman" w:eastAsiaTheme="minorEastAsia" w:hAnsi="Times New Roman" w:cs="Times New Roman"/>
                <w:sz w:val="28"/>
                <w:szCs w:val="28"/>
                <w:lang w:bidi="ar-IQ"/>
              </w:rPr>
            </w:pPr>
            <m:oMathPara>
              <m:oMath>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λ</m:t>
                    </m:r>
                  </m:e>
                  <m:sub>
                    <m:r>
                      <w:rPr>
                        <w:rFonts w:ascii="Cambria Math" w:eastAsiaTheme="minorEastAsia" w:hAnsi="Cambria Math" w:cs="Times New Roman"/>
                        <w:sz w:val="28"/>
                        <w:szCs w:val="28"/>
                        <w:lang w:bidi="ar-IQ"/>
                      </w:rPr>
                      <m:t>1</m:t>
                    </m:r>
                  </m:sub>
                </m:sSub>
                <m:r>
                  <w:rPr>
                    <w:rFonts w:ascii="Cambria Math" w:eastAsiaTheme="minorEastAsia" w:hAnsi="Cambria Math" w:cs="Times New Roman"/>
                    <w:sz w:val="28"/>
                    <w:szCs w:val="28"/>
                    <w:lang w:bidi="ar-IQ"/>
                  </w:rPr>
                  <m:t>=2×</m:t>
                </m:r>
                <m:f>
                  <m:fPr>
                    <m:ctrlPr>
                      <w:rPr>
                        <w:rFonts w:ascii="Cambria Math" w:eastAsiaTheme="minorEastAsia" w:hAnsi="Cambria Math" w:cs="Times New Roman"/>
                        <w:i/>
                        <w:sz w:val="28"/>
                        <w:szCs w:val="28"/>
                        <w:lang w:bidi="ar-IQ"/>
                      </w:rPr>
                    </m:ctrlPr>
                  </m:fPr>
                  <m:num>
                    <m:r>
                      <w:rPr>
                        <w:rFonts w:ascii="Cambria Math" w:eastAsiaTheme="minorEastAsia" w:hAnsi="Cambria Math" w:cs="Times New Roman"/>
                        <w:sz w:val="28"/>
                        <w:szCs w:val="28"/>
                        <w:lang w:bidi="ar-IQ"/>
                      </w:rPr>
                      <m:t>0.25</m:t>
                    </m:r>
                  </m:num>
                  <m:den>
                    <m:r>
                      <w:rPr>
                        <w:rFonts w:ascii="Cambria Math" w:eastAsiaTheme="minorEastAsia" w:hAnsi="Cambria Math" w:cs="Times New Roman"/>
                        <w:sz w:val="28"/>
                        <w:szCs w:val="28"/>
                        <w:lang w:bidi="ar-IQ"/>
                      </w:rPr>
                      <m:t>1</m:t>
                    </m:r>
                  </m:den>
                </m:f>
                <m:r>
                  <w:rPr>
                    <w:rFonts w:ascii="Cambria Math" w:eastAsiaTheme="minorEastAsia" w:hAnsi="Cambria Math" w:cs="Times New Roman"/>
                    <w:sz w:val="28"/>
                    <w:szCs w:val="28"/>
                    <w:lang w:bidi="ar-IQ"/>
                  </w:rPr>
                  <m:t>=0.5</m:t>
                </m:r>
              </m:oMath>
            </m:oMathPara>
          </w:p>
        </w:tc>
        <w:tc>
          <w:tcPr>
            <w:tcW w:w="1242" w:type="dxa"/>
            <w:vAlign w:val="center"/>
          </w:tcPr>
          <w:p w:rsidR="00AB7EB1" w:rsidRPr="00551112" w:rsidRDefault="00AB7EB1" w:rsidP="00D14705">
            <w:pPr>
              <w:jc w:val="center"/>
              <w:rPr>
                <w:rFonts w:ascii="Times New Roman" w:eastAsiaTheme="minorEastAsia" w:hAnsi="Times New Roman" w:cs="Times New Roman"/>
                <w:sz w:val="28"/>
                <w:szCs w:val="28"/>
                <w:lang w:bidi="ar-IQ"/>
              </w:rPr>
            </w:pPr>
            <w:r w:rsidRPr="00551112">
              <w:rPr>
                <w:rFonts w:ascii="Times New Roman" w:eastAsiaTheme="minorEastAsia" w:hAnsi="Times New Roman" w:cs="Times New Roman"/>
                <w:sz w:val="28"/>
                <w:szCs w:val="28"/>
                <w:lang w:bidi="ar-IQ"/>
              </w:rPr>
              <w:t>1</w:t>
            </w:r>
          </w:p>
        </w:tc>
      </w:tr>
      <w:tr w:rsidR="00AB7EB1" w:rsidRPr="00551112" w:rsidTr="00D14705">
        <w:tc>
          <w:tcPr>
            <w:tcW w:w="3027" w:type="dxa"/>
            <w:vAlign w:val="center"/>
          </w:tcPr>
          <w:p w:rsidR="00AB7EB1" w:rsidRPr="00551112" w:rsidRDefault="00AB7EB1" w:rsidP="00D14705">
            <w:pPr>
              <w:jc w:val="center"/>
              <w:rPr>
                <w:rFonts w:ascii="Times New Roman" w:eastAsiaTheme="minorEastAsia" w:hAnsi="Times New Roman" w:cs="Times New Roman"/>
                <w:i/>
                <w:sz w:val="28"/>
                <w:szCs w:val="28"/>
                <w:lang w:bidi="ar-IQ"/>
              </w:rPr>
            </w:pPr>
            <m:oMathPara>
              <m:oMath>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ν</m:t>
                    </m:r>
                  </m:e>
                  <m:sub>
                    <m:r>
                      <w:rPr>
                        <w:rFonts w:ascii="Cambria Math" w:eastAsiaTheme="minorEastAsia" w:hAnsi="Cambria Math" w:cs="Times New Roman"/>
                        <w:sz w:val="28"/>
                        <w:szCs w:val="28"/>
                        <w:lang w:bidi="ar-IQ"/>
                      </w:rPr>
                      <m:t>10</m:t>
                    </m:r>
                  </m:sub>
                </m:sSub>
                <m:r>
                  <w:rPr>
                    <w:rFonts w:ascii="Cambria Math" w:eastAsiaTheme="minorEastAsia" w:hAnsi="Cambria Math" w:cs="Times New Roman"/>
                    <w:sz w:val="28"/>
                    <w:szCs w:val="28"/>
                    <w:lang w:bidi="ar-IQ"/>
                  </w:rPr>
                  <m:t>=6×</m:t>
                </m:r>
                <m:sSup>
                  <m:sSupPr>
                    <m:ctrlPr>
                      <w:rPr>
                        <w:rFonts w:ascii="Cambria Math" w:eastAsiaTheme="minorEastAsia" w:hAnsi="Cambria Math" w:cs="Times New Roman"/>
                        <w:i/>
                        <w:sz w:val="28"/>
                        <w:szCs w:val="28"/>
                        <w:lang w:bidi="ar-IQ"/>
                      </w:rPr>
                    </m:ctrlPr>
                  </m:sSupPr>
                  <m:e>
                    <m:r>
                      <w:rPr>
                        <w:rFonts w:ascii="Cambria Math" w:eastAsiaTheme="minorEastAsia" w:hAnsi="Cambria Math" w:cs="Times New Roman"/>
                        <w:sz w:val="28"/>
                        <w:szCs w:val="28"/>
                        <w:lang w:bidi="ar-IQ"/>
                      </w:rPr>
                      <m:t>10</m:t>
                    </m:r>
                  </m:e>
                  <m:sup>
                    <m:r>
                      <w:rPr>
                        <w:rFonts w:ascii="Cambria Math" w:eastAsiaTheme="minorEastAsia" w:hAnsi="Cambria Math" w:cs="Times New Roman"/>
                        <w:sz w:val="28"/>
                        <w:szCs w:val="28"/>
                        <w:lang w:bidi="ar-IQ"/>
                      </w:rPr>
                      <m:t>9</m:t>
                    </m:r>
                  </m:sup>
                </m:sSup>
                <m:r>
                  <w:rPr>
                    <w:rFonts w:ascii="Cambria Math" w:eastAsiaTheme="minorEastAsia" w:hAnsi="Cambria Math" w:cs="Times New Roman"/>
                    <w:sz w:val="28"/>
                    <w:szCs w:val="28"/>
                    <w:lang w:bidi="ar-IQ"/>
                  </w:rPr>
                  <m:t xml:space="preserve"> Hz</m:t>
                </m:r>
              </m:oMath>
            </m:oMathPara>
          </w:p>
        </w:tc>
        <w:tc>
          <w:tcPr>
            <w:tcW w:w="4253" w:type="dxa"/>
            <w:vAlign w:val="center"/>
          </w:tcPr>
          <w:p w:rsidR="00AB7EB1" w:rsidRPr="00551112" w:rsidRDefault="00AB7EB1" w:rsidP="00D14705">
            <w:pPr>
              <w:jc w:val="center"/>
              <w:rPr>
                <w:rFonts w:ascii="Times New Roman" w:eastAsiaTheme="minorEastAsia" w:hAnsi="Times New Roman" w:cs="Times New Roman"/>
                <w:sz w:val="28"/>
                <w:szCs w:val="28"/>
                <w:lang w:bidi="ar-IQ"/>
              </w:rPr>
            </w:pPr>
            <m:oMathPara>
              <m:oMath>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λ</m:t>
                    </m:r>
                  </m:e>
                  <m:sub>
                    <m:r>
                      <w:rPr>
                        <w:rFonts w:ascii="Cambria Math" w:eastAsiaTheme="minorEastAsia" w:hAnsi="Cambria Math" w:cs="Times New Roman"/>
                        <w:sz w:val="28"/>
                        <w:szCs w:val="28"/>
                        <w:lang w:bidi="ar-IQ"/>
                      </w:rPr>
                      <m:t>10</m:t>
                    </m:r>
                  </m:sub>
                </m:sSub>
                <m:r>
                  <w:rPr>
                    <w:rFonts w:ascii="Cambria Math" w:eastAsiaTheme="minorEastAsia" w:hAnsi="Cambria Math" w:cs="Times New Roman"/>
                    <w:sz w:val="28"/>
                    <w:szCs w:val="28"/>
                    <w:lang w:bidi="ar-IQ"/>
                  </w:rPr>
                  <m:t>=2×</m:t>
                </m:r>
                <m:f>
                  <m:fPr>
                    <m:ctrlPr>
                      <w:rPr>
                        <w:rFonts w:ascii="Cambria Math" w:eastAsiaTheme="minorEastAsia" w:hAnsi="Cambria Math" w:cs="Times New Roman"/>
                        <w:i/>
                        <w:sz w:val="28"/>
                        <w:szCs w:val="28"/>
                        <w:lang w:bidi="ar-IQ"/>
                      </w:rPr>
                    </m:ctrlPr>
                  </m:fPr>
                  <m:num>
                    <m:r>
                      <w:rPr>
                        <w:rFonts w:ascii="Cambria Math" w:eastAsiaTheme="minorEastAsia" w:hAnsi="Cambria Math" w:cs="Times New Roman"/>
                        <w:sz w:val="28"/>
                        <w:szCs w:val="28"/>
                        <w:lang w:bidi="ar-IQ"/>
                      </w:rPr>
                      <m:t>0.25</m:t>
                    </m:r>
                  </m:num>
                  <m:den>
                    <m:r>
                      <w:rPr>
                        <w:rFonts w:ascii="Cambria Math" w:eastAsiaTheme="minorEastAsia" w:hAnsi="Cambria Math" w:cs="Times New Roman"/>
                        <w:sz w:val="28"/>
                        <w:szCs w:val="28"/>
                        <w:lang w:bidi="ar-IQ"/>
                      </w:rPr>
                      <m:t>10</m:t>
                    </m:r>
                  </m:den>
                </m:f>
                <m:r>
                  <w:rPr>
                    <w:rFonts w:ascii="Cambria Math" w:eastAsiaTheme="minorEastAsia" w:hAnsi="Cambria Math" w:cs="Times New Roman"/>
                    <w:sz w:val="28"/>
                    <w:szCs w:val="28"/>
                    <w:lang w:bidi="ar-IQ"/>
                  </w:rPr>
                  <m:t>=0.05</m:t>
                </m:r>
              </m:oMath>
            </m:oMathPara>
          </w:p>
        </w:tc>
        <w:tc>
          <w:tcPr>
            <w:tcW w:w="1242" w:type="dxa"/>
            <w:vAlign w:val="center"/>
          </w:tcPr>
          <w:p w:rsidR="00AB7EB1" w:rsidRPr="00551112" w:rsidRDefault="00AB7EB1" w:rsidP="00D14705">
            <w:pPr>
              <w:jc w:val="center"/>
              <w:rPr>
                <w:rFonts w:ascii="Times New Roman" w:eastAsiaTheme="minorEastAsia" w:hAnsi="Times New Roman" w:cs="Times New Roman"/>
                <w:sz w:val="28"/>
                <w:szCs w:val="28"/>
                <w:lang w:bidi="ar-IQ"/>
              </w:rPr>
            </w:pPr>
            <w:r w:rsidRPr="00551112">
              <w:rPr>
                <w:rFonts w:ascii="Times New Roman" w:eastAsiaTheme="minorEastAsia" w:hAnsi="Times New Roman" w:cs="Times New Roman"/>
                <w:sz w:val="28"/>
                <w:szCs w:val="28"/>
                <w:lang w:bidi="ar-IQ"/>
              </w:rPr>
              <w:t>10</w:t>
            </w:r>
          </w:p>
        </w:tc>
      </w:tr>
      <w:tr w:rsidR="00AB7EB1" w:rsidRPr="00551112" w:rsidTr="00D14705">
        <w:tc>
          <w:tcPr>
            <w:tcW w:w="3027" w:type="dxa"/>
            <w:vAlign w:val="center"/>
          </w:tcPr>
          <w:p w:rsidR="00AB7EB1" w:rsidRPr="00551112" w:rsidRDefault="00AB7EB1" w:rsidP="00D14705">
            <w:pPr>
              <w:jc w:val="center"/>
              <w:rPr>
                <w:rFonts w:ascii="Times New Roman" w:eastAsiaTheme="minorEastAsia" w:hAnsi="Times New Roman" w:cs="Times New Roman"/>
                <w:i/>
                <w:sz w:val="28"/>
                <w:szCs w:val="28"/>
                <w:lang w:bidi="ar-IQ"/>
              </w:rPr>
            </w:pPr>
            <m:oMathPara>
              <m:oMath>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ν</m:t>
                    </m:r>
                  </m:e>
                  <m:sub>
                    <m:r>
                      <w:rPr>
                        <w:rFonts w:ascii="Cambria Math" w:eastAsiaTheme="minorEastAsia" w:hAnsi="Cambria Math" w:cs="Times New Roman"/>
                        <w:sz w:val="28"/>
                        <w:szCs w:val="28"/>
                        <w:lang w:bidi="ar-IQ"/>
                      </w:rPr>
                      <m:t>100</m:t>
                    </m:r>
                  </m:sub>
                </m:sSub>
                <m:r>
                  <w:rPr>
                    <w:rFonts w:ascii="Cambria Math" w:eastAsiaTheme="minorEastAsia" w:hAnsi="Cambria Math" w:cs="Times New Roman"/>
                    <w:sz w:val="28"/>
                    <w:szCs w:val="28"/>
                    <w:lang w:bidi="ar-IQ"/>
                  </w:rPr>
                  <m:t>=6×</m:t>
                </m:r>
                <m:sSup>
                  <m:sSupPr>
                    <m:ctrlPr>
                      <w:rPr>
                        <w:rFonts w:ascii="Cambria Math" w:eastAsiaTheme="minorEastAsia" w:hAnsi="Cambria Math" w:cs="Times New Roman"/>
                        <w:i/>
                        <w:sz w:val="28"/>
                        <w:szCs w:val="28"/>
                        <w:lang w:bidi="ar-IQ"/>
                      </w:rPr>
                    </m:ctrlPr>
                  </m:sSupPr>
                  <m:e>
                    <m:r>
                      <w:rPr>
                        <w:rFonts w:ascii="Cambria Math" w:eastAsiaTheme="minorEastAsia" w:hAnsi="Cambria Math" w:cs="Times New Roman"/>
                        <w:sz w:val="28"/>
                        <w:szCs w:val="28"/>
                        <w:lang w:bidi="ar-IQ"/>
                      </w:rPr>
                      <m:t>10</m:t>
                    </m:r>
                  </m:e>
                  <m:sup>
                    <m:r>
                      <w:rPr>
                        <w:rFonts w:ascii="Cambria Math" w:eastAsiaTheme="minorEastAsia" w:hAnsi="Cambria Math" w:cs="Times New Roman"/>
                        <w:sz w:val="28"/>
                        <w:szCs w:val="28"/>
                        <w:lang w:bidi="ar-IQ"/>
                      </w:rPr>
                      <m:t>10</m:t>
                    </m:r>
                  </m:sup>
                </m:sSup>
                <m:r>
                  <w:rPr>
                    <w:rFonts w:ascii="Cambria Math" w:eastAsiaTheme="minorEastAsia" w:hAnsi="Cambria Math" w:cs="Times New Roman"/>
                    <w:sz w:val="28"/>
                    <w:szCs w:val="28"/>
                    <w:lang w:bidi="ar-IQ"/>
                  </w:rPr>
                  <m:t xml:space="preserve"> Hz</m:t>
                </m:r>
              </m:oMath>
            </m:oMathPara>
          </w:p>
        </w:tc>
        <w:tc>
          <w:tcPr>
            <w:tcW w:w="4253" w:type="dxa"/>
            <w:vAlign w:val="center"/>
          </w:tcPr>
          <w:p w:rsidR="00AB7EB1" w:rsidRPr="00551112" w:rsidRDefault="00AB7EB1" w:rsidP="00D14705">
            <w:pPr>
              <w:jc w:val="center"/>
              <w:rPr>
                <w:rFonts w:ascii="Times New Roman" w:eastAsiaTheme="minorEastAsia" w:hAnsi="Times New Roman" w:cs="Times New Roman"/>
                <w:sz w:val="28"/>
                <w:szCs w:val="28"/>
                <w:lang w:bidi="ar-IQ"/>
              </w:rPr>
            </w:pPr>
            <m:oMathPara>
              <m:oMath>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λ</m:t>
                    </m:r>
                  </m:e>
                  <m:sub>
                    <m:r>
                      <w:rPr>
                        <w:rFonts w:ascii="Cambria Math" w:eastAsiaTheme="minorEastAsia" w:hAnsi="Cambria Math" w:cs="Times New Roman"/>
                        <w:sz w:val="28"/>
                        <w:szCs w:val="28"/>
                        <w:lang w:bidi="ar-IQ"/>
                      </w:rPr>
                      <m:t>100</m:t>
                    </m:r>
                  </m:sub>
                </m:sSub>
                <m:r>
                  <w:rPr>
                    <w:rFonts w:ascii="Cambria Math" w:eastAsiaTheme="minorEastAsia" w:hAnsi="Cambria Math" w:cs="Times New Roman"/>
                    <w:sz w:val="28"/>
                    <w:szCs w:val="28"/>
                    <w:lang w:bidi="ar-IQ"/>
                  </w:rPr>
                  <m:t>=2×</m:t>
                </m:r>
                <m:f>
                  <m:fPr>
                    <m:ctrlPr>
                      <w:rPr>
                        <w:rFonts w:ascii="Cambria Math" w:eastAsiaTheme="minorEastAsia" w:hAnsi="Cambria Math" w:cs="Times New Roman"/>
                        <w:i/>
                        <w:sz w:val="28"/>
                        <w:szCs w:val="28"/>
                        <w:lang w:bidi="ar-IQ"/>
                      </w:rPr>
                    </m:ctrlPr>
                  </m:fPr>
                  <m:num>
                    <m:r>
                      <w:rPr>
                        <w:rFonts w:ascii="Cambria Math" w:eastAsiaTheme="minorEastAsia" w:hAnsi="Cambria Math" w:cs="Times New Roman"/>
                        <w:sz w:val="28"/>
                        <w:szCs w:val="28"/>
                        <w:lang w:bidi="ar-IQ"/>
                      </w:rPr>
                      <m:t>0.25</m:t>
                    </m:r>
                  </m:num>
                  <m:den>
                    <m:r>
                      <w:rPr>
                        <w:rFonts w:ascii="Cambria Math" w:eastAsiaTheme="minorEastAsia" w:hAnsi="Cambria Math" w:cs="Times New Roman"/>
                        <w:sz w:val="28"/>
                        <w:szCs w:val="28"/>
                        <w:lang w:bidi="ar-IQ"/>
                      </w:rPr>
                      <m:t>100</m:t>
                    </m:r>
                  </m:den>
                </m:f>
                <m:r>
                  <w:rPr>
                    <w:rFonts w:ascii="Cambria Math" w:eastAsiaTheme="minorEastAsia" w:hAnsi="Cambria Math" w:cs="Times New Roman"/>
                    <w:sz w:val="28"/>
                    <w:szCs w:val="28"/>
                    <w:lang w:bidi="ar-IQ"/>
                  </w:rPr>
                  <m:t>=0.005</m:t>
                </m:r>
              </m:oMath>
            </m:oMathPara>
          </w:p>
        </w:tc>
        <w:tc>
          <w:tcPr>
            <w:tcW w:w="1242" w:type="dxa"/>
            <w:vAlign w:val="center"/>
          </w:tcPr>
          <w:p w:rsidR="00AB7EB1" w:rsidRPr="00551112" w:rsidRDefault="00AB7EB1" w:rsidP="00D14705">
            <w:pPr>
              <w:jc w:val="center"/>
              <w:rPr>
                <w:rFonts w:ascii="Times New Roman" w:eastAsiaTheme="minorEastAsia" w:hAnsi="Times New Roman" w:cs="Times New Roman"/>
                <w:sz w:val="28"/>
                <w:szCs w:val="28"/>
                <w:lang w:bidi="ar-IQ"/>
              </w:rPr>
            </w:pPr>
            <w:r w:rsidRPr="00551112">
              <w:rPr>
                <w:rFonts w:ascii="Times New Roman" w:eastAsiaTheme="minorEastAsia" w:hAnsi="Times New Roman" w:cs="Times New Roman"/>
                <w:sz w:val="28"/>
                <w:szCs w:val="28"/>
                <w:lang w:bidi="ar-IQ"/>
              </w:rPr>
              <w:t>100</w:t>
            </w:r>
          </w:p>
        </w:tc>
      </w:tr>
      <w:tr w:rsidR="00AB7EB1" w:rsidRPr="00551112" w:rsidTr="00D14705">
        <w:tc>
          <w:tcPr>
            <w:tcW w:w="3027" w:type="dxa"/>
            <w:vAlign w:val="center"/>
          </w:tcPr>
          <w:p w:rsidR="00AB7EB1" w:rsidRPr="00551112" w:rsidRDefault="00AB7EB1" w:rsidP="00D14705">
            <w:pPr>
              <w:jc w:val="center"/>
              <w:rPr>
                <w:rFonts w:ascii="Times New Roman" w:eastAsiaTheme="minorEastAsia" w:hAnsi="Times New Roman" w:cs="Times New Roman"/>
                <w:i/>
                <w:sz w:val="28"/>
                <w:szCs w:val="28"/>
                <w:lang w:bidi="ar-IQ"/>
              </w:rPr>
            </w:pPr>
            <m:oMathPara>
              <m:oMath>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ν</m:t>
                    </m:r>
                  </m:e>
                  <m:sub>
                    <m:sSup>
                      <m:sSupPr>
                        <m:ctrlPr>
                          <w:rPr>
                            <w:rFonts w:ascii="Cambria Math" w:eastAsiaTheme="minorEastAsia" w:hAnsi="Cambria Math" w:cs="Times New Roman"/>
                            <w:i/>
                            <w:sz w:val="28"/>
                            <w:szCs w:val="28"/>
                            <w:lang w:bidi="ar-IQ"/>
                          </w:rPr>
                        </m:ctrlPr>
                      </m:sSupPr>
                      <m:e>
                        <m:r>
                          <w:rPr>
                            <w:rFonts w:ascii="Cambria Math" w:eastAsiaTheme="minorEastAsia" w:hAnsi="Cambria Math" w:cs="Times New Roman"/>
                            <w:sz w:val="28"/>
                            <w:szCs w:val="28"/>
                            <w:lang w:bidi="ar-IQ"/>
                          </w:rPr>
                          <m:t>10</m:t>
                        </m:r>
                      </m:e>
                      <m:sup>
                        <m:r>
                          <w:rPr>
                            <w:rFonts w:ascii="Cambria Math" w:eastAsiaTheme="minorEastAsia" w:hAnsi="Cambria Math" w:cs="Times New Roman"/>
                            <w:sz w:val="28"/>
                            <w:szCs w:val="28"/>
                            <w:lang w:bidi="ar-IQ"/>
                          </w:rPr>
                          <m:t>6</m:t>
                        </m:r>
                      </m:sup>
                    </m:sSup>
                  </m:sub>
                </m:sSub>
                <m:r>
                  <w:rPr>
                    <w:rFonts w:ascii="Cambria Math" w:eastAsiaTheme="minorEastAsia" w:hAnsi="Cambria Math" w:cs="Times New Roman"/>
                    <w:sz w:val="28"/>
                    <w:szCs w:val="28"/>
                    <w:lang w:bidi="ar-IQ"/>
                  </w:rPr>
                  <m:t>=6×</m:t>
                </m:r>
                <m:sSup>
                  <m:sSupPr>
                    <m:ctrlPr>
                      <w:rPr>
                        <w:rFonts w:ascii="Cambria Math" w:eastAsiaTheme="minorEastAsia" w:hAnsi="Cambria Math" w:cs="Times New Roman"/>
                        <w:i/>
                        <w:sz w:val="28"/>
                        <w:szCs w:val="28"/>
                        <w:lang w:bidi="ar-IQ"/>
                      </w:rPr>
                    </m:ctrlPr>
                  </m:sSupPr>
                  <m:e>
                    <m:r>
                      <w:rPr>
                        <w:rFonts w:ascii="Cambria Math" w:eastAsiaTheme="minorEastAsia" w:hAnsi="Cambria Math" w:cs="Times New Roman"/>
                        <w:sz w:val="28"/>
                        <w:szCs w:val="28"/>
                        <w:lang w:bidi="ar-IQ"/>
                      </w:rPr>
                      <m:t>10</m:t>
                    </m:r>
                  </m:e>
                  <m:sup>
                    <m:r>
                      <w:rPr>
                        <w:rFonts w:ascii="Cambria Math" w:eastAsiaTheme="minorEastAsia" w:hAnsi="Cambria Math" w:cs="Times New Roman"/>
                        <w:sz w:val="28"/>
                        <w:szCs w:val="28"/>
                        <w:lang w:bidi="ar-IQ"/>
                      </w:rPr>
                      <m:t>14</m:t>
                    </m:r>
                  </m:sup>
                </m:sSup>
                <m:r>
                  <w:rPr>
                    <w:rFonts w:ascii="Cambria Math" w:eastAsiaTheme="minorEastAsia" w:hAnsi="Cambria Math" w:cs="Times New Roman"/>
                    <w:sz w:val="28"/>
                    <w:szCs w:val="28"/>
                    <w:lang w:bidi="ar-IQ"/>
                  </w:rPr>
                  <m:t xml:space="preserve"> Hz</m:t>
                </m:r>
              </m:oMath>
            </m:oMathPara>
          </w:p>
        </w:tc>
        <w:tc>
          <w:tcPr>
            <w:tcW w:w="4253" w:type="dxa"/>
            <w:vAlign w:val="center"/>
          </w:tcPr>
          <w:p w:rsidR="00AB7EB1" w:rsidRPr="00551112" w:rsidRDefault="00AB7EB1" w:rsidP="00D14705">
            <w:pPr>
              <w:jc w:val="center"/>
              <w:rPr>
                <w:rFonts w:ascii="Times New Roman" w:eastAsiaTheme="minorEastAsia" w:hAnsi="Times New Roman" w:cs="Times New Roman"/>
                <w:sz w:val="28"/>
                <w:szCs w:val="28"/>
                <w:lang w:bidi="ar-IQ"/>
              </w:rPr>
            </w:pPr>
            <m:oMathPara>
              <m:oMath>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λ</m:t>
                    </m:r>
                  </m:e>
                  <m:sub>
                    <m:sSup>
                      <m:sSupPr>
                        <m:ctrlPr>
                          <w:rPr>
                            <w:rFonts w:ascii="Cambria Math" w:eastAsiaTheme="minorEastAsia" w:hAnsi="Cambria Math" w:cs="Times New Roman"/>
                            <w:i/>
                            <w:sz w:val="28"/>
                            <w:szCs w:val="28"/>
                            <w:lang w:bidi="ar-IQ"/>
                          </w:rPr>
                        </m:ctrlPr>
                      </m:sSupPr>
                      <m:e>
                        <m:r>
                          <w:rPr>
                            <w:rFonts w:ascii="Cambria Math" w:eastAsiaTheme="minorEastAsia" w:hAnsi="Cambria Math" w:cs="Times New Roman"/>
                            <w:sz w:val="28"/>
                            <w:szCs w:val="28"/>
                            <w:lang w:bidi="ar-IQ"/>
                          </w:rPr>
                          <m:t>10</m:t>
                        </m:r>
                      </m:e>
                      <m:sup>
                        <m:r>
                          <w:rPr>
                            <w:rFonts w:ascii="Cambria Math" w:eastAsiaTheme="minorEastAsia" w:hAnsi="Cambria Math" w:cs="Times New Roman"/>
                            <w:sz w:val="28"/>
                            <w:szCs w:val="28"/>
                            <w:lang w:bidi="ar-IQ"/>
                          </w:rPr>
                          <m:t>6</m:t>
                        </m:r>
                      </m:sup>
                    </m:sSup>
                  </m:sub>
                </m:sSub>
                <m:r>
                  <w:rPr>
                    <w:rFonts w:ascii="Cambria Math" w:eastAsiaTheme="minorEastAsia" w:hAnsi="Cambria Math" w:cs="Times New Roman"/>
                    <w:sz w:val="28"/>
                    <w:szCs w:val="28"/>
                    <w:lang w:bidi="ar-IQ"/>
                  </w:rPr>
                  <m:t>=2×</m:t>
                </m:r>
                <m:f>
                  <m:fPr>
                    <m:ctrlPr>
                      <w:rPr>
                        <w:rFonts w:ascii="Cambria Math" w:eastAsiaTheme="minorEastAsia" w:hAnsi="Cambria Math" w:cs="Times New Roman"/>
                        <w:i/>
                        <w:sz w:val="28"/>
                        <w:szCs w:val="28"/>
                        <w:lang w:bidi="ar-IQ"/>
                      </w:rPr>
                    </m:ctrlPr>
                  </m:fPr>
                  <m:num>
                    <m:r>
                      <w:rPr>
                        <w:rFonts w:ascii="Cambria Math" w:eastAsiaTheme="minorEastAsia" w:hAnsi="Cambria Math" w:cs="Times New Roman"/>
                        <w:sz w:val="28"/>
                        <w:szCs w:val="28"/>
                        <w:lang w:bidi="ar-IQ"/>
                      </w:rPr>
                      <m:t>0.25</m:t>
                    </m:r>
                  </m:num>
                  <m:den>
                    <m:sSup>
                      <m:sSupPr>
                        <m:ctrlPr>
                          <w:rPr>
                            <w:rFonts w:ascii="Cambria Math" w:eastAsiaTheme="minorEastAsia" w:hAnsi="Cambria Math" w:cs="Times New Roman"/>
                            <w:i/>
                            <w:sz w:val="28"/>
                            <w:szCs w:val="28"/>
                            <w:lang w:bidi="ar-IQ"/>
                          </w:rPr>
                        </m:ctrlPr>
                      </m:sSupPr>
                      <m:e>
                        <m:r>
                          <w:rPr>
                            <w:rFonts w:ascii="Cambria Math" w:eastAsiaTheme="minorEastAsia" w:hAnsi="Cambria Math" w:cs="Times New Roman"/>
                            <w:sz w:val="28"/>
                            <w:szCs w:val="28"/>
                            <w:lang w:bidi="ar-IQ"/>
                          </w:rPr>
                          <m:t>10</m:t>
                        </m:r>
                      </m:e>
                      <m:sup>
                        <m:r>
                          <w:rPr>
                            <w:rFonts w:ascii="Cambria Math" w:eastAsiaTheme="minorEastAsia" w:hAnsi="Cambria Math" w:cs="Times New Roman"/>
                            <w:sz w:val="28"/>
                            <w:szCs w:val="28"/>
                            <w:lang w:bidi="ar-IQ"/>
                          </w:rPr>
                          <m:t>6</m:t>
                        </m:r>
                      </m:sup>
                    </m:sSup>
                  </m:den>
                </m:f>
                <m:r>
                  <w:rPr>
                    <w:rFonts w:ascii="Cambria Math" w:eastAsiaTheme="minorEastAsia" w:hAnsi="Cambria Math" w:cs="Times New Roman"/>
                    <w:sz w:val="28"/>
                    <w:szCs w:val="28"/>
                    <w:lang w:bidi="ar-IQ"/>
                  </w:rPr>
                  <m:t>=0.5×</m:t>
                </m:r>
                <m:sSup>
                  <m:sSupPr>
                    <m:ctrlPr>
                      <w:rPr>
                        <w:rFonts w:ascii="Cambria Math" w:eastAsiaTheme="minorEastAsia" w:hAnsi="Cambria Math" w:cs="Times New Roman"/>
                        <w:i/>
                        <w:sz w:val="28"/>
                        <w:szCs w:val="28"/>
                        <w:lang w:bidi="ar-IQ"/>
                      </w:rPr>
                    </m:ctrlPr>
                  </m:sSupPr>
                  <m:e>
                    <m:r>
                      <w:rPr>
                        <w:rFonts w:ascii="Cambria Math" w:eastAsiaTheme="minorEastAsia" w:hAnsi="Cambria Math" w:cs="Times New Roman"/>
                        <w:sz w:val="28"/>
                        <w:szCs w:val="28"/>
                        <w:lang w:bidi="ar-IQ"/>
                      </w:rPr>
                      <m:t>10</m:t>
                    </m:r>
                  </m:e>
                  <m:sup>
                    <m:r>
                      <w:rPr>
                        <w:rFonts w:ascii="Cambria Math" w:eastAsiaTheme="minorEastAsia" w:hAnsi="Cambria Math" w:cs="Times New Roman"/>
                        <w:sz w:val="28"/>
                        <w:szCs w:val="28"/>
                        <w:lang w:bidi="ar-IQ"/>
                      </w:rPr>
                      <m:t>-6</m:t>
                    </m:r>
                  </m:sup>
                </m:sSup>
              </m:oMath>
            </m:oMathPara>
          </w:p>
        </w:tc>
        <w:tc>
          <w:tcPr>
            <w:tcW w:w="1242" w:type="dxa"/>
            <w:vAlign w:val="center"/>
          </w:tcPr>
          <w:p w:rsidR="00AB7EB1" w:rsidRPr="00551112" w:rsidRDefault="00AB7EB1" w:rsidP="00D14705">
            <w:pPr>
              <w:jc w:val="center"/>
              <w:rPr>
                <w:rFonts w:ascii="Times New Roman" w:eastAsiaTheme="minorEastAsia" w:hAnsi="Times New Roman" w:cs="Times New Roman"/>
                <w:sz w:val="28"/>
                <w:szCs w:val="28"/>
                <w:lang w:bidi="ar-IQ"/>
              </w:rPr>
            </w:pPr>
            <w:r w:rsidRPr="00551112">
              <w:rPr>
                <w:rFonts w:ascii="Times New Roman" w:eastAsiaTheme="minorEastAsia" w:hAnsi="Times New Roman" w:cs="Times New Roman"/>
                <w:sz w:val="28"/>
                <w:szCs w:val="28"/>
                <w:lang w:bidi="ar-IQ"/>
              </w:rPr>
              <w:t>10</w:t>
            </w:r>
            <w:r w:rsidRPr="008B34D8">
              <w:rPr>
                <w:rFonts w:ascii="Times New Roman" w:eastAsiaTheme="minorEastAsia" w:hAnsi="Times New Roman" w:cs="Times New Roman"/>
                <w:sz w:val="28"/>
                <w:szCs w:val="28"/>
                <w:vertAlign w:val="superscript"/>
                <w:lang w:bidi="ar-IQ"/>
              </w:rPr>
              <w:t>6</w:t>
            </w:r>
          </w:p>
        </w:tc>
      </w:tr>
    </w:tbl>
    <w:p w:rsidR="00AB7EB1" w:rsidRPr="002F288C" w:rsidRDefault="00AB7EB1" w:rsidP="00AB7EB1">
      <w:pPr>
        <w:jc w:val="both"/>
        <w:rPr>
          <w:rFonts w:ascii="Traditional Arabic" w:eastAsiaTheme="minorEastAsia" w:hAnsi="Traditional Arabic" w:cs="Traditional Arabic"/>
          <w:sz w:val="36"/>
          <w:szCs w:val="36"/>
          <w:rtl/>
          <w:lang w:bidi="ar-IQ"/>
        </w:rPr>
      </w:pPr>
    </w:p>
    <w:p w:rsidR="00AB7EB1" w:rsidRPr="000F1446" w:rsidRDefault="00AB7EB1" w:rsidP="00AB7EB1">
      <w:pPr>
        <w:ind w:left="360"/>
        <w:jc w:val="both"/>
        <w:rPr>
          <w:rFonts w:ascii="Traditional Arabic" w:eastAsiaTheme="minorEastAsia" w:hAnsi="Traditional Arabic" w:cs="Traditional Arabic"/>
          <w:sz w:val="40"/>
          <w:szCs w:val="40"/>
          <w:lang w:bidi="ar-IQ"/>
        </w:rPr>
      </w:pPr>
      <w:r w:rsidRPr="000F1446">
        <w:rPr>
          <w:rFonts w:ascii="Traditional Arabic" w:eastAsiaTheme="minorEastAsia" w:hAnsi="Traditional Arabic" w:cs="Traditional Arabic" w:hint="cs"/>
          <w:sz w:val="40"/>
          <w:szCs w:val="40"/>
          <w:rtl/>
          <w:lang w:bidi="ar-IQ"/>
        </w:rPr>
        <w:t xml:space="preserve">2-1-2: </w:t>
      </w:r>
      <w:r w:rsidRPr="000F1446">
        <w:rPr>
          <w:rFonts w:ascii="Traditional Arabic" w:eastAsiaTheme="minorEastAsia" w:hAnsi="Traditional Arabic" w:cs="Traditional Arabic"/>
          <w:sz w:val="40"/>
          <w:szCs w:val="40"/>
          <w:rtl/>
          <w:lang w:bidi="ar-IQ"/>
        </w:rPr>
        <w:t>المرنان الكروي:</w:t>
      </w:r>
    </w:p>
    <w:p w:rsidR="00AB7EB1" w:rsidRPr="002F288C" w:rsidRDefault="00AB7EB1" w:rsidP="00AB7EB1">
      <w:pPr>
        <w:pStyle w:val="ListParagraph"/>
        <w:jc w:val="both"/>
        <w:rPr>
          <w:rFonts w:ascii="Traditional Arabic" w:eastAsiaTheme="minorEastAsia" w:hAnsi="Traditional Arabic" w:cs="Traditional Arabic"/>
          <w:sz w:val="36"/>
          <w:szCs w:val="36"/>
          <w:rtl/>
          <w:lang w:bidi="ar-IQ"/>
        </w:rPr>
      </w:pPr>
      <w:r w:rsidRPr="002F288C">
        <w:rPr>
          <w:rFonts w:ascii="Traditional Arabic" w:eastAsiaTheme="minorEastAsia" w:hAnsi="Traditional Arabic" w:cs="Traditional Arabic"/>
          <w:sz w:val="36"/>
          <w:szCs w:val="36"/>
          <w:rtl/>
          <w:lang w:bidi="ar-IQ"/>
        </w:rPr>
        <w:t>للتغلب على خسارة حيود الاشعة في مرنان فابري- بيروت تستخدم المرآة الكروية وتكون على عدة أشكال:</w:t>
      </w:r>
    </w:p>
    <w:p w:rsidR="00AB7EB1" w:rsidRPr="002F288C" w:rsidRDefault="00AB7EB1" w:rsidP="00AB7EB1">
      <w:pPr>
        <w:pStyle w:val="ListParagraph"/>
        <w:numPr>
          <w:ilvl w:val="0"/>
          <w:numId w:val="2"/>
        </w:numPr>
        <w:jc w:val="both"/>
        <w:rPr>
          <w:rFonts w:ascii="Traditional Arabic" w:eastAsiaTheme="minorEastAsia" w:hAnsi="Traditional Arabic" w:cs="Traditional Arabic"/>
          <w:sz w:val="36"/>
          <w:szCs w:val="36"/>
          <w:lang w:bidi="ar-IQ"/>
        </w:rPr>
      </w:pPr>
      <w:r w:rsidRPr="002F288C">
        <w:rPr>
          <w:rFonts w:ascii="Traditional Arabic" w:eastAsiaTheme="minorEastAsia" w:hAnsi="Traditional Arabic" w:cs="Traditional Arabic"/>
          <w:sz w:val="36"/>
          <w:szCs w:val="36"/>
          <w:rtl/>
          <w:lang w:bidi="ar-IQ"/>
        </w:rPr>
        <w:t xml:space="preserve">متحد المركز </w:t>
      </w:r>
      <w:r w:rsidRPr="0050458D">
        <w:rPr>
          <w:rFonts w:asciiTheme="majorBidi" w:eastAsiaTheme="minorEastAsia" w:hAnsiTheme="majorBidi" w:cstheme="majorBidi"/>
          <w:sz w:val="32"/>
          <w:szCs w:val="32"/>
          <w:lang w:bidi="ar-IQ"/>
        </w:rPr>
        <w:t>(concentric)</w:t>
      </w:r>
      <w:r w:rsidRPr="002F288C">
        <w:rPr>
          <w:rFonts w:ascii="Traditional Arabic" w:eastAsiaTheme="minorEastAsia" w:hAnsi="Traditional Arabic" w:cs="Traditional Arabic"/>
          <w:sz w:val="36"/>
          <w:szCs w:val="36"/>
          <w:rtl/>
          <w:lang w:bidi="ar-IQ"/>
        </w:rPr>
        <w:t>:</w:t>
      </w:r>
    </w:p>
    <w:p w:rsidR="00AB7EB1" w:rsidRPr="002F288C" w:rsidRDefault="00AB7EB1" w:rsidP="00AB7EB1">
      <w:pPr>
        <w:pStyle w:val="ListParagraph"/>
        <w:ind w:left="1080"/>
        <w:jc w:val="both"/>
        <w:rPr>
          <w:rFonts w:ascii="Traditional Arabic" w:eastAsiaTheme="minorEastAsia" w:hAnsi="Traditional Arabic" w:cs="Traditional Arabic"/>
          <w:sz w:val="36"/>
          <w:szCs w:val="36"/>
          <w:rtl/>
          <w:lang w:bidi="ar-IQ"/>
        </w:rPr>
      </w:pPr>
      <w:r w:rsidRPr="002F288C">
        <w:rPr>
          <w:rFonts w:ascii="Traditional Arabic" w:eastAsiaTheme="minorEastAsia" w:hAnsi="Traditional Arabic" w:cs="Traditional Arabic"/>
          <w:sz w:val="36"/>
          <w:szCs w:val="36"/>
          <w:rtl/>
          <w:lang w:bidi="ar-IQ"/>
        </w:rPr>
        <w:t xml:space="preserve">وتوضع المرآتين بحيث ينطبق مركز تكور للأولى على مركز تكور الثانية، اي ان المسافة بينهما تساوي قطر أحدهما </w:t>
      </w:r>
      <w:r w:rsidRPr="00551112">
        <w:rPr>
          <w:rFonts w:ascii="Times New Roman" w:eastAsiaTheme="minorEastAsia" w:hAnsi="Times New Roman" w:cs="Times New Roman"/>
          <w:sz w:val="28"/>
          <w:szCs w:val="28"/>
          <w:lang w:bidi="ar-IQ"/>
        </w:rPr>
        <w:t>(L=2R)</w:t>
      </w:r>
      <w:r w:rsidRPr="00551112">
        <w:rPr>
          <w:rFonts w:ascii="Times New Roman" w:eastAsiaTheme="minorEastAsia" w:hAnsi="Times New Roman" w:cs="Times New Roman"/>
          <w:sz w:val="28"/>
          <w:szCs w:val="28"/>
          <w:rtl/>
          <w:lang w:bidi="ar-IQ"/>
        </w:rPr>
        <w:t>.</w:t>
      </w:r>
    </w:p>
    <w:p w:rsidR="00AB7EB1" w:rsidRDefault="00AB7EB1" w:rsidP="00AB7EB1">
      <w:pPr>
        <w:pStyle w:val="ListParagraph"/>
        <w:ind w:left="1080"/>
        <w:jc w:val="center"/>
        <w:rPr>
          <w:rFonts w:ascii="Traditional Arabic" w:eastAsiaTheme="minorEastAsia" w:hAnsi="Traditional Arabic" w:cs="Traditional Arabic"/>
          <w:sz w:val="36"/>
          <w:szCs w:val="36"/>
          <w:rtl/>
          <w:lang w:bidi="ar-IQ"/>
        </w:rPr>
      </w:pPr>
      <w:r>
        <w:rPr>
          <w:rFonts w:ascii="Traditional Arabic" w:eastAsiaTheme="minorEastAsia" w:hAnsi="Traditional Arabic" w:cs="Traditional Arabic"/>
          <w:noProof/>
          <w:sz w:val="36"/>
          <w:szCs w:val="36"/>
          <w:rtl/>
        </w:rPr>
        <w:lastRenderedPageBreak/>
        <w:drawing>
          <wp:inline distT="0" distB="0" distL="0" distR="0" wp14:anchorId="0C2CACBA" wp14:editId="28EB0B27">
            <wp:extent cx="2828925" cy="981075"/>
            <wp:effectExtent l="0" t="0" r="9525" b="9525"/>
            <wp:docPr id="5" name="Picture 5" descr="C:\Users\Apple Center\Documents\my files\laser notes\فصول الليزر\صور\Cncent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pple Center\Documents\my files\laser notes\فصول الليزر\صور\Cncentri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25" cy="981075"/>
                    </a:xfrm>
                    <a:prstGeom prst="rect">
                      <a:avLst/>
                    </a:prstGeom>
                    <a:noFill/>
                    <a:ln>
                      <a:noFill/>
                    </a:ln>
                  </pic:spPr>
                </pic:pic>
              </a:graphicData>
            </a:graphic>
          </wp:inline>
        </w:drawing>
      </w:r>
    </w:p>
    <w:p w:rsidR="00AB7EB1" w:rsidRPr="00C531F0" w:rsidRDefault="00AB7EB1" w:rsidP="00AB7EB1">
      <w:pPr>
        <w:jc w:val="center"/>
        <w:rPr>
          <w:rFonts w:ascii="Traditional Arabic" w:eastAsiaTheme="minorEastAsia" w:hAnsi="Traditional Arabic" w:cs="Traditional Arabic"/>
          <w:sz w:val="32"/>
          <w:szCs w:val="32"/>
          <w:rtl/>
          <w:lang w:bidi="ar-IQ"/>
        </w:rPr>
      </w:pPr>
      <w:r w:rsidRPr="00C8037A">
        <w:rPr>
          <w:rFonts w:ascii="Simplified Arabic" w:hAnsi="Simplified Arabic" w:cs="Simplified Arabic" w:hint="cs"/>
          <w:b/>
          <w:bCs/>
          <w:sz w:val="24"/>
          <w:szCs w:val="24"/>
          <w:rtl/>
          <w:lang w:bidi="ar-IQ"/>
        </w:rPr>
        <w:t>شكل (</w:t>
      </w:r>
      <w:r>
        <w:rPr>
          <w:rFonts w:ascii="Simplified Arabic" w:hAnsi="Simplified Arabic" w:cs="Simplified Arabic" w:hint="cs"/>
          <w:b/>
          <w:bCs/>
          <w:sz w:val="24"/>
          <w:szCs w:val="24"/>
          <w:rtl/>
          <w:lang w:bidi="ar-IQ"/>
        </w:rPr>
        <w:t>28</w:t>
      </w:r>
      <w:r w:rsidRPr="00C8037A">
        <w:rPr>
          <w:rFonts w:ascii="Simplified Arabic" w:hAnsi="Simplified Arabic" w:cs="Simplified Arabic" w:hint="cs"/>
          <w:b/>
          <w:bCs/>
          <w:sz w:val="24"/>
          <w:szCs w:val="24"/>
          <w:rtl/>
          <w:lang w:bidi="ar-IQ"/>
        </w:rPr>
        <w:t>): مرنان كروي متحد المركز</w:t>
      </w:r>
    </w:p>
    <w:p w:rsidR="00AB7EB1" w:rsidRPr="002F288C" w:rsidRDefault="00AB7EB1" w:rsidP="00AB7EB1">
      <w:pPr>
        <w:pStyle w:val="ListParagraph"/>
        <w:numPr>
          <w:ilvl w:val="0"/>
          <w:numId w:val="2"/>
        </w:numPr>
        <w:jc w:val="both"/>
        <w:rPr>
          <w:rFonts w:ascii="Traditional Arabic" w:eastAsiaTheme="minorEastAsia" w:hAnsi="Traditional Arabic" w:cs="Traditional Arabic"/>
          <w:sz w:val="36"/>
          <w:szCs w:val="36"/>
          <w:lang w:bidi="ar-IQ"/>
        </w:rPr>
      </w:pPr>
      <w:r w:rsidRPr="002F288C">
        <w:rPr>
          <w:rFonts w:ascii="Traditional Arabic" w:eastAsiaTheme="minorEastAsia" w:hAnsi="Traditional Arabic" w:cs="Traditional Arabic"/>
          <w:sz w:val="36"/>
          <w:szCs w:val="36"/>
          <w:rtl/>
          <w:lang w:bidi="ar-IQ"/>
        </w:rPr>
        <w:t xml:space="preserve">متحد البؤرة </w:t>
      </w:r>
      <w:r w:rsidRPr="0050458D">
        <w:rPr>
          <w:rFonts w:asciiTheme="majorBidi" w:eastAsiaTheme="minorEastAsia" w:hAnsiTheme="majorBidi" w:cstheme="majorBidi"/>
          <w:sz w:val="32"/>
          <w:szCs w:val="32"/>
          <w:lang w:bidi="ar-IQ"/>
        </w:rPr>
        <w:t>(Confocal)</w:t>
      </w:r>
      <w:r w:rsidRPr="0050458D">
        <w:rPr>
          <w:rFonts w:asciiTheme="majorBidi" w:eastAsiaTheme="minorEastAsia" w:hAnsiTheme="majorBidi" w:cstheme="majorBidi"/>
          <w:sz w:val="32"/>
          <w:szCs w:val="32"/>
          <w:rtl/>
          <w:lang w:bidi="ar-IQ"/>
        </w:rPr>
        <w:t xml:space="preserve"> </w:t>
      </w:r>
    </w:p>
    <w:p w:rsidR="00AB7EB1" w:rsidRDefault="00AB7EB1" w:rsidP="00AB7EB1">
      <w:pPr>
        <w:pStyle w:val="ListParagraph"/>
        <w:ind w:left="1080"/>
        <w:jc w:val="both"/>
        <w:rPr>
          <w:rFonts w:ascii="Traditional Arabic" w:eastAsiaTheme="minorEastAsia" w:hAnsi="Traditional Arabic" w:cs="Traditional Arabic"/>
          <w:sz w:val="36"/>
          <w:szCs w:val="36"/>
          <w:rtl/>
          <w:lang w:bidi="ar-IQ"/>
        </w:rPr>
      </w:pPr>
      <w:r w:rsidRPr="002F288C">
        <w:rPr>
          <w:rFonts w:ascii="Traditional Arabic" w:eastAsiaTheme="minorEastAsia" w:hAnsi="Traditional Arabic" w:cs="Traditional Arabic"/>
          <w:sz w:val="36"/>
          <w:szCs w:val="36"/>
          <w:rtl/>
          <w:lang w:bidi="ar-IQ"/>
        </w:rPr>
        <w:t xml:space="preserve">توضع المرآتين بحيث ان المسافة بين المرآتين تساوي نصف قطر تكور أحداهما </w:t>
      </w:r>
      <w:r w:rsidRPr="00551112">
        <w:rPr>
          <w:rFonts w:ascii="Times New Roman" w:eastAsiaTheme="minorEastAsia" w:hAnsi="Times New Roman" w:cs="Times New Roman"/>
          <w:sz w:val="28"/>
          <w:szCs w:val="28"/>
          <w:lang w:bidi="ar-IQ"/>
        </w:rPr>
        <w:t>(L=R)</w:t>
      </w:r>
      <w:r w:rsidRPr="002F288C">
        <w:rPr>
          <w:rFonts w:ascii="Traditional Arabic" w:eastAsiaTheme="minorEastAsia" w:hAnsi="Traditional Arabic" w:cs="Traditional Arabic"/>
          <w:sz w:val="36"/>
          <w:szCs w:val="36"/>
          <w:rtl/>
          <w:lang w:bidi="ar-IQ"/>
        </w:rPr>
        <w:t xml:space="preserve"> أي ان بؤرة المرآة الأولى</w:t>
      </w:r>
      <w:r w:rsidRPr="00551112">
        <w:rPr>
          <w:rFonts w:ascii="Times New Roman" w:eastAsiaTheme="minorEastAsia" w:hAnsi="Times New Roman" w:cs="Times New Roman"/>
          <w:sz w:val="28"/>
          <w:szCs w:val="28"/>
          <w:lang w:bidi="ar-IQ"/>
        </w:rPr>
        <w:t>F</w:t>
      </w:r>
      <w:r w:rsidRPr="008B34D8">
        <w:rPr>
          <w:rFonts w:ascii="Times New Roman" w:eastAsiaTheme="minorEastAsia" w:hAnsi="Times New Roman" w:cs="Times New Roman"/>
          <w:sz w:val="28"/>
          <w:szCs w:val="28"/>
          <w:vertAlign w:val="subscript"/>
          <w:lang w:bidi="ar-IQ"/>
        </w:rPr>
        <w:t>1</w:t>
      </w:r>
      <w:r w:rsidRPr="002F288C">
        <w:rPr>
          <w:rFonts w:ascii="Traditional Arabic" w:eastAsiaTheme="minorEastAsia" w:hAnsi="Traditional Arabic" w:cs="Traditional Arabic"/>
          <w:sz w:val="36"/>
          <w:szCs w:val="36"/>
          <w:lang w:bidi="ar-IQ"/>
        </w:rPr>
        <w:t xml:space="preserve"> </w:t>
      </w:r>
      <w:r w:rsidRPr="002F288C">
        <w:rPr>
          <w:rFonts w:ascii="Traditional Arabic" w:eastAsiaTheme="minorEastAsia" w:hAnsi="Traditional Arabic" w:cs="Traditional Arabic"/>
          <w:sz w:val="36"/>
          <w:szCs w:val="36"/>
          <w:rtl/>
          <w:lang w:bidi="ar-IQ"/>
        </w:rPr>
        <w:t xml:space="preserve"> تقع على بؤرة المرآة الثانية </w:t>
      </w:r>
      <w:r w:rsidRPr="00551112">
        <w:rPr>
          <w:rFonts w:ascii="Times New Roman" w:eastAsiaTheme="minorEastAsia" w:hAnsi="Times New Roman" w:cs="Times New Roman"/>
          <w:sz w:val="28"/>
          <w:szCs w:val="28"/>
          <w:lang w:bidi="ar-IQ"/>
        </w:rPr>
        <w:t>F</w:t>
      </w:r>
      <w:r w:rsidRPr="008B34D8">
        <w:rPr>
          <w:rFonts w:ascii="Times New Roman" w:eastAsiaTheme="minorEastAsia" w:hAnsi="Times New Roman" w:cs="Times New Roman"/>
          <w:sz w:val="28"/>
          <w:szCs w:val="28"/>
          <w:vertAlign w:val="subscript"/>
          <w:lang w:bidi="ar-IQ"/>
        </w:rPr>
        <w:t>2</w:t>
      </w:r>
      <w:r w:rsidRPr="002F288C">
        <w:rPr>
          <w:rFonts w:ascii="Traditional Arabic" w:eastAsiaTheme="minorEastAsia" w:hAnsi="Traditional Arabic" w:cs="Traditional Arabic"/>
          <w:sz w:val="36"/>
          <w:szCs w:val="36"/>
          <w:rtl/>
          <w:lang w:bidi="ar-IQ"/>
        </w:rPr>
        <w:t>.</w:t>
      </w:r>
    </w:p>
    <w:p w:rsidR="00AB7EB1" w:rsidRDefault="00AB7EB1" w:rsidP="00AB7EB1">
      <w:pPr>
        <w:pStyle w:val="ListParagraph"/>
        <w:ind w:left="1080"/>
        <w:jc w:val="center"/>
        <w:rPr>
          <w:rFonts w:ascii="Traditional Arabic" w:eastAsiaTheme="minorEastAsia" w:hAnsi="Traditional Arabic" w:cs="Traditional Arabic"/>
          <w:sz w:val="36"/>
          <w:szCs w:val="36"/>
          <w:rtl/>
          <w:lang w:bidi="ar-IQ"/>
        </w:rPr>
      </w:pPr>
      <w:r>
        <w:rPr>
          <w:rFonts w:ascii="Traditional Arabic" w:eastAsiaTheme="minorEastAsia" w:hAnsi="Traditional Arabic" w:cs="Traditional Arabic"/>
          <w:noProof/>
          <w:sz w:val="36"/>
          <w:szCs w:val="36"/>
          <w:rtl/>
        </w:rPr>
        <w:drawing>
          <wp:inline distT="0" distB="0" distL="0" distR="0" wp14:anchorId="6F681BFA" wp14:editId="08063864">
            <wp:extent cx="2857500" cy="923925"/>
            <wp:effectExtent l="0" t="0" r="0" b="9525"/>
            <wp:docPr id="6" name="Picture 6" descr="C:\Users\Apple Center\Documents\my files\laser notes\فصول الليزر\صور\Conf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pple Center\Documents\my files\laser notes\فصول الليزر\صور\Confoca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p>
    <w:p w:rsidR="00AB7EB1" w:rsidRPr="00C531F0" w:rsidRDefault="00AB7EB1" w:rsidP="00AB7EB1">
      <w:pPr>
        <w:jc w:val="center"/>
        <w:rPr>
          <w:rFonts w:ascii="Traditional Arabic" w:eastAsiaTheme="minorEastAsia" w:hAnsi="Traditional Arabic" w:cs="Traditional Arabic"/>
          <w:sz w:val="32"/>
          <w:szCs w:val="32"/>
          <w:rtl/>
          <w:lang w:bidi="ar-IQ"/>
        </w:rPr>
      </w:pPr>
      <w:r w:rsidRPr="00C8037A">
        <w:rPr>
          <w:rFonts w:ascii="Simplified Arabic" w:hAnsi="Simplified Arabic" w:cs="Simplified Arabic" w:hint="cs"/>
          <w:b/>
          <w:bCs/>
          <w:sz w:val="24"/>
          <w:szCs w:val="24"/>
          <w:rtl/>
          <w:lang w:bidi="ar-IQ"/>
        </w:rPr>
        <w:t>شكل (</w:t>
      </w:r>
      <w:r>
        <w:rPr>
          <w:rFonts w:ascii="Simplified Arabic" w:hAnsi="Simplified Arabic" w:cs="Simplified Arabic" w:hint="cs"/>
          <w:b/>
          <w:bCs/>
          <w:sz w:val="24"/>
          <w:szCs w:val="24"/>
          <w:rtl/>
          <w:lang w:bidi="ar-IQ"/>
        </w:rPr>
        <w:t>29</w:t>
      </w:r>
      <w:r w:rsidRPr="00C8037A">
        <w:rPr>
          <w:rFonts w:ascii="Simplified Arabic" w:hAnsi="Simplified Arabic" w:cs="Simplified Arabic" w:hint="cs"/>
          <w:b/>
          <w:bCs/>
          <w:sz w:val="24"/>
          <w:szCs w:val="24"/>
          <w:rtl/>
          <w:lang w:bidi="ar-IQ"/>
        </w:rPr>
        <w:t>): مرنان كروي متحد البؤرة</w:t>
      </w:r>
    </w:p>
    <w:p w:rsidR="00AB7EB1" w:rsidRPr="002F288C" w:rsidRDefault="00AB7EB1" w:rsidP="00AB7EB1">
      <w:pPr>
        <w:jc w:val="both"/>
        <w:rPr>
          <w:rFonts w:ascii="Traditional Arabic" w:eastAsiaTheme="minorEastAsia" w:hAnsi="Traditional Arabic" w:cs="Traditional Arabic"/>
          <w:sz w:val="36"/>
          <w:szCs w:val="36"/>
          <w:rtl/>
          <w:lang w:bidi="ar-IQ"/>
        </w:rPr>
      </w:pPr>
      <w:r w:rsidRPr="002F288C">
        <w:rPr>
          <w:rFonts w:ascii="Traditional Arabic" w:eastAsiaTheme="minorEastAsia" w:hAnsi="Traditional Arabic" w:cs="Traditional Arabic"/>
          <w:sz w:val="36"/>
          <w:szCs w:val="36"/>
          <w:rtl/>
          <w:lang w:bidi="ar-IQ"/>
        </w:rPr>
        <w:t xml:space="preserve">         ج- المرنان الشبه كروي </w:t>
      </w:r>
      <w:r w:rsidRPr="0050458D">
        <w:rPr>
          <w:rFonts w:ascii="Times New Roman" w:eastAsiaTheme="minorEastAsia" w:hAnsi="Times New Roman" w:cs="Times New Roman"/>
          <w:sz w:val="32"/>
          <w:szCs w:val="32"/>
          <w:lang w:bidi="ar-IQ"/>
        </w:rPr>
        <w:t>(Hemispherical)</w:t>
      </w:r>
      <w:r w:rsidRPr="002F288C">
        <w:rPr>
          <w:rFonts w:ascii="Traditional Arabic" w:eastAsiaTheme="minorEastAsia" w:hAnsi="Traditional Arabic" w:cs="Traditional Arabic"/>
          <w:sz w:val="36"/>
          <w:szCs w:val="36"/>
          <w:rtl/>
          <w:lang w:bidi="ar-IQ"/>
        </w:rPr>
        <w:t>:</w:t>
      </w:r>
    </w:p>
    <w:p w:rsidR="00AB7EB1" w:rsidRDefault="00AB7EB1" w:rsidP="00AB7EB1">
      <w:pPr>
        <w:jc w:val="both"/>
        <w:rPr>
          <w:rFonts w:ascii="Traditional Arabic" w:eastAsiaTheme="minorEastAsia" w:hAnsi="Traditional Arabic" w:cs="Traditional Arabic"/>
          <w:sz w:val="36"/>
          <w:szCs w:val="36"/>
          <w:rtl/>
          <w:lang w:bidi="ar-IQ"/>
        </w:rPr>
      </w:pPr>
      <w:r w:rsidRPr="002F288C">
        <w:rPr>
          <w:rFonts w:ascii="Traditional Arabic" w:eastAsiaTheme="minorEastAsia" w:hAnsi="Traditional Arabic" w:cs="Traditional Arabic"/>
          <w:sz w:val="36"/>
          <w:szCs w:val="36"/>
          <w:rtl/>
          <w:lang w:bidi="ar-IQ"/>
        </w:rPr>
        <w:t>يتألف هذا المرنان من مرآة كروية مقعرة وأخرى مستوية.</w:t>
      </w:r>
    </w:p>
    <w:p w:rsidR="00AB7EB1" w:rsidRDefault="00AB7EB1" w:rsidP="00AB7EB1">
      <w:pPr>
        <w:jc w:val="center"/>
        <w:rPr>
          <w:rFonts w:ascii="Traditional Arabic" w:eastAsiaTheme="minorEastAsia" w:hAnsi="Traditional Arabic" w:cs="Traditional Arabic"/>
          <w:sz w:val="36"/>
          <w:szCs w:val="36"/>
          <w:rtl/>
          <w:lang w:bidi="ar-IQ"/>
        </w:rPr>
      </w:pPr>
      <w:r>
        <w:rPr>
          <w:rFonts w:ascii="Traditional Arabic" w:eastAsiaTheme="minorEastAsia" w:hAnsi="Traditional Arabic" w:cs="Traditional Arabic"/>
          <w:noProof/>
          <w:sz w:val="36"/>
          <w:szCs w:val="36"/>
          <w:rtl/>
        </w:rPr>
        <w:drawing>
          <wp:inline distT="0" distB="0" distL="0" distR="0" wp14:anchorId="1298771C" wp14:editId="7E1E255D">
            <wp:extent cx="2876550" cy="1028700"/>
            <wp:effectExtent l="0" t="0" r="0" b="0"/>
            <wp:docPr id="7" name="Picture 7" descr="C:\Users\Apple Center\Documents\my files\laser notes\فصول الليزر\صور\hemispher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pple Center\Documents\my files\laser notes\فصول الليزر\صور\hemispherica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1028700"/>
                    </a:xfrm>
                    <a:prstGeom prst="rect">
                      <a:avLst/>
                    </a:prstGeom>
                    <a:noFill/>
                    <a:ln>
                      <a:noFill/>
                    </a:ln>
                  </pic:spPr>
                </pic:pic>
              </a:graphicData>
            </a:graphic>
          </wp:inline>
        </w:drawing>
      </w:r>
    </w:p>
    <w:p w:rsidR="00AB7EB1" w:rsidRPr="00C531F0" w:rsidRDefault="00AB7EB1" w:rsidP="00AB7EB1">
      <w:pPr>
        <w:jc w:val="center"/>
        <w:rPr>
          <w:rFonts w:ascii="Traditional Arabic" w:eastAsiaTheme="minorEastAsia" w:hAnsi="Traditional Arabic" w:cs="Traditional Arabic"/>
          <w:sz w:val="32"/>
          <w:szCs w:val="32"/>
          <w:rtl/>
          <w:lang w:bidi="ar-IQ"/>
        </w:rPr>
      </w:pPr>
      <w:r w:rsidRPr="00C8037A">
        <w:rPr>
          <w:rFonts w:ascii="Simplified Arabic" w:hAnsi="Simplified Arabic" w:cs="Simplified Arabic" w:hint="cs"/>
          <w:b/>
          <w:bCs/>
          <w:sz w:val="24"/>
          <w:szCs w:val="24"/>
          <w:rtl/>
          <w:lang w:bidi="ar-IQ"/>
        </w:rPr>
        <w:t>شكل (</w:t>
      </w:r>
      <w:r>
        <w:rPr>
          <w:rFonts w:ascii="Simplified Arabic" w:hAnsi="Simplified Arabic" w:cs="Simplified Arabic" w:hint="cs"/>
          <w:b/>
          <w:bCs/>
          <w:sz w:val="24"/>
          <w:szCs w:val="24"/>
          <w:rtl/>
          <w:lang w:bidi="ar-IQ"/>
        </w:rPr>
        <w:t>30</w:t>
      </w:r>
      <w:r w:rsidRPr="00C8037A">
        <w:rPr>
          <w:rFonts w:ascii="Simplified Arabic" w:hAnsi="Simplified Arabic" w:cs="Simplified Arabic" w:hint="cs"/>
          <w:b/>
          <w:bCs/>
          <w:sz w:val="24"/>
          <w:szCs w:val="24"/>
          <w:rtl/>
          <w:lang w:bidi="ar-IQ"/>
        </w:rPr>
        <w:t>): مرنان شبه كروي</w:t>
      </w:r>
      <w:r w:rsidRPr="00C531F0">
        <w:rPr>
          <w:rFonts w:ascii="Traditional Arabic" w:eastAsiaTheme="minorEastAsia" w:hAnsi="Traditional Arabic" w:cs="Traditional Arabic" w:hint="cs"/>
          <w:sz w:val="32"/>
          <w:szCs w:val="32"/>
          <w:rtl/>
          <w:lang w:bidi="ar-IQ"/>
        </w:rPr>
        <w:t xml:space="preserve"> </w:t>
      </w:r>
    </w:p>
    <w:p w:rsidR="00AB7EB1" w:rsidRDefault="00AB7EB1" w:rsidP="00AB7EB1">
      <w:pPr>
        <w:jc w:val="both"/>
        <w:rPr>
          <w:rFonts w:ascii="Traditional Arabic" w:eastAsiaTheme="minorEastAsia" w:hAnsi="Traditional Arabic" w:cs="Traditional Arabic"/>
          <w:sz w:val="36"/>
          <w:szCs w:val="36"/>
          <w:rtl/>
          <w:lang w:bidi="ar-IQ"/>
        </w:rPr>
      </w:pPr>
      <w:r w:rsidRPr="002F288C">
        <w:rPr>
          <w:rFonts w:ascii="Traditional Arabic" w:eastAsiaTheme="minorEastAsia" w:hAnsi="Traditional Arabic" w:cs="Traditional Arabic"/>
          <w:sz w:val="36"/>
          <w:szCs w:val="36"/>
          <w:rtl/>
          <w:lang w:bidi="ar-IQ"/>
        </w:rPr>
        <w:t xml:space="preserve">د- مرنان المرآتين محدبة – مقعرة </w:t>
      </w:r>
      <w:r w:rsidRPr="0050458D">
        <w:rPr>
          <w:rFonts w:ascii="Times New Roman" w:eastAsiaTheme="minorEastAsia" w:hAnsi="Times New Roman" w:cs="Times New Roman"/>
          <w:sz w:val="32"/>
          <w:szCs w:val="32"/>
          <w:lang w:bidi="ar-IQ"/>
        </w:rPr>
        <w:t>(concave- convex)</w:t>
      </w:r>
      <w:r w:rsidRPr="0050458D">
        <w:rPr>
          <w:rFonts w:ascii="Times New Roman" w:eastAsiaTheme="minorEastAsia" w:hAnsi="Times New Roman" w:cs="Times New Roman"/>
          <w:sz w:val="32"/>
          <w:szCs w:val="32"/>
          <w:rtl/>
          <w:lang w:bidi="ar-IQ"/>
        </w:rPr>
        <w:t>:</w:t>
      </w:r>
    </w:p>
    <w:p w:rsidR="00AB7EB1" w:rsidRDefault="00AB7EB1" w:rsidP="00AB7EB1">
      <w:pPr>
        <w:jc w:val="center"/>
        <w:rPr>
          <w:rFonts w:ascii="Traditional Arabic" w:eastAsiaTheme="minorEastAsia" w:hAnsi="Traditional Arabic" w:cs="Traditional Arabic"/>
          <w:sz w:val="36"/>
          <w:szCs w:val="36"/>
          <w:rtl/>
          <w:lang w:bidi="ar-IQ"/>
        </w:rPr>
      </w:pPr>
      <w:r>
        <w:rPr>
          <w:rFonts w:ascii="Traditional Arabic" w:eastAsiaTheme="minorEastAsia" w:hAnsi="Traditional Arabic" w:cs="Traditional Arabic"/>
          <w:noProof/>
          <w:sz w:val="36"/>
          <w:szCs w:val="36"/>
          <w:rtl/>
        </w:rPr>
        <w:drawing>
          <wp:inline distT="0" distB="0" distL="0" distR="0" wp14:anchorId="3DAB2A5C" wp14:editId="6A84DDFE">
            <wp:extent cx="2895600" cy="971550"/>
            <wp:effectExtent l="0" t="0" r="0" b="0"/>
            <wp:docPr id="8" name="Picture 8" descr="C:\Users\Apple Center\Documents\my files\laser notes\فصول الليزر\صور\Concave-conv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pple Center\Documents\my files\laser notes\فصول الليزر\صور\Concave-convex.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5600" cy="971550"/>
                    </a:xfrm>
                    <a:prstGeom prst="rect">
                      <a:avLst/>
                    </a:prstGeom>
                    <a:noFill/>
                    <a:ln>
                      <a:noFill/>
                    </a:ln>
                  </pic:spPr>
                </pic:pic>
              </a:graphicData>
            </a:graphic>
          </wp:inline>
        </w:drawing>
      </w:r>
    </w:p>
    <w:p w:rsidR="00AB7EB1" w:rsidRPr="004B44ED" w:rsidRDefault="00AB7EB1" w:rsidP="00AB7EB1">
      <w:pPr>
        <w:jc w:val="center"/>
        <w:rPr>
          <w:rFonts w:ascii="Traditional Arabic" w:eastAsiaTheme="minorEastAsia" w:hAnsi="Traditional Arabic" w:cs="Traditional Arabic"/>
          <w:sz w:val="32"/>
          <w:szCs w:val="32"/>
          <w:rtl/>
          <w:lang w:bidi="ar-IQ"/>
        </w:rPr>
      </w:pPr>
      <w:r w:rsidRPr="00C8037A">
        <w:rPr>
          <w:rFonts w:ascii="Simplified Arabic" w:hAnsi="Simplified Arabic" w:cs="Simplified Arabic" w:hint="cs"/>
          <w:b/>
          <w:bCs/>
          <w:sz w:val="24"/>
          <w:szCs w:val="24"/>
          <w:rtl/>
          <w:lang w:bidi="ar-IQ"/>
        </w:rPr>
        <w:lastRenderedPageBreak/>
        <w:t>شكل (</w:t>
      </w:r>
      <w:r>
        <w:rPr>
          <w:rFonts w:ascii="Simplified Arabic" w:hAnsi="Simplified Arabic" w:cs="Simplified Arabic" w:hint="cs"/>
          <w:b/>
          <w:bCs/>
          <w:sz w:val="24"/>
          <w:szCs w:val="24"/>
          <w:rtl/>
          <w:lang w:bidi="ar-IQ"/>
        </w:rPr>
        <w:t>31</w:t>
      </w:r>
      <w:r w:rsidRPr="00C8037A">
        <w:rPr>
          <w:rFonts w:ascii="Simplified Arabic" w:hAnsi="Simplified Arabic" w:cs="Simplified Arabic" w:hint="cs"/>
          <w:b/>
          <w:bCs/>
          <w:sz w:val="24"/>
          <w:szCs w:val="24"/>
          <w:rtl/>
          <w:lang w:bidi="ar-IQ"/>
        </w:rPr>
        <w:t>): مرنان المرآتين مقعرة- محدبة</w:t>
      </w:r>
    </w:p>
    <w:p w:rsidR="00AB7EB1" w:rsidRPr="0050458D" w:rsidRDefault="00AB7EB1" w:rsidP="00AB7EB1">
      <w:pPr>
        <w:ind w:left="360"/>
        <w:jc w:val="both"/>
        <w:rPr>
          <w:rFonts w:ascii="Traditional Arabic" w:eastAsiaTheme="minorEastAsia" w:hAnsi="Traditional Arabic" w:cs="Traditional Arabic"/>
          <w:sz w:val="40"/>
          <w:szCs w:val="40"/>
          <w:lang w:bidi="ar-IQ"/>
        </w:rPr>
      </w:pPr>
      <w:r w:rsidRPr="0050458D">
        <w:rPr>
          <w:rFonts w:ascii="Traditional Arabic" w:eastAsiaTheme="minorEastAsia" w:hAnsi="Traditional Arabic" w:cs="Traditional Arabic" w:hint="cs"/>
          <w:sz w:val="40"/>
          <w:szCs w:val="40"/>
          <w:rtl/>
          <w:lang w:bidi="ar-IQ"/>
        </w:rPr>
        <w:t xml:space="preserve">2-2: </w:t>
      </w:r>
      <w:r w:rsidRPr="0050458D">
        <w:rPr>
          <w:rFonts w:ascii="Traditional Arabic" w:eastAsiaTheme="minorEastAsia" w:hAnsi="Traditional Arabic" w:cs="Traditional Arabic"/>
          <w:sz w:val="40"/>
          <w:szCs w:val="40"/>
          <w:rtl/>
          <w:lang w:bidi="ar-IQ"/>
        </w:rPr>
        <w:t>المرنان الكروي العام:</w:t>
      </w:r>
    </w:p>
    <w:p w:rsidR="00AB7EB1" w:rsidRPr="002F288C" w:rsidRDefault="00AB7EB1" w:rsidP="00AB7EB1">
      <w:pPr>
        <w:pStyle w:val="ListParagraph"/>
        <w:jc w:val="both"/>
        <w:rPr>
          <w:rFonts w:ascii="Traditional Arabic" w:eastAsiaTheme="minorEastAsia" w:hAnsi="Traditional Arabic" w:cs="Traditional Arabic"/>
          <w:sz w:val="36"/>
          <w:szCs w:val="36"/>
          <w:rtl/>
          <w:lang w:bidi="ar-IQ"/>
        </w:rPr>
      </w:pPr>
      <w:r w:rsidRPr="002F288C">
        <w:rPr>
          <w:rFonts w:ascii="Traditional Arabic" w:eastAsiaTheme="minorEastAsia" w:hAnsi="Traditional Arabic" w:cs="Traditional Arabic"/>
          <w:sz w:val="36"/>
          <w:szCs w:val="36"/>
          <w:rtl/>
          <w:lang w:bidi="ar-IQ"/>
        </w:rPr>
        <w:t xml:space="preserve">ويتألف من مرآتين بتكور مختلف، أي بأنصاف أقطار غير متساوية (مقعرة ومحدبة). توضع المرآتين على مسافة </w:t>
      </w:r>
      <w:r w:rsidRPr="007B4F89">
        <w:rPr>
          <w:rFonts w:ascii="Times New Roman" w:eastAsiaTheme="minorEastAsia" w:hAnsi="Times New Roman" w:cs="Times New Roman"/>
          <w:sz w:val="28"/>
          <w:szCs w:val="28"/>
          <w:lang w:bidi="ar-IQ"/>
        </w:rPr>
        <w:t>(L)</w:t>
      </w:r>
      <w:r w:rsidRPr="002F288C">
        <w:rPr>
          <w:rFonts w:ascii="Traditional Arabic" w:eastAsiaTheme="minorEastAsia" w:hAnsi="Traditional Arabic" w:cs="Traditional Arabic"/>
          <w:sz w:val="36"/>
          <w:szCs w:val="36"/>
          <w:rtl/>
          <w:lang w:bidi="ar-IQ"/>
        </w:rPr>
        <w:t xml:space="preserve"> عن بعضهما بحيث يتطابق محورهما، ولما كانت أنصاف أقطارهما تأخذ قيما مختلفة سالبة وموجبة فان اجتماع المرآتين يعطي أشكالا مختلفة.</w:t>
      </w:r>
    </w:p>
    <w:p w:rsidR="00AB7EB1" w:rsidRPr="002F288C" w:rsidRDefault="00AB7EB1" w:rsidP="00AB7EB1">
      <w:pPr>
        <w:pStyle w:val="ListParagraph"/>
        <w:jc w:val="both"/>
        <w:rPr>
          <w:rFonts w:ascii="Traditional Arabic" w:eastAsiaTheme="minorEastAsia" w:hAnsi="Traditional Arabic" w:cs="Traditional Arabic"/>
          <w:sz w:val="36"/>
          <w:szCs w:val="36"/>
          <w:rtl/>
          <w:lang w:bidi="ar-IQ"/>
        </w:rPr>
      </w:pPr>
      <w:r w:rsidRPr="002F288C">
        <w:rPr>
          <w:rFonts w:ascii="Traditional Arabic" w:eastAsiaTheme="minorEastAsia" w:hAnsi="Traditional Arabic" w:cs="Traditional Arabic"/>
          <w:sz w:val="36"/>
          <w:szCs w:val="36"/>
          <w:rtl/>
          <w:lang w:bidi="ar-IQ"/>
        </w:rPr>
        <w:t>يمكن تصنيف الأشكال الناتجة الى صنفين :</w:t>
      </w:r>
    </w:p>
    <w:p w:rsidR="00AB7EB1" w:rsidRPr="00E55AEF" w:rsidRDefault="00AB7EB1" w:rsidP="00AB7EB1">
      <w:pPr>
        <w:ind w:left="142"/>
        <w:jc w:val="both"/>
        <w:rPr>
          <w:rFonts w:ascii="Traditional Arabic" w:eastAsiaTheme="minorEastAsia" w:hAnsi="Traditional Arabic" w:cs="Traditional Arabic"/>
          <w:sz w:val="36"/>
          <w:szCs w:val="36"/>
          <w:lang w:bidi="ar-IQ"/>
        </w:rPr>
      </w:pPr>
      <w:r>
        <w:rPr>
          <w:rFonts w:ascii="Traditional Arabic" w:eastAsiaTheme="minorEastAsia" w:hAnsi="Traditional Arabic" w:cs="Traditional Arabic" w:hint="cs"/>
          <w:sz w:val="36"/>
          <w:szCs w:val="36"/>
          <w:rtl/>
          <w:lang w:bidi="ar-IQ"/>
        </w:rPr>
        <w:t xml:space="preserve">2-2-1: </w:t>
      </w:r>
      <w:r w:rsidRPr="00E55AEF">
        <w:rPr>
          <w:rFonts w:ascii="Traditional Arabic" w:eastAsiaTheme="minorEastAsia" w:hAnsi="Traditional Arabic" w:cs="Traditional Arabic"/>
          <w:sz w:val="36"/>
          <w:szCs w:val="36"/>
          <w:rtl/>
          <w:lang w:bidi="ar-IQ"/>
        </w:rPr>
        <w:t>المرنان المستقر: وهو المرنان المصمم بحيث تحصر مراياه الأشعة داخل فجوة الليزر وتتذبذب باتجاه المحور البصري ذهبا وإياباً ولا تدعه يخرج. جميع النماذج المذكورة أعلاه (أ، ب، ج، بالأضافة الى مرنان فابري بيروت) أمثلة لمرنان مستقر.</w:t>
      </w:r>
    </w:p>
    <w:p w:rsidR="00AB7EB1" w:rsidRPr="00E55AEF" w:rsidRDefault="00AB7EB1" w:rsidP="00AB7EB1">
      <w:pPr>
        <w:ind w:left="142"/>
        <w:jc w:val="both"/>
        <w:rPr>
          <w:rFonts w:ascii="Traditional Arabic" w:eastAsiaTheme="minorEastAsia" w:hAnsi="Traditional Arabic" w:cs="Traditional Arabic"/>
          <w:sz w:val="36"/>
          <w:szCs w:val="36"/>
          <w:lang w:bidi="ar-IQ"/>
        </w:rPr>
      </w:pPr>
      <w:r>
        <w:rPr>
          <w:rFonts w:ascii="Traditional Arabic" w:eastAsiaTheme="minorEastAsia" w:hAnsi="Traditional Arabic" w:cs="Traditional Arabic" w:hint="cs"/>
          <w:sz w:val="36"/>
          <w:szCs w:val="36"/>
          <w:rtl/>
          <w:lang w:bidi="ar-IQ"/>
        </w:rPr>
        <w:t xml:space="preserve">2-2-2: </w:t>
      </w:r>
      <w:r w:rsidRPr="00E55AEF">
        <w:rPr>
          <w:rFonts w:ascii="Traditional Arabic" w:eastAsiaTheme="minorEastAsia" w:hAnsi="Traditional Arabic" w:cs="Traditional Arabic"/>
          <w:sz w:val="36"/>
          <w:szCs w:val="36"/>
          <w:rtl/>
          <w:lang w:bidi="ar-IQ"/>
        </w:rPr>
        <w:t>المرنان غير المستقر: يوصف المرنان غير المستقر عندما يحيد الشعاع بعد انعكاسات متكررة باتجاه يبتعد عن محور المرنان</w:t>
      </w:r>
      <w:r>
        <w:rPr>
          <w:rFonts w:ascii="Traditional Arabic" w:eastAsiaTheme="minorEastAsia" w:hAnsi="Traditional Arabic" w:cs="Traditional Arabic" w:hint="cs"/>
          <w:sz w:val="36"/>
          <w:szCs w:val="36"/>
          <w:rtl/>
          <w:lang w:bidi="ar-IQ"/>
        </w:rPr>
        <w:t>، مثل مرنان المرآتين مقعرة- محدبة</w:t>
      </w:r>
      <w:r w:rsidRPr="00E55AEF">
        <w:rPr>
          <w:rFonts w:ascii="Traditional Arabic" w:eastAsiaTheme="minorEastAsia" w:hAnsi="Traditional Arabic" w:cs="Traditional Arabic"/>
          <w:sz w:val="36"/>
          <w:szCs w:val="36"/>
          <w:rtl/>
          <w:lang w:bidi="ar-IQ"/>
        </w:rPr>
        <w:t>.</w:t>
      </w:r>
    </w:p>
    <w:p w:rsidR="00AB7EB1" w:rsidRDefault="00AB7EB1" w:rsidP="00AB7EB1">
      <w:pPr>
        <w:pStyle w:val="ListParagraph"/>
        <w:ind w:left="1080"/>
        <w:jc w:val="center"/>
        <w:rPr>
          <w:rFonts w:ascii="Traditional Arabic" w:eastAsiaTheme="minorEastAsia" w:hAnsi="Traditional Arabic" w:cs="Traditional Arabic"/>
          <w:sz w:val="36"/>
          <w:szCs w:val="36"/>
          <w:rtl/>
          <w:lang w:bidi="ar-IQ"/>
        </w:rPr>
      </w:pPr>
      <w:r>
        <w:rPr>
          <w:rFonts w:ascii="Traditional Arabic" w:eastAsiaTheme="minorEastAsia" w:hAnsi="Traditional Arabic" w:cs="Traditional Arabic"/>
          <w:noProof/>
          <w:sz w:val="36"/>
          <w:szCs w:val="36"/>
          <w:rtl/>
        </w:rPr>
        <w:drawing>
          <wp:inline distT="0" distB="0" distL="0" distR="0" wp14:anchorId="2327692C" wp14:editId="39FA9447">
            <wp:extent cx="4800600" cy="1409700"/>
            <wp:effectExtent l="0" t="0" r="0" b="0"/>
            <wp:docPr id="10" name="Picture 10" descr="C:\Users\Apple Center\Documents\my files\laser notes\فصول الليزر\صور\stable uns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pple Center\Documents\my files\laser notes\فصول الليزر\صور\stable unstabl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0600" cy="1409700"/>
                    </a:xfrm>
                    <a:prstGeom prst="rect">
                      <a:avLst/>
                    </a:prstGeom>
                    <a:noFill/>
                    <a:ln>
                      <a:noFill/>
                    </a:ln>
                  </pic:spPr>
                </pic:pic>
              </a:graphicData>
            </a:graphic>
          </wp:inline>
        </w:drawing>
      </w:r>
    </w:p>
    <w:p w:rsidR="00AB7EB1" w:rsidRPr="004B44ED" w:rsidRDefault="00AB7EB1" w:rsidP="00AB7EB1">
      <w:pPr>
        <w:jc w:val="center"/>
        <w:rPr>
          <w:rFonts w:ascii="Traditional Arabic" w:eastAsiaTheme="minorEastAsia" w:hAnsi="Traditional Arabic" w:cs="Traditional Arabic"/>
          <w:sz w:val="32"/>
          <w:szCs w:val="32"/>
          <w:lang w:bidi="ar-IQ"/>
        </w:rPr>
      </w:pPr>
      <w:r w:rsidRPr="00C8037A">
        <w:rPr>
          <w:rFonts w:ascii="Simplified Arabic" w:hAnsi="Simplified Arabic" w:cs="Simplified Arabic" w:hint="cs"/>
          <w:b/>
          <w:bCs/>
          <w:sz w:val="24"/>
          <w:szCs w:val="24"/>
          <w:rtl/>
          <w:lang w:bidi="ar-IQ"/>
        </w:rPr>
        <w:t>شكل (</w:t>
      </w:r>
      <w:r>
        <w:rPr>
          <w:rFonts w:ascii="Simplified Arabic" w:hAnsi="Simplified Arabic" w:cs="Simplified Arabic" w:hint="cs"/>
          <w:b/>
          <w:bCs/>
          <w:sz w:val="24"/>
          <w:szCs w:val="24"/>
          <w:rtl/>
          <w:lang w:bidi="ar-IQ"/>
        </w:rPr>
        <w:t>32</w:t>
      </w:r>
      <w:r w:rsidRPr="00C8037A">
        <w:rPr>
          <w:rFonts w:ascii="Simplified Arabic" w:hAnsi="Simplified Arabic" w:cs="Simplified Arabic" w:hint="cs"/>
          <w:b/>
          <w:bCs/>
          <w:sz w:val="24"/>
          <w:szCs w:val="24"/>
          <w:rtl/>
          <w:lang w:bidi="ar-IQ"/>
        </w:rPr>
        <w:t>): المرنان المستقر والمرنان غير المستقر</w:t>
      </w:r>
    </w:p>
    <w:p w:rsidR="00AB7EB1" w:rsidRPr="00843134" w:rsidRDefault="00AB7EB1" w:rsidP="00AB7EB1">
      <w:pPr>
        <w:jc w:val="both"/>
        <w:rPr>
          <w:rFonts w:ascii="Traditional Arabic" w:eastAsiaTheme="minorEastAsia" w:hAnsi="Traditional Arabic" w:cs="Traditional Arabic"/>
          <w:sz w:val="40"/>
          <w:szCs w:val="40"/>
          <w:rtl/>
          <w:lang w:bidi="ar-IQ"/>
        </w:rPr>
      </w:pPr>
      <w:r w:rsidRPr="00843134">
        <w:rPr>
          <w:rFonts w:ascii="Traditional Arabic" w:eastAsiaTheme="minorEastAsia" w:hAnsi="Traditional Arabic" w:cs="Traditional Arabic" w:hint="cs"/>
          <w:sz w:val="40"/>
          <w:szCs w:val="40"/>
          <w:rtl/>
          <w:lang w:bidi="ar-IQ"/>
        </w:rPr>
        <w:t>2</w:t>
      </w:r>
      <w:r>
        <w:rPr>
          <w:rFonts w:ascii="Traditional Arabic" w:eastAsiaTheme="minorEastAsia" w:hAnsi="Traditional Arabic" w:cs="Traditional Arabic" w:hint="cs"/>
          <w:sz w:val="40"/>
          <w:szCs w:val="40"/>
          <w:rtl/>
          <w:lang w:bidi="ar-IQ"/>
        </w:rPr>
        <w:t>-3</w:t>
      </w:r>
      <w:r w:rsidRPr="00843134">
        <w:rPr>
          <w:rFonts w:ascii="Traditional Arabic" w:eastAsiaTheme="minorEastAsia" w:hAnsi="Traditional Arabic" w:cs="Traditional Arabic" w:hint="cs"/>
          <w:sz w:val="40"/>
          <w:szCs w:val="40"/>
          <w:rtl/>
          <w:lang w:bidi="ar-IQ"/>
        </w:rPr>
        <w:t xml:space="preserve">: </w:t>
      </w:r>
      <w:r w:rsidRPr="00843134">
        <w:rPr>
          <w:rFonts w:ascii="Traditional Arabic" w:eastAsiaTheme="minorEastAsia" w:hAnsi="Traditional Arabic" w:cs="Traditional Arabic"/>
          <w:sz w:val="40"/>
          <w:szCs w:val="40"/>
          <w:rtl/>
          <w:lang w:bidi="ar-IQ"/>
        </w:rPr>
        <w:t>استقرارية المرنان:</w:t>
      </w:r>
    </w:p>
    <w:p w:rsidR="00AB7EB1" w:rsidRPr="002F288C" w:rsidRDefault="00AB7EB1" w:rsidP="00AB7EB1">
      <w:pPr>
        <w:jc w:val="both"/>
        <w:rPr>
          <w:rFonts w:ascii="Traditional Arabic" w:eastAsiaTheme="minorEastAsia" w:hAnsi="Traditional Arabic" w:cs="Traditional Arabic"/>
          <w:sz w:val="36"/>
          <w:szCs w:val="36"/>
          <w:rtl/>
          <w:lang w:bidi="ar-IQ"/>
        </w:rPr>
      </w:pPr>
      <w:r w:rsidRPr="002F288C">
        <w:rPr>
          <w:rFonts w:ascii="Traditional Arabic" w:eastAsiaTheme="minorEastAsia" w:hAnsi="Traditional Arabic" w:cs="Traditional Arabic"/>
          <w:sz w:val="36"/>
          <w:szCs w:val="36"/>
          <w:rtl/>
          <w:lang w:bidi="ar-IQ"/>
        </w:rPr>
        <w:t xml:space="preserve">يعتمد شرط الأستقرار على الأوصاف الهندسية للمرنان، أي على المقادير </w:t>
      </w:r>
      <w:r w:rsidRPr="007B4F89">
        <w:rPr>
          <w:rFonts w:ascii="Times New Roman" w:eastAsiaTheme="minorEastAsia" w:hAnsi="Times New Roman" w:cs="Times New Roman"/>
          <w:sz w:val="28"/>
          <w:szCs w:val="28"/>
          <w:lang w:bidi="ar-IQ"/>
        </w:rPr>
        <w:t>(L, R</w:t>
      </w:r>
      <w:r w:rsidRPr="008B34D8">
        <w:rPr>
          <w:rFonts w:ascii="Times New Roman" w:eastAsiaTheme="minorEastAsia" w:hAnsi="Times New Roman" w:cs="Times New Roman"/>
          <w:sz w:val="28"/>
          <w:szCs w:val="28"/>
          <w:vertAlign w:val="subscript"/>
          <w:lang w:bidi="ar-IQ"/>
        </w:rPr>
        <w:t>1</w:t>
      </w:r>
      <w:r w:rsidRPr="007B4F89">
        <w:rPr>
          <w:rFonts w:ascii="Times New Roman" w:eastAsiaTheme="minorEastAsia" w:hAnsi="Times New Roman" w:cs="Times New Roman"/>
          <w:sz w:val="28"/>
          <w:szCs w:val="28"/>
          <w:lang w:bidi="ar-IQ"/>
        </w:rPr>
        <w:t>, R</w:t>
      </w:r>
      <w:r w:rsidRPr="008B34D8">
        <w:rPr>
          <w:rFonts w:ascii="Times New Roman" w:eastAsiaTheme="minorEastAsia" w:hAnsi="Times New Roman" w:cs="Times New Roman"/>
          <w:sz w:val="28"/>
          <w:szCs w:val="28"/>
          <w:vertAlign w:val="subscript"/>
          <w:lang w:bidi="ar-IQ"/>
        </w:rPr>
        <w:t>2</w:t>
      </w:r>
      <w:r w:rsidRPr="007B4F89">
        <w:rPr>
          <w:rFonts w:ascii="Times New Roman" w:eastAsiaTheme="minorEastAsia" w:hAnsi="Times New Roman" w:cs="Times New Roman"/>
          <w:sz w:val="28"/>
          <w:szCs w:val="28"/>
          <w:lang w:bidi="ar-IQ"/>
        </w:rPr>
        <w:t>)</w:t>
      </w:r>
      <w:r w:rsidRPr="002F288C">
        <w:rPr>
          <w:rFonts w:ascii="Traditional Arabic" w:eastAsiaTheme="minorEastAsia" w:hAnsi="Traditional Arabic" w:cs="Traditional Arabic"/>
          <w:sz w:val="36"/>
          <w:szCs w:val="36"/>
          <w:rtl/>
          <w:lang w:bidi="ar-IQ"/>
        </w:rPr>
        <w:t>، ويمكن اشتقاق شرط الأستقرار بالأستعانة بقواعد البصريا</w:t>
      </w:r>
      <w:r>
        <w:rPr>
          <w:rFonts w:ascii="Traditional Arabic" w:eastAsiaTheme="minorEastAsia" w:hAnsi="Traditional Arabic" w:cs="Traditional Arabic"/>
          <w:sz w:val="36"/>
          <w:szCs w:val="36"/>
          <w:rtl/>
          <w:lang w:bidi="ar-IQ"/>
        </w:rPr>
        <w:t>ت الهندسية</w:t>
      </w:r>
      <w:r>
        <w:rPr>
          <w:rFonts w:ascii="Traditional Arabic" w:eastAsiaTheme="minorEastAsia" w:hAnsi="Traditional Arabic" w:cs="Traditional Arabic" w:hint="cs"/>
          <w:sz w:val="36"/>
          <w:szCs w:val="36"/>
          <w:rtl/>
          <w:lang w:bidi="ar-IQ"/>
        </w:rPr>
        <w:t xml:space="preserve"> ويعطى بالعلاقة</w:t>
      </w:r>
      <w:r w:rsidRPr="002F288C">
        <w:rPr>
          <w:rFonts w:ascii="Traditional Arabic" w:eastAsiaTheme="minorEastAsia" w:hAnsi="Traditional Arabic" w:cs="Traditional Arabic"/>
          <w:sz w:val="36"/>
          <w:szCs w:val="36"/>
          <w:rtl/>
          <w:lang w:bidi="ar-IQ"/>
        </w:rPr>
        <w:t>:</w:t>
      </w:r>
    </w:p>
    <w:p w:rsidR="00AB7EB1" w:rsidRPr="008B34D8" w:rsidRDefault="00AB7EB1" w:rsidP="00AB7EB1">
      <w:pPr>
        <w:pBdr>
          <w:top w:val="single" w:sz="4" w:space="1" w:color="auto"/>
          <w:left w:val="single" w:sz="4" w:space="4" w:color="auto"/>
          <w:bottom w:val="single" w:sz="4" w:space="1" w:color="auto"/>
          <w:right w:val="single" w:sz="4" w:space="4" w:color="auto"/>
        </w:pBdr>
        <w:jc w:val="center"/>
        <w:rPr>
          <w:rFonts w:ascii="Traditional Arabic" w:eastAsiaTheme="minorEastAsia" w:hAnsi="Traditional Arabic" w:cs="Traditional Arabic"/>
          <w:sz w:val="28"/>
          <w:szCs w:val="28"/>
          <w:rtl/>
          <w:lang w:bidi="ar-IQ"/>
        </w:rPr>
      </w:pPr>
      <m:oMathPara>
        <m:oMath>
          <m:r>
            <w:rPr>
              <w:rFonts w:ascii="Cambria Math" w:eastAsiaTheme="minorEastAsia" w:hAnsi="Cambria Math" w:cs="Traditional Arabic"/>
              <w:sz w:val="28"/>
              <w:szCs w:val="28"/>
              <w:lang w:bidi="ar-IQ"/>
            </w:rPr>
            <w:lastRenderedPageBreak/>
            <m:t>0≤</m:t>
          </m:r>
          <m:sSub>
            <m:sSubPr>
              <m:ctrlPr>
                <w:rPr>
                  <w:rFonts w:ascii="Cambria Math" w:eastAsiaTheme="minorEastAsia" w:hAnsi="Cambria Math" w:cs="Traditional Arabic"/>
                  <w:i/>
                  <w:sz w:val="28"/>
                  <w:szCs w:val="28"/>
                  <w:lang w:bidi="ar-IQ"/>
                </w:rPr>
              </m:ctrlPr>
            </m:sSubPr>
            <m:e>
              <m:r>
                <w:rPr>
                  <w:rFonts w:ascii="Cambria Math" w:eastAsiaTheme="minorEastAsia" w:hAnsi="Cambria Math" w:cs="Traditional Arabic"/>
                  <w:sz w:val="28"/>
                  <w:szCs w:val="28"/>
                  <w:lang w:bidi="ar-IQ"/>
                </w:rPr>
                <m:t>g</m:t>
              </m:r>
            </m:e>
            <m:sub>
              <m:r>
                <w:rPr>
                  <w:rFonts w:ascii="Cambria Math" w:eastAsiaTheme="minorEastAsia" w:hAnsi="Cambria Math" w:cs="Traditional Arabic"/>
                  <w:sz w:val="28"/>
                  <w:szCs w:val="28"/>
                  <w:lang w:bidi="ar-IQ"/>
                </w:rPr>
                <m:t>1</m:t>
              </m:r>
            </m:sub>
          </m:sSub>
          <m:r>
            <w:rPr>
              <w:rFonts w:ascii="Cambria Math" w:eastAsiaTheme="minorEastAsia" w:hAnsi="Cambria Math" w:cs="Traditional Arabic"/>
              <w:sz w:val="28"/>
              <w:szCs w:val="28"/>
              <w:lang w:bidi="ar-IQ"/>
            </w:rPr>
            <m:t>.</m:t>
          </m:r>
          <m:sSub>
            <m:sSubPr>
              <m:ctrlPr>
                <w:rPr>
                  <w:rFonts w:ascii="Cambria Math" w:eastAsiaTheme="minorEastAsia" w:hAnsi="Cambria Math" w:cs="Traditional Arabic"/>
                  <w:i/>
                  <w:sz w:val="28"/>
                  <w:szCs w:val="28"/>
                  <w:lang w:bidi="ar-IQ"/>
                </w:rPr>
              </m:ctrlPr>
            </m:sSubPr>
            <m:e>
              <m:r>
                <w:rPr>
                  <w:rFonts w:ascii="Cambria Math" w:eastAsiaTheme="minorEastAsia" w:hAnsi="Cambria Math" w:cs="Traditional Arabic"/>
                  <w:sz w:val="28"/>
                  <w:szCs w:val="28"/>
                  <w:lang w:bidi="ar-IQ"/>
                </w:rPr>
                <m:t>g</m:t>
              </m:r>
            </m:e>
            <m:sub>
              <m:r>
                <w:rPr>
                  <w:rFonts w:ascii="Cambria Math" w:eastAsiaTheme="minorEastAsia" w:hAnsi="Cambria Math" w:cs="Traditional Arabic"/>
                  <w:sz w:val="28"/>
                  <w:szCs w:val="28"/>
                  <w:lang w:bidi="ar-IQ"/>
                </w:rPr>
                <m:t>2</m:t>
              </m:r>
            </m:sub>
          </m:sSub>
          <m:r>
            <w:rPr>
              <w:rFonts w:ascii="Cambria Math" w:eastAsiaTheme="minorEastAsia" w:hAnsi="Cambria Math" w:cs="Traditional Arabic"/>
              <w:sz w:val="28"/>
              <w:szCs w:val="28"/>
              <w:lang w:bidi="ar-IQ"/>
            </w:rPr>
            <m:t>≤1     ……………(99)</m:t>
          </m:r>
        </m:oMath>
      </m:oMathPara>
    </w:p>
    <w:p w:rsidR="00AB7EB1" w:rsidRPr="002F288C" w:rsidRDefault="00AB7EB1" w:rsidP="00AB7EB1">
      <w:pPr>
        <w:jc w:val="both"/>
        <w:rPr>
          <w:rFonts w:ascii="Traditional Arabic" w:eastAsiaTheme="minorEastAsia" w:hAnsi="Traditional Arabic" w:cs="Traditional Arabic"/>
          <w:sz w:val="36"/>
          <w:szCs w:val="36"/>
          <w:rtl/>
          <w:lang w:bidi="ar-IQ"/>
        </w:rPr>
      </w:pPr>
      <w:r w:rsidRPr="007B4F89">
        <w:rPr>
          <w:rFonts w:ascii="Times New Roman" w:eastAsiaTheme="minorEastAsia" w:hAnsi="Times New Roman" w:cs="Times New Roman"/>
          <w:sz w:val="28"/>
          <w:szCs w:val="28"/>
          <w:rtl/>
          <w:lang w:bidi="ar-IQ"/>
        </w:rPr>
        <w:t xml:space="preserve"> </w:t>
      </w:r>
      <w:r w:rsidRPr="002F288C">
        <w:rPr>
          <w:rFonts w:ascii="Traditional Arabic" w:eastAsiaTheme="minorEastAsia" w:hAnsi="Traditional Arabic" w:cs="Traditional Arabic"/>
          <w:sz w:val="36"/>
          <w:szCs w:val="36"/>
          <w:rtl/>
          <w:lang w:bidi="ar-IQ"/>
        </w:rPr>
        <w:t>حيث ان:</w:t>
      </w:r>
    </w:p>
    <w:p w:rsidR="00AB7EB1" w:rsidRPr="008B34D8" w:rsidRDefault="00AB7EB1" w:rsidP="00AB7EB1">
      <w:pPr>
        <w:jc w:val="both"/>
        <w:rPr>
          <w:rFonts w:ascii="Traditional Arabic" w:eastAsiaTheme="minorEastAsia" w:hAnsi="Traditional Arabic" w:cs="Traditional Arabic"/>
          <w:sz w:val="28"/>
          <w:szCs w:val="28"/>
          <w:lang w:bidi="ar-IQ"/>
        </w:rPr>
      </w:pPr>
      <m:oMathPara>
        <m:oMath>
          <m:sSub>
            <m:sSubPr>
              <m:ctrlPr>
                <w:rPr>
                  <w:rFonts w:ascii="Cambria Math" w:eastAsiaTheme="minorEastAsia" w:hAnsi="Cambria Math" w:cs="Traditional Arabic"/>
                  <w:i/>
                  <w:sz w:val="28"/>
                  <w:szCs w:val="28"/>
                  <w:lang w:bidi="ar-IQ"/>
                </w:rPr>
              </m:ctrlPr>
            </m:sSubPr>
            <m:e>
              <m:r>
                <w:rPr>
                  <w:rFonts w:ascii="Cambria Math" w:eastAsiaTheme="minorEastAsia" w:hAnsi="Cambria Math" w:cs="Traditional Arabic"/>
                  <w:sz w:val="28"/>
                  <w:szCs w:val="28"/>
                  <w:lang w:bidi="ar-IQ"/>
                </w:rPr>
                <m:t>g</m:t>
              </m:r>
            </m:e>
            <m:sub>
              <m:r>
                <w:rPr>
                  <w:rFonts w:ascii="Cambria Math" w:eastAsiaTheme="minorEastAsia" w:hAnsi="Cambria Math" w:cs="Traditional Arabic"/>
                  <w:sz w:val="28"/>
                  <w:szCs w:val="28"/>
                  <w:lang w:bidi="ar-IQ"/>
                </w:rPr>
                <m:t>1</m:t>
              </m:r>
            </m:sub>
          </m:sSub>
          <m:r>
            <w:rPr>
              <w:rFonts w:ascii="Cambria Math" w:eastAsiaTheme="minorEastAsia" w:hAnsi="Cambria Math" w:cs="Traditional Arabic"/>
              <w:sz w:val="28"/>
              <w:szCs w:val="28"/>
              <w:lang w:bidi="ar-IQ"/>
            </w:rPr>
            <m:t>=1-</m:t>
          </m:r>
          <m:f>
            <m:fPr>
              <m:ctrlPr>
                <w:rPr>
                  <w:rFonts w:ascii="Cambria Math" w:eastAsiaTheme="minorEastAsia" w:hAnsi="Cambria Math" w:cs="Traditional Arabic"/>
                  <w:i/>
                  <w:sz w:val="28"/>
                  <w:szCs w:val="28"/>
                  <w:lang w:bidi="ar-IQ"/>
                </w:rPr>
              </m:ctrlPr>
            </m:fPr>
            <m:num>
              <m:r>
                <w:rPr>
                  <w:rFonts w:ascii="Cambria Math" w:eastAsiaTheme="minorEastAsia" w:hAnsi="Cambria Math" w:cs="Traditional Arabic"/>
                  <w:sz w:val="28"/>
                  <w:szCs w:val="28"/>
                  <w:lang w:bidi="ar-IQ"/>
                </w:rPr>
                <m:t>L</m:t>
              </m:r>
            </m:num>
            <m:den>
              <m:sSub>
                <m:sSubPr>
                  <m:ctrlPr>
                    <w:rPr>
                      <w:rFonts w:ascii="Cambria Math" w:eastAsiaTheme="minorEastAsia" w:hAnsi="Cambria Math" w:cs="Traditional Arabic"/>
                      <w:i/>
                      <w:sz w:val="28"/>
                      <w:szCs w:val="28"/>
                      <w:lang w:bidi="ar-IQ"/>
                    </w:rPr>
                  </m:ctrlPr>
                </m:sSubPr>
                <m:e>
                  <m:r>
                    <w:rPr>
                      <w:rFonts w:ascii="Cambria Math" w:eastAsiaTheme="minorEastAsia" w:hAnsi="Cambria Math" w:cs="Traditional Arabic"/>
                      <w:sz w:val="28"/>
                      <w:szCs w:val="28"/>
                      <w:lang w:bidi="ar-IQ"/>
                    </w:rPr>
                    <m:t>R</m:t>
                  </m:r>
                </m:e>
                <m:sub>
                  <m:r>
                    <w:rPr>
                      <w:rFonts w:ascii="Cambria Math" w:eastAsiaTheme="minorEastAsia" w:hAnsi="Cambria Math" w:cs="Traditional Arabic"/>
                      <w:sz w:val="28"/>
                      <w:szCs w:val="28"/>
                      <w:lang w:bidi="ar-IQ"/>
                    </w:rPr>
                    <m:t>1</m:t>
                  </m:r>
                </m:sub>
              </m:sSub>
            </m:den>
          </m:f>
          <m:r>
            <w:rPr>
              <w:rFonts w:ascii="Cambria Math" w:eastAsiaTheme="minorEastAsia" w:hAnsi="Cambria Math" w:cs="Traditional Arabic"/>
              <w:sz w:val="28"/>
              <w:szCs w:val="28"/>
              <w:lang w:bidi="ar-IQ"/>
            </w:rPr>
            <m:t xml:space="preserve">      &amp;     </m:t>
          </m:r>
          <m:sSub>
            <m:sSubPr>
              <m:ctrlPr>
                <w:rPr>
                  <w:rFonts w:ascii="Cambria Math" w:eastAsiaTheme="minorEastAsia" w:hAnsi="Cambria Math" w:cs="Traditional Arabic"/>
                  <w:i/>
                  <w:sz w:val="28"/>
                  <w:szCs w:val="28"/>
                  <w:lang w:bidi="ar-IQ"/>
                </w:rPr>
              </m:ctrlPr>
            </m:sSubPr>
            <m:e>
              <m:r>
                <w:rPr>
                  <w:rFonts w:ascii="Cambria Math" w:eastAsiaTheme="minorEastAsia" w:hAnsi="Cambria Math" w:cs="Traditional Arabic"/>
                  <w:sz w:val="28"/>
                  <w:szCs w:val="28"/>
                  <w:lang w:bidi="ar-IQ"/>
                </w:rPr>
                <m:t>g</m:t>
              </m:r>
            </m:e>
            <m:sub>
              <m:r>
                <w:rPr>
                  <w:rFonts w:ascii="Cambria Math" w:eastAsiaTheme="minorEastAsia" w:hAnsi="Cambria Math" w:cs="Traditional Arabic"/>
                  <w:sz w:val="28"/>
                  <w:szCs w:val="28"/>
                  <w:lang w:bidi="ar-IQ"/>
                </w:rPr>
                <m:t>2</m:t>
              </m:r>
            </m:sub>
          </m:sSub>
          <m:r>
            <w:rPr>
              <w:rFonts w:ascii="Cambria Math" w:eastAsiaTheme="minorEastAsia" w:hAnsi="Cambria Math" w:cs="Traditional Arabic"/>
              <w:sz w:val="28"/>
              <w:szCs w:val="28"/>
              <w:lang w:bidi="ar-IQ"/>
            </w:rPr>
            <m:t>=1-</m:t>
          </m:r>
          <m:f>
            <m:fPr>
              <m:ctrlPr>
                <w:rPr>
                  <w:rFonts w:ascii="Cambria Math" w:eastAsiaTheme="minorEastAsia" w:hAnsi="Cambria Math" w:cs="Traditional Arabic"/>
                  <w:i/>
                  <w:sz w:val="28"/>
                  <w:szCs w:val="28"/>
                  <w:lang w:bidi="ar-IQ"/>
                </w:rPr>
              </m:ctrlPr>
            </m:fPr>
            <m:num>
              <m:r>
                <w:rPr>
                  <w:rFonts w:ascii="Cambria Math" w:eastAsiaTheme="minorEastAsia" w:hAnsi="Cambria Math" w:cs="Traditional Arabic"/>
                  <w:sz w:val="28"/>
                  <w:szCs w:val="28"/>
                  <w:lang w:bidi="ar-IQ"/>
                </w:rPr>
                <m:t>L</m:t>
              </m:r>
            </m:num>
            <m:den>
              <m:sSub>
                <m:sSubPr>
                  <m:ctrlPr>
                    <w:rPr>
                      <w:rFonts w:ascii="Cambria Math" w:eastAsiaTheme="minorEastAsia" w:hAnsi="Cambria Math" w:cs="Traditional Arabic"/>
                      <w:i/>
                      <w:sz w:val="28"/>
                      <w:szCs w:val="28"/>
                      <w:lang w:bidi="ar-IQ"/>
                    </w:rPr>
                  </m:ctrlPr>
                </m:sSubPr>
                <m:e>
                  <m:r>
                    <w:rPr>
                      <w:rFonts w:ascii="Cambria Math" w:eastAsiaTheme="minorEastAsia" w:hAnsi="Cambria Math" w:cs="Traditional Arabic"/>
                      <w:sz w:val="28"/>
                      <w:szCs w:val="28"/>
                      <w:lang w:bidi="ar-IQ"/>
                    </w:rPr>
                    <m:t>R</m:t>
                  </m:r>
                </m:e>
                <m:sub>
                  <m:r>
                    <w:rPr>
                      <w:rFonts w:ascii="Cambria Math" w:eastAsiaTheme="minorEastAsia" w:hAnsi="Cambria Math" w:cs="Traditional Arabic"/>
                      <w:sz w:val="28"/>
                      <w:szCs w:val="28"/>
                      <w:lang w:bidi="ar-IQ"/>
                    </w:rPr>
                    <m:t>2</m:t>
                  </m:r>
                </m:sub>
              </m:sSub>
            </m:den>
          </m:f>
          <m:r>
            <w:rPr>
              <w:rFonts w:ascii="Cambria Math" w:eastAsiaTheme="minorEastAsia" w:hAnsi="Cambria Math" w:cs="Traditional Arabic"/>
              <w:sz w:val="28"/>
              <w:szCs w:val="28"/>
              <w:lang w:bidi="ar-IQ"/>
            </w:rPr>
            <m:t xml:space="preserve">   </m:t>
          </m:r>
        </m:oMath>
      </m:oMathPara>
    </w:p>
    <w:p w:rsidR="00AB7EB1" w:rsidRDefault="00AB7EB1" w:rsidP="00AB7EB1">
      <w:pPr>
        <w:jc w:val="both"/>
        <w:rPr>
          <w:rFonts w:ascii="Traditional Arabic" w:eastAsiaTheme="minorEastAsia" w:hAnsi="Traditional Arabic" w:cs="Traditional Arabic"/>
          <w:sz w:val="36"/>
          <w:szCs w:val="36"/>
          <w:rtl/>
          <w:lang w:bidi="ar-IQ"/>
        </w:rPr>
      </w:pPr>
      <w:r w:rsidRPr="002F288C">
        <w:rPr>
          <w:rFonts w:ascii="Traditional Arabic" w:eastAsiaTheme="minorEastAsia" w:hAnsi="Traditional Arabic" w:cs="Traditional Arabic"/>
          <w:sz w:val="36"/>
          <w:szCs w:val="36"/>
          <w:rtl/>
          <w:lang w:bidi="ar-IQ"/>
        </w:rPr>
        <w:t xml:space="preserve"> يمكن تمثيل شرط الأستقرار بمخطط يعرف بمخطط الأستقرار شكل () تمثل فيه </w:t>
      </w:r>
      <w:r w:rsidRPr="007B4F89">
        <w:rPr>
          <w:rFonts w:ascii="Times New Roman" w:eastAsiaTheme="minorEastAsia" w:hAnsi="Times New Roman" w:cs="Times New Roman"/>
          <w:sz w:val="28"/>
          <w:szCs w:val="28"/>
          <w:lang w:bidi="ar-IQ"/>
        </w:rPr>
        <w:t>g</w:t>
      </w:r>
      <w:r w:rsidRPr="008B34D8">
        <w:rPr>
          <w:rFonts w:ascii="Times New Roman" w:eastAsiaTheme="minorEastAsia" w:hAnsi="Times New Roman" w:cs="Times New Roman"/>
          <w:sz w:val="28"/>
          <w:szCs w:val="28"/>
          <w:vertAlign w:val="subscript"/>
          <w:lang w:bidi="ar-IQ"/>
        </w:rPr>
        <w:t>1</w:t>
      </w:r>
      <w:r w:rsidRPr="002F288C">
        <w:rPr>
          <w:rFonts w:ascii="Traditional Arabic" w:eastAsiaTheme="minorEastAsia" w:hAnsi="Traditional Arabic" w:cs="Traditional Arabic"/>
          <w:sz w:val="36"/>
          <w:szCs w:val="36"/>
          <w:rtl/>
          <w:lang w:bidi="ar-IQ"/>
        </w:rPr>
        <w:t xml:space="preserve"> على محور السينات وقيم </w:t>
      </w:r>
      <w:r w:rsidRPr="007B4F89">
        <w:rPr>
          <w:rFonts w:ascii="Times New Roman" w:eastAsiaTheme="minorEastAsia" w:hAnsi="Times New Roman" w:cs="Times New Roman"/>
          <w:sz w:val="28"/>
          <w:szCs w:val="28"/>
          <w:lang w:bidi="ar-IQ"/>
        </w:rPr>
        <w:t>g</w:t>
      </w:r>
      <w:r w:rsidRPr="008B34D8">
        <w:rPr>
          <w:rFonts w:ascii="Times New Roman" w:eastAsiaTheme="minorEastAsia" w:hAnsi="Times New Roman" w:cs="Times New Roman"/>
          <w:sz w:val="28"/>
          <w:szCs w:val="28"/>
          <w:vertAlign w:val="subscript"/>
          <w:lang w:bidi="ar-IQ"/>
        </w:rPr>
        <w:t>2</w:t>
      </w:r>
      <w:r w:rsidRPr="002F288C">
        <w:rPr>
          <w:rFonts w:ascii="Traditional Arabic" w:eastAsiaTheme="minorEastAsia" w:hAnsi="Traditional Arabic" w:cs="Traditional Arabic"/>
          <w:sz w:val="36"/>
          <w:szCs w:val="36"/>
          <w:rtl/>
          <w:lang w:bidi="ar-IQ"/>
        </w:rPr>
        <w:t xml:space="preserve"> على محور الصادات فعند رسم منحني الحدود </w:t>
      </w:r>
      <w:r w:rsidRPr="007B4F89">
        <w:rPr>
          <w:rFonts w:ascii="Times New Roman" w:eastAsiaTheme="minorEastAsia" w:hAnsi="Times New Roman" w:cs="Times New Roman"/>
          <w:sz w:val="28"/>
          <w:szCs w:val="28"/>
          <w:lang w:bidi="ar-IQ"/>
        </w:rPr>
        <w:t>(g</w:t>
      </w:r>
      <w:r w:rsidRPr="008B34D8">
        <w:rPr>
          <w:rFonts w:ascii="Times New Roman" w:eastAsiaTheme="minorEastAsia" w:hAnsi="Times New Roman" w:cs="Times New Roman"/>
          <w:sz w:val="28"/>
          <w:szCs w:val="28"/>
          <w:vertAlign w:val="subscript"/>
          <w:lang w:bidi="ar-IQ"/>
        </w:rPr>
        <w:t>1</w:t>
      </w:r>
      <w:r w:rsidRPr="007B4F89">
        <w:rPr>
          <w:rFonts w:ascii="Times New Roman" w:eastAsiaTheme="minorEastAsia" w:hAnsi="Times New Roman" w:cs="Times New Roman"/>
          <w:sz w:val="28"/>
          <w:szCs w:val="28"/>
          <w:lang w:bidi="ar-IQ"/>
        </w:rPr>
        <w:t>*g</w:t>
      </w:r>
      <w:r w:rsidRPr="008B34D8">
        <w:rPr>
          <w:rFonts w:ascii="Times New Roman" w:eastAsiaTheme="minorEastAsia" w:hAnsi="Times New Roman" w:cs="Times New Roman"/>
          <w:sz w:val="28"/>
          <w:szCs w:val="28"/>
          <w:vertAlign w:val="subscript"/>
          <w:lang w:bidi="ar-IQ"/>
        </w:rPr>
        <w:t>2</w:t>
      </w:r>
      <w:r w:rsidRPr="007B4F89">
        <w:rPr>
          <w:rFonts w:ascii="Times New Roman" w:eastAsiaTheme="minorEastAsia" w:hAnsi="Times New Roman" w:cs="Times New Roman"/>
          <w:sz w:val="28"/>
          <w:szCs w:val="28"/>
          <w:lang w:bidi="ar-IQ"/>
        </w:rPr>
        <w:t>)</w:t>
      </w:r>
      <w:r w:rsidRPr="002F288C">
        <w:rPr>
          <w:rFonts w:ascii="Traditional Arabic" w:eastAsiaTheme="minorEastAsia" w:hAnsi="Traditional Arabic" w:cs="Traditional Arabic"/>
          <w:sz w:val="36"/>
          <w:szCs w:val="36"/>
          <w:rtl/>
          <w:lang w:bidi="ar-IQ"/>
        </w:rPr>
        <w:t xml:space="preserve"> وتضليل المناطق التي تحقق فيها قيم </w:t>
      </w:r>
      <w:r w:rsidRPr="007B4F89">
        <w:rPr>
          <w:rFonts w:ascii="Times New Roman" w:eastAsiaTheme="minorEastAsia" w:hAnsi="Times New Roman" w:cs="Times New Roman"/>
          <w:sz w:val="28"/>
          <w:szCs w:val="28"/>
          <w:lang w:bidi="ar-IQ"/>
        </w:rPr>
        <w:t>(g</w:t>
      </w:r>
      <w:r w:rsidRPr="008B34D8">
        <w:rPr>
          <w:rFonts w:ascii="Times New Roman" w:eastAsiaTheme="minorEastAsia" w:hAnsi="Times New Roman" w:cs="Times New Roman"/>
          <w:sz w:val="28"/>
          <w:szCs w:val="28"/>
          <w:vertAlign w:val="subscript"/>
          <w:lang w:bidi="ar-IQ"/>
        </w:rPr>
        <w:t>1</w:t>
      </w:r>
      <w:r w:rsidRPr="007B4F89">
        <w:rPr>
          <w:rFonts w:ascii="Times New Roman" w:eastAsiaTheme="minorEastAsia" w:hAnsi="Times New Roman" w:cs="Times New Roman"/>
          <w:sz w:val="28"/>
          <w:szCs w:val="28"/>
          <w:lang w:bidi="ar-IQ"/>
        </w:rPr>
        <w:t>.g</w:t>
      </w:r>
      <w:r w:rsidRPr="008B34D8">
        <w:rPr>
          <w:rFonts w:ascii="Times New Roman" w:eastAsiaTheme="minorEastAsia" w:hAnsi="Times New Roman" w:cs="Times New Roman"/>
          <w:sz w:val="28"/>
          <w:szCs w:val="28"/>
          <w:vertAlign w:val="subscript"/>
          <w:lang w:bidi="ar-IQ"/>
        </w:rPr>
        <w:t>2</w:t>
      </w:r>
      <w:r w:rsidRPr="007B4F89">
        <w:rPr>
          <w:rFonts w:ascii="Times New Roman" w:eastAsiaTheme="minorEastAsia" w:hAnsi="Times New Roman" w:cs="Times New Roman"/>
          <w:sz w:val="28"/>
          <w:szCs w:val="28"/>
          <w:lang w:bidi="ar-IQ"/>
        </w:rPr>
        <w:t>)</w:t>
      </w:r>
      <w:r w:rsidRPr="002F288C">
        <w:rPr>
          <w:rFonts w:ascii="Traditional Arabic" w:eastAsiaTheme="minorEastAsia" w:hAnsi="Traditional Arabic" w:cs="Traditional Arabic"/>
          <w:sz w:val="36"/>
          <w:szCs w:val="36"/>
          <w:rtl/>
          <w:lang w:bidi="ar-IQ"/>
        </w:rPr>
        <w:t xml:space="preserve"> شرط الأستقرار في معادلة </w:t>
      </w:r>
      <w:r w:rsidRPr="00843134">
        <w:rPr>
          <w:rFonts w:ascii="Times New Roman" w:eastAsiaTheme="minorEastAsia" w:hAnsi="Times New Roman" w:cs="Times New Roman"/>
          <w:sz w:val="28"/>
          <w:szCs w:val="28"/>
          <w:lang w:bidi="ar-IQ"/>
        </w:rPr>
        <w:t>(99)</w:t>
      </w:r>
      <w:r w:rsidRPr="002F288C">
        <w:rPr>
          <w:rFonts w:ascii="Traditional Arabic" w:eastAsiaTheme="minorEastAsia" w:hAnsi="Traditional Arabic" w:cs="Traditional Arabic"/>
          <w:sz w:val="36"/>
          <w:szCs w:val="36"/>
          <w:rtl/>
          <w:lang w:bidi="ar-IQ"/>
        </w:rPr>
        <w:t xml:space="preserve"> فان هذه المناطق تخص المرنان المستقر، أما الخط المستقيم </w:t>
      </w:r>
      <w:r w:rsidRPr="007B4F89">
        <w:rPr>
          <w:rFonts w:ascii="Times New Roman" w:eastAsiaTheme="minorEastAsia" w:hAnsi="Times New Roman" w:cs="Times New Roman"/>
          <w:sz w:val="28"/>
          <w:szCs w:val="28"/>
          <w:lang w:bidi="ar-IQ"/>
        </w:rPr>
        <w:t>(AC)</w:t>
      </w:r>
      <w:r w:rsidRPr="002F288C">
        <w:rPr>
          <w:rFonts w:ascii="Traditional Arabic" w:eastAsiaTheme="minorEastAsia" w:hAnsi="Traditional Arabic" w:cs="Traditional Arabic"/>
          <w:sz w:val="36"/>
          <w:szCs w:val="36"/>
          <w:rtl/>
          <w:lang w:bidi="ar-IQ"/>
        </w:rPr>
        <w:t xml:space="preserve"> تمثل النقاط الواقعة عليه مواصفات مجموعة المرنان الكروي. ان هذا الخط يمثل أعداد المرنان التي تمتلك مرآتيها نصف قطر تكور متساوي</w:t>
      </w:r>
      <w:r>
        <w:rPr>
          <w:rFonts w:ascii="Traditional Arabic" w:eastAsiaTheme="minorEastAsia" w:hAnsi="Traditional Arabic" w:cs="Traditional Arabic" w:hint="cs"/>
          <w:sz w:val="36"/>
          <w:szCs w:val="36"/>
          <w:rtl/>
          <w:lang w:bidi="ar-IQ"/>
        </w:rPr>
        <w:t>:</w:t>
      </w:r>
      <w:r w:rsidRPr="002F288C">
        <w:rPr>
          <w:rFonts w:ascii="Traditional Arabic" w:eastAsiaTheme="minorEastAsia" w:hAnsi="Traditional Arabic" w:cs="Traditional Arabic"/>
          <w:sz w:val="36"/>
          <w:szCs w:val="36"/>
          <w:rtl/>
          <w:lang w:bidi="ar-IQ"/>
        </w:rPr>
        <w:t xml:space="preserve"> </w:t>
      </w:r>
      <w:r w:rsidRPr="007B4F89">
        <w:rPr>
          <w:rFonts w:ascii="Times New Roman" w:eastAsiaTheme="minorEastAsia" w:hAnsi="Times New Roman" w:cs="Times New Roman"/>
          <w:sz w:val="28"/>
          <w:szCs w:val="28"/>
          <w:lang w:bidi="ar-IQ"/>
        </w:rPr>
        <w:t>(A)</w:t>
      </w:r>
      <w:r w:rsidRPr="002F288C">
        <w:rPr>
          <w:rFonts w:ascii="Traditional Arabic" w:eastAsiaTheme="minorEastAsia" w:hAnsi="Traditional Arabic" w:cs="Traditional Arabic"/>
          <w:sz w:val="36"/>
          <w:szCs w:val="36"/>
          <w:rtl/>
          <w:lang w:bidi="ar-IQ"/>
        </w:rPr>
        <w:t xml:space="preserve"> مرنان متحد المركز، </w:t>
      </w:r>
      <w:r w:rsidRPr="007B4F89">
        <w:rPr>
          <w:rFonts w:ascii="Times New Roman" w:eastAsiaTheme="minorEastAsia" w:hAnsi="Times New Roman" w:cs="Times New Roman"/>
          <w:sz w:val="28"/>
          <w:szCs w:val="28"/>
          <w:lang w:bidi="ar-IQ"/>
        </w:rPr>
        <w:t>(B)</w:t>
      </w:r>
      <w:r w:rsidRPr="002F288C">
        <w:rPr>
          <w:rFonts w:ascii="Traditional Arabic" w:eastAsiaTheme="minorEastAsia" w:hAnsi="Traditional Arabic" w:cs="Traditional Arabic"/>
          <w:sz w:val="36"/>
          <w:szCs w:val="36"/>
          <w:rtl/>
          <w:lang w:bidi="ar-IQ"/>
        </w:rPr>
        <w:t xml:space="preserve"> مرنان متحد البؤرة، </w:t>
      </w:r>
      <w:r w:rsidRPr="007B4F89">
        <w:rPr>
          <w:rFonts w:ascii="Times New Roman" w:eastAsiaTheme="minorEastAsia" w:hAnsi="Times New Roman" w:cs="Times New Roman"/>
          <w:sz w:val="28"/>
          <w:szCs w:val="28"/>
          <w:lang w:bidi="ar-IQ"/>
        </w:rPr>
        <w:t>(C)</w:t>
      </w:r>
      <w:r w:rsidRPr="002F288C">
        <w:rPr>
          <w:rFonts w:ascii="Traditional Arabic" w:eastAsiaTheme="minorEastAsia" w:hAnsi="Traditional Arabic" w:cs="Traditional Arabic"/>
          <w:sz w:val="36"/>
          <w:szCs w:val="36"/>
          <w:rtl/>
          <w:lang w:bidi="ar-IQ"/>
        </w:rPr>
        <w:t xml:space="preserve"> مرنان ذي مرآتين مستويتين.</w:t>
      </w:r>
    </w:p>
    <w:p w:rsidR="00AB7EB1" w:rsidRDefault="00AB7EB1" w:rsidP="00AB7EB1">
      <w:pPr>
        <w:jc w:val="center"/>
        <w:rPr>
          <w:rFonts w:ascii="Traditional Arabic" w:eastAsiaTheme="minorEastAsia" w:hAnsi="Traditional Arabic" w:cs="Traditional Arabic"/>
          <w:sz w:val="36"/>
          <w:szCs w:val="36"/>
          <w:rtl/>
          <w:lang w:bidi="ar-IQ"/>
        </w:rPr>
      </w:pPr>
      <w:r>
        <w:rPr>
          <w:rFonts w:ascii="Traditional Arabic" w:eastAsiaTheme="minorEastAsia" w:hAnsi="Traditional Arabic" w:cs="Traditional Arabic"/>
          <w:noProof/>
          <w:sz w:val="36"/>
          <w:szCs w:val="36"/>
          <w:rtl/>
        </w:rPr>
        <w:drawing>
          <wp:inline distT="0" distB="0" distL="0" distR="0" wp14:anchorId="0FF797FF" wp14:editId="288EBBD3">
            <wp:extent cx="3333750" cy="3105150"/>
            <wp:effectExtent l="0" t="0" r="0" b="0"/>
            <wp:docPr id="11" name="Picture 11" descr="C:\Users\Apple Center\Documents\my files\laser notes\فصول الليزر\صور\4_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pple Center\Documents\my files\laser notes\فصول الليزر\صور\4_13.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0" cy="3105150"/>
                    </a:xfrm>
                    <a:prstGeom prst="rect">
                      <a:avLst/>
                    </a:prstGeom>
                    <a:noFill/>
                    <a:ln>
                      <a:noFill/>
                    </a:ln>
                  </pic:spPr>
                </pic:pic>
              </a:graphicData>
            </a:graphic>
          </wp:inline>
        </w:drawing>
      </w:r>
    </w:p>
    <w:p w:rsidR="001B4793" w:rsidRDefault="00AB7EB1" w:rsidP="00AB7EB1">
      <w:r w:rsidRPr="00C8037A">
        <w:rPr>
          <w:rFonts w:ascii="Simplified Arabic" w:hAnsi="Simplified Arabic" w:cs="Simplified Arabic" w:hint="cs"/>
          <w:b/>
          <w:bCs/>
          <w:sz w:val="24"/>
          <w:szCs w:val="24"/>
          <w:rtl/>
          <w:lang w:bidi="ar-IQ"/>
        </w:rPr>
        <w:t>شكل (</w:t>
      </w:r>
      <w:r>
        <w:rPr>
          <w:rFonts w:ascii="Simplified Arabic" w:hAnsi="Simplified Arabic" w:cs="Simplified Arabic" w:hint="cs"/>
          <w:b/>
          <w:bCs/>
          <w:sz w:val="24"/>
          <w:szCs w:val="24"/>
          <w:rtl/>
          <w:lang w:bidi="ar-IQ"/>
        </w:rPr>
        <w:t>33</w:t>
      </w:r>
      <w:r w:rsidRPr="00C8037A">
        <w:rPr>
          <w:rFonts w:ascii="Simplified Arabic" w:hAnsi="Simplified Arabic" w:cs="Simplified Arabic" w:hint="cs"/>
          <w:b/>
          <w:bCs/>
          <w:sz w:val="24"/>
          <w:szCs w:val="24"/>
          <w:rtl/>
          <w:lang w:bidi="ar-IQ"/>
        </w:rPr>
        <w:t>): مخطط الأستقرارية لأنواع المرنان</w:t>
      </w:r>
      <w:bookmarkStart w:id="0" w:name="_GoBack"/>
      <w:bookmarkEnd w:id="0"/>
    </w:p>
    <w:sectPr w:rsidR="001B4793" w:rsidSect="007550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D4317"/>
    <w:multiLevelType w:val="hybridMultilevel"/>
    <w:tmpl w:val="E87A4B1C"/>
    <w:lvl w:ilvl="0" w:tplc="0CEE47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E73559C"/>
    <w:multiLevelType w:val="hybridMultilevel"/>
    <w:tmpl w:val="2A7E877C"/>
    <w:lvl w:ilvl="0" w:tplc="EC9A5AA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EB1"/>
    <w:rsid w:val="001B4793"/>
    <w:rsid w:val="007550A0"/>
    <w:rsid w:val="00AB7E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EB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EB1"/>
    <w:pPr>
      <w:ind w:left="720"/>
      <w:contextualSpacing/>
    </w:pPr>
  </w:style>
  <w:style w:type="table" w:styleId="TableGrid">
    <w:name w:val="Table Grid"/>
    <w:basedOn w:val="TableNormal"/>
    <w:uiPriority w:val="59"/>
    <w:rsid w:val="00AB7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7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E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EB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EB1"/>
    <w:pPr>
      <w:ind w:left="720"/>
      <w:contextualSpacing/>
    </w:pPr>
  </w:style>
  <w:style w:type="table" w:styleId="TableGrid">
    <w:name w:val="Table Grid"/>
    <w:basedOn w:val="TableNormal"/>
    <w:uiPriority w:val="59"/>
    <w:rsid w:val="00AB7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7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E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Center</dc:creator>
  <cp:lastModifiedBy>Apple Center</cp:lastModifiedBy>
  <cp:revision>1</cp:revision>
  <dcterms:created xsi:type="dcterms:W3CDTF">2018-12-25T20:50:00Z</dcterms:created>
  <dcterms:modified xsi:type="dcterms:W3CDTF">2018-12-25T20:51:00Z</dcterms:modified>
</cp:coreProperties>
</file>