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F1D" w:rsidRDefault="00E22F1D" w:rsidP="007709C9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*- المشترك الل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فظي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: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يراد بالاشتراك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تكون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فظة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حتملة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معنين أو أكثر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ويطلق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ون القدامى علـــى هـذه الظ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اهرة عبـارة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(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ما 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تّ</w:t>
      </w:r>
      <w:r w:rsidRPr="00CF6587">
        <w:rPr>
          <w:rFonts w:ascii="Traditional Arabic" w:hAnsi="Traditional Arabic" w:cs="Traditional Arabic"/>
          <w:sz w:val="32"/>
          <w:szCs w:val="32"/>
          <w:rtl/>
          <w:lang w:bidi="ar-IQ"/>
        </w:rPr>
        <w:t>فق لفظ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CF6587">
        <w:rPr>
          <w:rFonts w:ascii="Traditional Arabic" w:hAnsi="Traditional Arabic" w:cs="Traditional Arabic"/>
          <w:sz w:val="32"/>
          <w:szCs w:val="32"/>
          <w:rtl/>
          <w:lang w:bidi="ar-IQ"/>
        </w:rPr>
        <w:t>ه واختلف معناه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وأل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فوا فيــها كتـــ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ب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ًا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نذكر منــ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ها كتـــاب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CF6587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الأجناس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من</w:t>
      </w:r>
      <w:r w:rsidRPr="00CF6587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كلام العرب وما اشتبه في الألفاظ واختلف في المعنى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لأبي 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يد القاسم بن سل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ام –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224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وكتاب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CF6587">
        <w:rPr>
          <w:rFonts w:ascii="Traditional Arabic" w:hAnsi="Traditional Arabic" w:cs="Traditional Arabic"/>
          <w:sz w:val="32"/>
          <w:szCs w:val="32"/>
          <w:rtl/>
          <w:lang w:bidi="ar-IQ"/>
        </w:rPr>
        <w:t>ما اتفق لفظه واختلف معناه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لإبراهيم اليزيدي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225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وكتاب 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(</w:t>
      </w:r>
      <w:r w:rsidRPr="00CF6587">
        <w:rPr>
          <w:rFonts w:ascii="Traditional Arabic" w:hAnsi="Traditional Arabic" w:cs="Traditional Arabic"/>
          <w:sz w:val="32"/>
          <w:szCs w:val="32"/>
          <w:rtl/>
          <w:lang w:bidi="ar-IQ"/>
        </w:rPr>
        <w:t>ما ات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CF6587">
        <w:rPr>
          <w:rFonts w:ascii="Traditional Arabic" w:hAnsi="Traditional Arabic" w:cs="Traditional Arabic"/>
          <w:sz w:val="32"/>
          <w:szCs w:val="32"/>
          <w:rtl/>
          <w:lang w:bidi="ar-IQ"/>
        </w:rPr>
        <w:t>فق لفظ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CF6587">
        <w:rPr>
          <w:rFonts w:ascii="Traditional Arabic" w:hAnsi="Traditional Arabic" w:cs="Traditional Arabic"/>
          <w:sz w:val="32"/>
          <w:szCs w:val="32"/>
          <w:rtl/>
          <w:lang w:bidi="ar-IQ"/>
        </w:rPr>
        <w:t>ه واختلف معناه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)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لأبي العميثل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240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للهجرة-، وكتاب (ما اتّفق لفظه واختلف معناه من القرآن الـمجيد) للمبرّد -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المتوف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ّى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سنة2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85للهجرة-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Pr="00E5639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وكتاب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(ال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منجّ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د في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غة) لك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راع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َّم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ل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الـهُنائيّ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–ال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متوف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ّى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سنة310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وقد وقع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خلاف بين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غويين حول وجود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مشترك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فظي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فذهب معظمهم إلى وقوعه، وأنكره ابن درستويه –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347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فقال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: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</w:t>
      </w:r>
      <w:r w:rsidRPr="001A00A3">
        <w:rPr>
          <w:rFonts w:ascii="Traditional Arabic" w:hAnsi="Traditional Arabic" w:cs="Traditional Arabic"/>
          <w:sz w:val="32"/>
          <w:szCs w:val="32"/>
          <w:rtl/>
          <w:lang w:bidi="ar-IQ"/>
        </w:rPr>
        <w:t>إذا ات</w:t>
      </w:r>
      <w:r w:rsidRPr="001A00A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1A00A3">
        <w:rPr>
          <w:rFonts w:ascii="Traditional Arabic" w:hAnsi="Traditional Arabic" w:cs="Traditional Arabic"/>
          <w:sz w:val="32"/>
          <w:szCs w:val="32"/>
          <w:rtl/>
          <w:lang w:bidi="ar-IQ"/>
        </w:rPr>
        <w:t>فق البناءانِ في الكلمة والحروف</w:t>
      </w:r>
      <w:r w:rsidRPr="001A00A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1A00A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ثــم</w:t>
      </w:r>
      <w:r w:rsidRPr="001A00A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1A00A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جاءا</w:t>
      </w:r>
      <w:r w:rsidRPr="001A00A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Pr="001A00A3">
        <w:rPr>
          <w:rFonts w:ascii="Traditional Arabic" w:hAnsi="Traditional Arabic" w:cs="Traditional Arabic"/>
          <w:sz w:val="32"/>
          <w:szCs w:val="32"/>
          <w:rtl/>
          <w:lang w:bidi="ar-IQ"/>
        </w:rPr>
        <w:t>لمعنيين مختلفين</w:t>
      </w:r>
      <w:r w:rsidRPr="001A00A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1A00A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لم يكن بد</w:t>
      </w:r>
      <w:r w:rsidRPr="001A00A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ٌّ</w:t>
      </w:r>
      <w:r w:rsidRPr="001A00A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مـن رجوعهما إلى معنى واحد يشتركان فيــه</w:t>
      </w:r>
      <w:r w:rsidRPr="001A00A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1A00A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فيصيران مت</w:t>
      </w:r>
      <w:r w:rsidRPr="001A00A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1A00A3">
        <w:rPr>
          <w:rFonts w:ascii="Traditional Arabic" w:hAnsi="Traditional Arabic" w:cs="Traditional Arabic"/>
          <w:sz w:val="32"/>
          <w:szCs w:val="32"/>
          <w:rtl/>
          <w:lang w:bidi="ar-IQ"/>
        </w:rPr>
        <w:t>فقي الل</w:t>
      </w:r>
      <w:r w:rsidRPr="001A00A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1A00A3">
        <w:rPr>
          <w:rFonts w:ascii="Traditional Arabic" w:hAnsi="Traditional Arabic" w:cs="Traditional Arabic"/>
          <w:sz w:val="32"/>
          <w:szCs w:val="32"/>
          <w:rtl/>
          <w:lang w:bidi="ar-IQ"/>
        </w:rPr>
        <w:t>فظ والمعنى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ورفض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يكون للفعل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1A00A3">
        <w:rPr>
          <w:rFonts w:ascii="Traditional Arabic" w:hAnsi="Traditional Arabic" w:cs="Traditional Arabic"/>
          <w:sz w:val="32"/>
          <w:szCs w:val="32"/>
          <w:rtl/>
          <w:lang w:bidi="ar-IQ"/>
        </w:rPr>
        <w:t>وجد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)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معان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ختلفة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وذهب إلى تأويل هذه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معاني تأويل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ًا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خ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رجها من باب الاشتراك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ويرجعها إلى معنى واحد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قال في كتابه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تصحيح الفصيح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: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</w:t>
      </w:r>
      <w:r w:rsidRPr="007721E3">
        <w:rPr>
          <w:rFonts w:ascii="Traditional Arabic" w:hAnsi="Traditional Arabic" w:cs="Traditional Arabic"/>
          <w:sz w:val="32"/>
          <w:szCs w:val="32"/>
          <w:rtl/>
          <w:lang w:bidi="ar-IQ"/>
        </w:rPr>
        <w:t>فظنَ م</w:t>
      </w:r>
      <w:r w:rsidRPr="007721E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7721E3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 w:rsidRPr="007721E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7721E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لم يتأمل المعاني</w:t>
      </w:r>
      <w:r w:rsidRPr="007721E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7721E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ولم يتحق</w:t>
      </w:r>
      <w:r w:rsidRPr="007721E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721E3">
        <w:rPr>
          <w:rFonts w:ascii="Traditional Arabic" w:hAnsi="Traditional Arabic" w:cs="Traditional Arabic"/>
          <w:sz w:val="32"/>
          <w:szCs w:val="32"/>
          <w:rtl/>
          <w:lang w:bidi="ar-IQ"/>
        </w:rPr>
        <w:t>ق الحقائق أنّ هذا لفظ واحد قد جاء لمعان مختلفة</w:t>
      </w:r>
      <w:r w:rsidRPr="007721E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7721E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وإن</w:t>
      </w:r>
      <w:r w:rsidRPr="007721E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7721E3">
        <w:rPr>
          <w:rFonts w:ascii="Traditional Arabic" w:hAnsi="Traditional Arabic" w:cs="Traditional Arabic"/>
          <w:sz w:val="32"/>
          <w:szCs w:val="32"/>
          <w:rtl/>
          <w:lang w:bidi="ar-IQ"/>
        </w:rPr>
        <w:t>ما هذه ال</w:t>
      </w:r>
      <w:r w:rsidRPr="007721E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م</w:t>
      </w:r>
      <w:r w:rsidRPr="007721E3">
        <w:rPr>
          <w:rFonts w:ascii="Traditional Arabic" w:hAnsi="Traditional Arabic" w:cs="Traditional Arabic"/>
          <w:sz w:val="32"/>
          <w:szCs w:val="32"/>
          <w:rtl/>
          <w:lang w:bidi="ar-IQ"/>
        </w:rPr>
        <w:t>عاني كل</w:t>
      </w:r>
      <w:r w:rsidRPr="007721E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721E3">
        <w:rPr>
          <w:rFonts w:ascii="Traditional Arabic" w:hAnsi="Traditional Arabic" w:cs="Traditional Arabic"/>
          <w:sz w:val="32"/>
          <w:szCs w:val="32"/>
          <w:rtl/>
          <w:lang w:bidi="ar-IQ"/>
        </w:rPr>
        <w:t>ها شيء واحد</w:t>
      </w:r>
      <w:r w:rsidRPr="007721E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7721E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وهــو إصابة الش</w:t>
      </w:r>
      <w:r w:rsidRPr="007721E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721E3">
        <w:rPr>
          <w:rFonts w:ascii="Traditional Arabic" w:hAnsi="Traditional Arabic" w:cs="Traditional Arabic"/>
          <w:sz w:val="32"/>
          <w:szCs w:val="32"/>
          <w:rtl/>
          <w:lang w:bidi="ar-IQ"/>
        </w:rPr>
        <w:t>يء خيرًا كان أو شرًّا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.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ونبّه أبو علي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الفارسي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377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على أنّ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"</w:t>
      </w:r>
      <w:r w:rsidRPr="007721E3">
        <w:rPr>
          <w:rFonts w:ascii="Traditional Arabic" w:hAnsi="Traditional Arabic" w:cs="Traditional Arabic"/>
          <w:sz w:val="32"/>
          <w:szCs w:val="32"/>
          <w:rtl/>
          <w:lang w:bidi="ar-IQ"/>
        </w:rPr>
        <w:t>ات</w:t>
      </w:r>
      <w:r w:rsidRPr="007721E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721E3">
        <w:rPr>
          <w:rFonts w:ascii="Traditional Arabic" w:hAnsi="Traditional Arabic" w:cs="Traditional Arabic"/>
          <w:sz w:val="32"/>
          <w:szCs w:val="32"/>
          <w:rtl/>
          <w:lang w:bidi="ar-IQ"/>
        </w:rPr>
        <w:t>فاق الل</w:t>
      </w:r>
      <w:r w:rsidRPr="007721E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721E3">
        <w:rPr>
          <w:rFonts w:ascii="Traditional Arabic" w:hAnsi="Traditional Arabic" w:cs="Traditional Arabic"/>
          <w:sz w:val="32"/>
          <w:szCs w:val="32"/>
          <w:rtl/>
          <w:lang w:bidi="ar-IQ"/>
        </w:rPr>
        <w:t>فظين واختلاف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7721E3">
        <w:rPr>
          <w:rFonts w:ascii="Traditional Arabic" w:hAnsi="Traditional Arabic" w:cs="Traditional Arabic"/>
          <w:sz w:val="32"/>
          <w:szCs w:val="32"/>
          <w:rtl/>
          <w:lang w:bidi="ar-IQ"/>
        </w:rPr>
        <w:t>معنيين ينبغي أَل</w:t>
      </w:r>
      <w:r w:rsidRPr="007721E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7721E3">
        <w:rPr>
          <w:rFonts w:ascii="Traditional Arabic" w:hAnsi="Traditional Arabic" w:cs="Traditional Arabic"/>
          <w:sz w:val="32"/>
          <w:szCs w:val="32"/>
          <w:rtl/>
          <w:lang w:bidi="ar-IQ"/>
        </w:rPr>
        <w:t>ا يكون قصدًا في الوضع</w:t>
      </w:r>
      <w:r w:rsidRPr="007721E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7721E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ولا أصل</w:t>
      </w:r>
      <w:r w:rsidRPr="007721E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ً</w:t>
      </w:r>
      <w:r w:rsidRPr="007721E3">
        <w:rPr>
          <w:rFonts w:ascii="Traditional Arabic" w:hAnsi="Traditional Arabic" w:cs="Traditional Arabic"/>
          <w:sz w:val="32"/>
          <w:szCs w:val="32"/>
          <w:rtl/>
          <w:lang w:bidi="ar-IQ"/>
        </w:rPr>
        <w:t>ا</w:t>
      </w:r>
      <w:r w:rsidRPr="007721E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7721E3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ولكنّه م</w:t>
      </w:r>
      <w:r w:rsidRPr="007721E3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7721E3">
        <w:rPr>
          <w:rFonts w:ascii="Traditional Arabic" w:hAnsi="Traditional Arabic" w:cs="Traditional Arabic"/>
          <w:sz w:val="32"/>
          <w:szCs w:val="32"/>
          <w:rtl/>
          <w:lang w:bidi="ar-IQ"/>
        </w:rPr>
        <w:t>ن لغات تداخلت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، وهذا رأي مقبول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إذ لا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ق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يكون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فظ الواحد 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ض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ع ابتداء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معان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ٍ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عديدة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فلا بد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من وجود عوامل أسهمت في نشوء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مشترك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فظي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نذكر منها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: </w:t>
      </w:r>
    </w:p>
    <w:p w:rsidR="00E22F1D" w:rsidRPr="007F0311" w:rsidRDefault="00E22F1D" w:rsidP="00E22F1D">
      <w:pPr>
        <w:spacing w:after="200"/>
        <w:jc w:val="both"/>
        <w:rPr>
          <w:rFonts w:ascii="Traditional Arabic" w:hAnsi="Traditional Arabic" w:cs="Traditional Arabic"/>
          <w:b/>
          <w:bCs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أ</w:t>
      </w:r>
      <w:r w:rsidRPr="007F031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اختلاف الل</w:t>
      </w:r>
      <w:r w:rsidRPr="007F031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هجات العربي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Pr="007F0311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: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وهو أبرز العوامل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، ففي البدء كانت البيئة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غوي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ة تعب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ر بلفظ واحد عن معنى معين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ولا وجود للألفاظ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مشتركة فيها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، 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تعددت البيئات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وهكذا صار اللفظ مستعملًا في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هجات العرب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معانٍ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ختلفة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، لكنّ معجماتنا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غوية لا 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عفنا دائمًا بنسبة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معاني إلى القبائل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مختلفة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7F0311" w:rsidRDefault="00E22F1D" w:rsidP="00E22F1D">
      <w:pPr>
        <w:spacing w:after="200" w:line="276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ب-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تطو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ر دلالة الألفاظ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ن معناها الأصلي إلى معانٍ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جازي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 لعلاقة بينها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. </w:t>
      </w:r>
    </w:p>
    <w:p w:rsidR="00E22F1D" w:rsidRPr="007F0311" w:rsidRDefault="00E22F1D" w:rsidP="00E22F1D">
      <w:pPr>
        <w:spacing w:after="200" w:line="276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ت</w:t>
      </w:r>
      <w:r w:rsidRPr="007F031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تطو</w:t>
      </w:r>
      <w:r w:rsidRPr="007F031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ر دلالة الألفاظ الإسلامي</w:t>
      </w:r>
      <w:r w:rsidRPr="007F031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Pr="007F0311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.</w:t>
      </w:r>
    </w:p>
    <w:p w:rsidR="00E22F1D" w:rsidRDefault="00E22F1D" w:rsidP="00E22F1D">
      <w:pPr>
        <w:spacing w:after="200" w:line="276" w:lineRule="auto"/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7F0311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ث-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الاقتراض من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غات الأخرى</w:t>
      </w:r>
      <w:r w:rsidRPr="007F0311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: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وذلك بأن تتحد كلمتان بالص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ورة وت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ختلفان بال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معنى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، إلّا أنّ كلَّا منهما ينتمي في الأصل إلى لغة مستقل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ة، ولعل هذا قليل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spacing w:after="200" w:line="276" w:lineRule="auto"/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lastRenderedPageBreak/>
        <w:t xml:space="preserve">ج-التّطور 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الص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وتي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 الألفاظ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: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مثال ذلك مَرَدَ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معنى أقبل وع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ت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ومَرَدَ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خب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ز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معنى لَيَّنه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فأصل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فظ في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معنى الث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اني هو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: مرث الش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يءَ في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ماء: إذا أنقعه فيه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فظ من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مرث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إلى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مرتَ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بابدال الث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اء تاء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؛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لقرب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خرجيهما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فظ من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مرت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إلى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مَرَدَ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بإبدال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اء دالًا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؛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لقرب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خرج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ي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هما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وهكذا صار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DD719E">
        <w:rPr>
          <w:rFonts w:ascii="Traditional Arabic" w:hAnsi="Traditional Arabic" w:cs="Traditional Arabic"/>
          <w:sz w:val="32"/>
          <w:szCs w:val="32"/>
          <w:rtl/>
          <w:lang w:bidi="ar-IQ"/>
        </w:rPr>
        <w:t>مَرَدَ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)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 ألفاظ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مشترك بسبب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معنى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جديد الذي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حقه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وهو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: ليَّن بال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ماء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DD719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ولعل هذا قليل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أيضًا</w:t>
      </w:r>
      <w:r w:rsidRPr="007F0311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ولا تنفرد العربي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 بظاهرة الاشتراك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فهي موجودة في سائر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غات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ولا بد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من الإشارة إلى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فظ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مشترك عند استعماله في كلام العرب لا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حتمل إلا معنى واحدًا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يعين 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ياق على معرفته وتنحية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معاني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أُ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خرى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وعليه فإن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مشترك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فظي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لا وجود له إلّا في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معجمات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 في نصوص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غة واستعمالات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ها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فلا وجود إلّا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معنى واحد من معاني هذا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مشترك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فظي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. 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ولا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شك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في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وسع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مجازي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معنى أثر في تكثير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دلالات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فظ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فالعين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–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مثلا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طلق على الب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صرة، وعين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ماء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وعين الش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يء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نفسه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حاسدة، وثقب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إ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برة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جاسوس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حابة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والش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ريف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... ولعل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معنى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غوي الأصل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ي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هو العين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مبصرة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ولعل العرب 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مّت عين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ماء عينًا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؛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خروج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ماء منها كخروج الد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مع من عين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الإنسان أو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حيوان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مّت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حسد بالعين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؛ لأن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عين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حسود هي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متسب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بة في هذه الإصابة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مّت ثقب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إ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برة عينًا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؛ لأنّ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ور يدخل منه كما يدخل من العين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مبصرة...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واختص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ت كتب الوجوه والن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ظائر بال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مشترك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فظي فــي القرآن الكريم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ومعنى الوجوه والن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ظائر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</w:t>
      </w:r>
      <w:r w:rsidRPr="000114F2">
        <w:rPr>
          <w:rFonts w:ascii="Traditional Arabic" w:hAnsi="Traditional Arabic" w:cs="Traditional Arabic"/>
          <w:sz w:val="32"/>
          <w:szCs w:val="32"/>
          <w:rtl/>
          <w:lang w:bidi="ar-IQ"/>
        </w:rPr>
        <w:t>أن</w:t>
      </w:r>
      <w:r w:rsidRPr="000114F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0114F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تكون الكلمة الواحدة، ذ</w:t>
      </w:r>
      <w:r w:rsidRPr="000114F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0114F2">
        <w:rPr>
          <w:rFonts w:ascii="Traditional Arabic" w:hAnsi="Traditional Arabic" w:cs="Traditional Arabic"/>
          <w:sz w:val="32"/>
          <w:szCs w:val="32"/>
          <w:rtl/>
          <w:lang w:bidi="ar-IQ"/>
        </w:rPr>
        <w:t>ك</w:t>
      </w:r>
      <w:r w:rsidRPr="000114F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0114F2">
        <w:rPr>
          <w:rFonts w:ascii="Traditional Arabic" w:hAnsi="Traditional Arabic" w:cs="Traditional Arabic"/>
          <w:sz w:val="32"/>
          <w:szCs w:val="32"/>
          <w:rtl/>
          <w:lang w:bidi="ar-IQ"/>
        </w:rPr>
        <w:t>رت في مواضع م</w:t>
      </w:r>
      <w:r w:rsidRPr="000114F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0114F2">
        <w:rPr>
          <w:rFonts w:ascii="Traditional Arabic" w:hAnsi="Traditional Arabic" w:cs="Traditional Arabic"/>
          <w:sz w:val="32"/>
          <w:szCs w:val="32"/>
          <w:rtl/>
          <w:lang w:bidi="ar-IQ"/>
        </w:rPr>
        <w:t>ن القرآن على لفظ واحد وحركة واحدة، وأُريد بكل</w:t>
      </w:r>
      <w:r w:rsidRPr="000114F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ِّ</w:t>
      </w:r>
      <w:r w:rsidRPr="000114F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مكان معنى غير الآخر، فلفظ كل</w:t>
      </w:r>
      <w:r w:rsidRPr="000114F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0114F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كلمة ذ</w:t>
      </w:r>
      <w:r w:rsidRPr="000114F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0114F2">
        <w:rPr>
          <w:rFonts w:ascii="Traditional Arabic" w:hAnsi="Traditional Arabic" w:cs="Traditional Arabic"/>
          <w:sz w:val="32"/>
          <w:szCs w:val="32"/>
          <w:rtl/>
          <w:lang w:bidi="ar-IQ"/>
        </w:rPr>
        <w:t>ك</w:t>
      </w:r>
      <w:r w:rsidRPr="000114F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0114F2">
        <w:rPr>
          <w:rFonts w:ascii="Traditional Arabic" w:hAnsi="Traditional Arabic" w:cs="Traditional Arabic"/>
          <w:sz w:val="32"/>
          <w:szCs w:val="32"/>
          <w:rtl/>
          <w:lang w:bidi="ar-IQ"/>
        </w:rPr>
        <w:t>رت في موضع نظير للفظ الكلمة المذكورة في الموضع الآخر هو الن</w:t>
      </w:r>
      <w:r w:rsidRPr="000114F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0114F2">
        <w:rPr>
          <w:rFonts w:ascii="Traditional Arabic" w:hAnsi="Traditional Arabic" w:cs="Traditional Arabic"/>
          <w:sz w:val="32"/>
          <w:szCs w:val="32"/>
          <w:rtl/>
          <w:lang w:bidi="ar-IQ"/>
        </w:rPr>
        <w:t>ظائر، وتفسير كل</w:t>
      </w:r>
      <w:r w:rsidRPr="000114F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0114F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كلمة بمعنى غير معنى الأخرى هو الوجوه. إذن فالن</w:t>
      </w:r>
      <w:r w:rsidRPr="000114F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0114F2">
        <w:rPr>
          <w:rFonts w:ascii="Traditional Arabic" w:hAnsi="Traditional Arabic" w:cs="Traditional Arabic"/>
          <w:sz w:val="32"/>
          <w:szCs w:val="32"/>
          <w:rtl/>
          <w:lang w:bidi="ar-IQ"/>
        </w:rPr>
        <w:t>ظائر اسم للألفاظ</w:t>
      </w:r>
      <w:r w:rsidRPr="000114F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0114F2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والوجوه اسم </w:t>
      </w:r>
      <w:r w:rsidRPr="000114F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</w:t>
      </w:r>
      <w:r w:rsidRPr="000114F2">
        <w:rPr>
          <w:rFonts w:ascii="Traditional Arabic" w:hAnsi="Traditional Arabic" w:cs="Traditional Arabic"/>
          <w:sz w:val="32"/>
          <w:szCs w:val="32"/>
          <w:rtl/>
          <w:lang w:bidi="ar-IQ"/>
        </w:rPr>
        <w:t>لمعاني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".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ومن الألفاظ التي تصر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فت على وجوه من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معاني في القرآن الكري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 لفظة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0114F2">
        <w:rPr>
          <w:rFonts w:ascii="Traditional Arabic" w:hAnsi="Traditional Arabic" w:cs="Traditional Arabic"/>
          <w:sz w:val="32"/>
          <w:szCs w:val="32"/>
          <w:rtl/>
          <w:lang w:bidi="ar-IQ"/>
        </w:rPr>
        <w:t>الوحي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)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فجاءت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معنى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إ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هام، والأمر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والإي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ماء أو الإشارة، والوسوسة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والإعلام بال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منام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والإرسال والت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دبير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وخل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ق الغريزة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فقد قيل إنّ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0114F2">
        <w:rPr>
          <w:rFonts w:ascii="Traditional Arabic" w:hAnsi="Traditional Arabic" w:cs="Traditional Arabic"/>
          <w:sz w:val="32"/>
          <w:szCs w:val="32"/>
          <w:rtl/>
          <w:lang w:bidi="ar-IQ"/>
        </w:rPr>
        <w:t>أوحى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 قوله تعالى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((</w:t>
      </w:r>
      <w:r w:rsidRPr="000114F2">
        <w:rPr>
          <w:rFonts w:ascii="Traditional Arabic" w:hAnsi="Traditional Arabic" w:cs="Traditional Arabic"/>
          <w:sz w:val="32"/>
          <w:szCs w:val="32"/>
          <w:rtl/>
          <w:lang w:bidi="ar-IQ"/>
        </w:rPr>
        <w:t>وَأَوْحَيْنَا إِلَى أُمِّ مُوسَى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أل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همنا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وإنَّ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0114F2">
        <w:rPr>
          <w:rFonts w:ascii="Traditional Arabic" w:hAnsi="Traditional Arabic" w:cs="Traditional Arabic"/>
          <w:sz w:val="32"/>
          <w:szCs w:val="32"/>
          <w:rtl/>
          <w:lang w:bidi="ar-IQ"/>
        </w:rPr>
        <w:t>أوحى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 قوله تعالى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((</w:t>
      </w:r>
      <w:r w:rsidRPr="000114F2">
        <w:rPr>
          <w:rFonts w:ascii="Traditional Arabic" w:hAnsi="Traditional Arabic" w:cs="Traditional Arabic"/>
          <w:sz w:val="32"/>
          <w:szCs w:val="32"/>
          <w:rtl/>
          <w:lang w:bidi="ar-IQ"/>
        </w:rPr>
        <w:t>بِأَنَّ رَبَّكَ أَوْحَى لَ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0114F2">
        <w:rPr>
          <w:rFonts w:ascii="Traditional Arabic" w:hAnsi="Traditional Arabic" w:cs="Traditional Arabic"/>
          <w:sz w:val="32"/>
          <w:szCs w:val="32"/>
          <w:rtl/>
          <w:lang w:bidi="ar-IQ"/>
        </w:rPr>
        <w:t>هَا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ذن أو أ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وإنّ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0114F2">
        <w:rPr>
          <w:rFonts w:ascii="Traditional Arabic" w:hAnsi="Traditional Arabic" w:cs="Traditional Arabic"/>
          <w:sz w:val="32"/>
          <w:szCs w:val="32"/>
          <w:rtl/>
          <w:lang w:bidi="ar-IQ"/>
        </w:rPr>
        <w:t>أوحى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 قوله تعالى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((</w:t>
      </w:r>
      <w:r w:rsidRPr="000114F2">
        <w:rPr>
          <w:rFonts w:ascii="Traditional Arabic" w:hAnsi="Traditional Arabic" w:cs="Traditional Arabic"/>
          <w:sz w:val="32"/>
          <w:szCs w:val="32"/>
          <w:rtl/>
          <w:lang w:bidi="ar-IQ"/>
        </w:rPr>
        <w:t>فَأَوْحَى إِلَيْهِمْ أَنْ سَبِّحُوا بُكْرَةً وَعَشِيًّا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))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أ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َأَ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أ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ز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وإنّ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0114F2">
        <w:rPr>
          <w:rFonts w:ascii="Traditional Arabic" w:hAnsi="Traditional Arabic" w:cs="Traditional Arabic"/>
          <w:sz w:val="32"/>
          <w:szCs w:val="32"/>
          <w:rtl/>
          <w:lang w:bidi="ar-IQ"/>
        </w:rPr>
        <w:t>يوحون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)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في قوله تعالى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((</w:t>
      </w:r>
      <w:r w:rsidRPr="000114F2">
        <w:rPr>
          <w:rFonts w:ascii="Traditional Arabic" w:hAnsi="Traditional Arabic" w:cs="Traditional Arabic"/>
          <w:sz w:val="32"/>
          <w:szCs w:val="32"/>
          <w:rtl/>
          <w:lang w:bidi="ar-IQ"/>
        </w:rPr>
        <w:t>وَإِنَّ الشَّيَاطِينَ لَيُوحُونَ إِلَى أَوْلِيَائِهِمْ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: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يوسوسون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وإنّ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0114F2">
        <w:rPr>
          <w:rFonts w:ascii="Traditional Arabic" w:hAnsi="Traditional Arabic" w:cs="Traditional Arabic"/>
          <w:sz w:val="32"/>
          <w:szCs w:val="32"/>
          <w:rtl/>
          <w:lang w:bidi="ar-IQ"/>
        </w:rPr>
        <w:t>وحيًا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 قوله تعال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ى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(( </w:t>
      </w:r>
      <w:r w:rsidRPr="000114F2">
        <w:rPr>
          <w:rFonts w:ascii="Traditional Arabic" w:hAnsi="Traditional Arabic" w:cs="Traditional Arabic"/>
          <w:sz w:val="32"/>
          <w:szCs w:val="32"/>
          <w:rtl/>
          <w:lang w:bidi="ar-IQ"/>
        </w:rPr>
        <w:t>وَمَا كَانَ لِبَشَرٍ أَن يُكَلِّمَهُ اللَّهُ إِلَّا وَحْيًا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إعلامًا في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منام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وإنّ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0114F2">
        <w:rPr>
          <w:rFonts w:ascii="Traditional Arabic" w:hAnsi="Traditional Arabic" w:cs="Traditional Arabic"/>
          <w:sz w:val="32"/>
          <w:szCs w:val="32"/>
          <w:rtl/>
          <w:lang w:bidi="ar-IQ"/>
        </w:rPr>
        <w:t>أُوحي إ</w:t>
      </w:r>
      <w:r w:rsidRPr="000114F2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0114F2">
        <w:rPr>
          <w:rFonts w:ascii="Traditional Arabic" w:hAnsi="Traditional Arabic" w:cs="Traditional Arabic"/>
          <w:sz w:val="32"/>
          <w:szCs w:val="32"/>
          <w:rtl/>
          <w:lang w:bidi="ar-IQ"/>
        </w:rPr>
        <w:t>ليّ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)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في قوله تعالى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((</w:t>
      </w:r>
      <w:r w:rsidRPr="000114F2">
        <w:rPr>
          <w:rFonts w:ascii="Traditional Arabic" w:hAnsi="Traditional Arabic" w:cs="Traditional Arabic"/>
          <w:sz w:val="32"/>
          <w:szCs w:val="32"/>
          <w:rtl/>
          <w:lang w:bidi="ar-IQ"/>
        </w:rPr>
        <w:t>وَأُوحِيَ إِلَيَّ هَذَا الْقُرْآنُ لِأُنْذِرَكُمْ بِهِ وَمَنْ بَلَغَ)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أُر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ل إليّ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وإنّ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593760">
        <w:rPr>
          <w:rFonts w:ascii="Traditional Arabic" w:hAnsi="Traditional Arabic" w:cs="Traditional Arabic"/>
          <w:sz w:val="32"/>
          <w:szCs w:val="32"/>
          <w:rtl/>
          <w:lang w:bidi="ar-IQ"/>
        </w:rPr>
        <w:t>أوحى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 قوله تعالــى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((</w:t>
      </w:r>
      <w:r w:rsidRPr="00593760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فَقَضَاهُنَّ سَبْعَ سَمَاوَاتٍ فِي </w:t>
      </w:r>
      <w:bookmarkStart w:id="0" w:name="_GoBack"/>
      <w:bookmarkEnd w:id="0"/>
      <w:r w:rsidRPr="00593760">
        <w:rPr>
          <w:rFonts w:ascii="Traditional Arabic" w:hAnsi="Traditional Arabic" w:cs="Traditional Arabic"/>
          <w:sz w:val="32"/>
          <w:szCs w:val="32"/>
          <w:rtl/>
          <w:lang w:bidi="ar-IQ"/>
        </w:rPr>
        <w:lastRenderedPageBreak/>
        <w:t>يَوْمَيْنِ وَأَوْحَىٰ فِي كُلِّ سَمَاءٍ أَمْرَهَا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وإنّ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593760">
        <w:rPr>
          <w:rFonts w:ascii="Traditional Arabic" w:hAnsi="Traditional Arabic" w:cs="Traditional Arabic"/>
          <w:sz w:val="32"/>
          <w:szCs w:val="32"/>
          <w:rtl/>
          <w:lang w:bidi="ar-IQ"/>
        </w:rPr>
        <w:t>أوحى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فــي قوله تعالى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((</w:t>
      </w:r>
      <w:r w:rsidRPr="00593760">
        <w:rPr>
          <w:rFonts w:ascii="Traditional Arabic" w:hAnsi="Traditional Arabic" w:cs="Traditional Arabic"/>
          <w:sz w:val="32"/>
          <w:szCs w:val="32"/>
          <w:rtl/>
          <w:lang w:bidi="ar-IQ"/>
        </w:rPr>
        <w:t>وَأَوْحَىٰ رَبُّكَ إِلَى النَّحْلِ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))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أل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همها بأن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خ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ق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الغريزة فيها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. 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ونذكر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 الكتب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مصن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فة في الوجوه والن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ظائر كتاب 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593760">
        <w:rPr>
          <w:rFonts w:ascii="Traditional Arabic" w:hAnsi="Traditional Arabic" w:cs="Traditional Arabic"/>
          <w:sz w:val="32"/>
          <w:szCs w:val="32"/>
          <w:rtl/>
          <w:lang w:bidi="ar-IQ"/>
        </w:rPr>
        <w:t>الوجوه والن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593760">
        <w:rPr>
          <w:rFonts w:ascii="Traditional Arabic" w:hAnsi="Traditional Arabic" w:cs="Traditional Arabic"/>
          <w:sz w:val="32"/>
          <w:szCs w:val="32"/>
          <w:rtl/>
          <w:lang w:bidi="ar-IQ"/>
        </w:rPr>
        <w:t>ظائر في القرآن الكري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593760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هارون بن موسى القارئ –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200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، وكتـ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اب 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593760">
        <w:rPr>
          <w:rFonts w:ascii="Traditional Arabic" w:hAnsi="Traditional Arabic" w:cs="Traditional Arabic"/>
          <w:sz w:val="32"/>
          <w:szCs w:val="32"/>
          <w:rtl/>
          <w:lang w:bidi="ar-IQ"/>
        </w:rPr>
        <w:t>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593760">
        <w:rPr>
          <w:rFonts w:ascii="Traditional Arabic" w:hAnsi="Traditional Arabic" w:cs="Traditional Arabic"/>
          <w:sz w:val="32"/>
          <w:szCs w:val="32"/>
          <w:rtl/>
          <w:lang w:bidi="ar-IQ"/>
        </w:rPr>
        <w:t>حصيل نظائر القرآن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للحكيم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رمذي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320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وكتاب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593760">
        <w:rPr>
          <w:rFonts w:ascii="Traditional Arabic" w:hAnsi="Traditional Arabic" w:cs="Traditional Arabic"/>
          <w:sz w:val="32"/>
          <w:szCs w:val="32"/>
          <w:rtl/>
          <w:lang w:bidi="ar-IQ"/>
        </w:rPr>
        <w:t>نزهة الأعين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593760">
        <w:rPr>
          <w:rFonts w:ascii="Traditional Arabic" w:hAnsi="Traditional Arabic" w:cs="Traditional Arabic"/>
          <w:sz w:val="32"/>
          <w:szCs w:val="32"/>
          <w:rtl/>
          <w:lang w:bidi="ar-IQ"/>
        </w:rPr>
        <w:t>واظر في علم الوجوه والن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593760">
        <w:rPr>
          <w:rFonts w:ascii="Traditional Arabic" w:hAnsi="Traditional Arabic" w:cs="Traditional Arabic"/>
          <w:sz w:val="32"/>
          <w:szCs w:val="32"/>
          <w:rtl/>
          <w:lang w:bidi="ar-IQ"/>
        </w:rPr>
        <w:t>ظائر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)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لابن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جوزي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597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. 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sectPr w:rsidR="00E22F1D" w:rsidSect="0037545C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B59" w:rsidRDefault="00236B59" w:rsidP="00E22F1D">
      <w:r>
        <w:separator/>
      </w:r>
    </w:p>
  </w:endnote>
  <w:endnote w:type="continuationSeparator" w:id="0">
    <w:p w:rsidR="00236B59" w:rsidRDefault="00236B59" w:rsidP="00E2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B59" w:rsidRDefault="00236B59" w:rsidP="00E22F1D">
      <w:r>
        <w:separator/>
      </w:r>
    </w:p>
  </w:footnote>
  <w:footnote w:type="continuationSeparator" w:id="0">
    <w:p w:rsidR="00236B59" w:rsidRDefault="00236B59" w:rsidP="00E22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3DE"/>
    <w:multiLevelType w:val="hybridMultilevel"/>
    <w:tmpl w:val="A73C4C46"/>
    <w:lvl w:ilvl="0" w:tplc="A062779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0BF4"/>
    <w:multiLevelType w:val="hybridMultilevel"/>
    <w:tmpl w:val="E2FA3DAC"/>
    <w:lvl w:ilvl="0" w:tplc="7DDE0C8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71559"/>
    <w:multiLevelType w:val="hybridMultilevel"/>
    <w:tmpl w:val="81F29F06"/>
    <w:lvl w:ilvl="0" w:tplc="DABCF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EEE"/>
    <w:multiLevelType w:val="hybridMultilevel"/>
    <w:tmpl w:val="315C0862"/>
    <w:lvl w:ilvl="0" w:tplc="8320CD0E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4">
    <w:nsid w:val="15BF64D3"/>
    <w:multiLevelType w:val="hybridMultilevel"/>
    <w:tmpl w:val="727C804A"/>
    <w:lvl w:ilvl="0" w:tplc="A8CE519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656D4"/>
    <w:multiLevelType w:val="hybridMultilevel"/>
    <w:tmpl w:val="6CC07E4E"/>
    <w:lvl w:ilvl="0" w:tplc="3E66537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A3E16"/>
    <w:multiLevelType w:val="hybridMultilevel"/>
    <w:tmpl w:val="1F8CA376"/>
    <w:lvl w:ilvl="0" w:tplc="880E2AA2">
      <w:start w:val="1"/>
      <w:numFmt w:val="decimal"/>
      <w:lvlText w:val="%1-"/>
      <w:lvlJc w:val="left"/>
      <w:pPr>
        <w:ind w:left="1080" w:hanging="720"/>
      </w:pPr>
      <w:rPr>
        <w:rFonts w:hint="default"/>
        <w:lang w:val="en-US"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43C0F"/>
    <w:multiLevelType w:val="hybridMultilevel"/>
    <w:tmpl w:val="5BB46C88"/>
    <w:lvl w:ilvl="0" w:tplc="25F0D560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B1807"/>
    <w:multiLevelType w:val="hybridMultilevel"/>
    <w:tmpl w:val="071E43C6"/>
    <w:lvl w:ilvl="0" w:tplc="AE7EC1BE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9">
    <w:nsid w:val="21061E14"/>
    <w:multiLevelType w:val="hybridMultilevel"/>
    <w:tmpl w:val="62E8CE52"/>
    <w:lvl w:ilvl="0" w:tplc="9E84D6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E2D0A"/>
    <w:multiLevelType w:val="hybridMultilevel"/>
    <w:tmpl w:val="CF660CCC"/>
    <w:lvl w:ilvl="0" w:tplc="6C58F7CA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00696"/>
    <w:multiLevelType w:val="hybridMultilevel"/>
    <w:tmpl w:val="58181350"/>
    <w:lvl w:ilvl="0" w:tplc="6FC0A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DE7C72"/>
    <w:multiLevelType w:val="hybridMultilevel"/>
    <w:tmpl w:val="AB6AA404"/>
    <w:lvl w:ilvl="0" w:tplc="9BB279C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B3ED4"/>
    <w:multiLevelType w:val="hybridMultilevel"/>
    <w:tmpl w:val="653E5C2C"/>
    <w:lvl w:ilvl="0" w:tplc="8A241B8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76D29"/>
    <w:multiLevelType w:val="hybridMultilevel"/>
    <w:tmpl w:val="BE5EB1CE"/>
    <w:lvl w:ilvl="0" w:tplc="63B2273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5191B"/>
    <w:multiLevelType w:val="hybridMultilevel"/>
    <w:tmpl w:val="5D28265A"/>
    <w:lvl w:ilvl="0" w:tplc="953219A6">
      <w:start w:val="1"/>
      <w:numFmt w:val="decimal"/>
      <w:lvlText w:val="(%1)"/>
      <w:lvlJc w:val="left"/>
      <w:pPr>
        <w:ind w:left="765" w:hanging="405"/>
      </w:pPr>
      <w:rPr>
        <w:rFonts w:hint="default"/>
        <w:color w:val="00000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351A7"/>
    <w:multiLevelType w:val="hybridMultilevel"/>
    <w:tmpl w:val="70027072"/>
    <w:lvl w:ilvl="0" w:tplc="3E34A8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50202"/>
    <w:multiLevelType w:val="hybridMultilevel"/>
    <w:tmpl w:val="A8322F14"/>
    <w:lvl w:ilvl="0" w:tplc="84D680EA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E502D"/>
    <w:multiLevelType w:val="hybridMultilevel"/>
    <w:tmpl w:val="AF444AAA"/>
    <w:lvl w:ilvl="0" w:tplc="94FAB6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B4FEB"/>
    <w:multiLevelType w:val="hybridMultilevel"/>
    <w:tmpl w:val="24C023C8"/>
    <w:lvl w:ilvl="0" w:tplc="67AE14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823A6"/>
    <w:multiLevelType w:val="hybridMultilevel"/>
    <w:tmpl w:val="EE42DCAE"/>
    <w:lvl w:ilvl="0" w:tplc="41D2805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64837"/>
    <w:multiLevelType w:val="hybridMultilevel"/>
    <w:tmpl w:val="6D50372A"/>
    <w:lvl w:ilvl="0" w:tplc="359AC93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E1134"/>
    <w:multiLevelType w:val="hybridMultilevel"/>
    <w:tmpl w:val="7B1A24DE"/>
    <w:lvl w:ilvl="0" w:tplc="63E83786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3">
    <w:nsid w:val="60420556"/>
    <w:multiLevelType w:val="hybridMultilevel"/>
    <w:tmpl w:val="9880D00E"/>
    <w:lvl w:ilvl="0" w:tplc="E55EDCD6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4">
    <w:nsid w:val="64240758"/>
    <w:multiLevelType w:val="hybridMultilevel"/>
    <w:tmpl w:val="19B23CD8"/>
    <w:lvl w:ilvl="0" w:tplc="9CF6EFB2">
      <w:start w:val="1"/>
      <w:numFmt w:val="decimal"/>
      <w:lvlText w:val="%1-"/>
      <w:lvlJc w:val="left"/>
      <w:pPr>
        <w:ind w:left="1080" w:hanging="72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E1D81"/>
    <w:multiLevelType w:val="hybridMultilevel"/>
    <w:tmpl w:val="6B82E3CE"/>
    <w:lvl w:ilvl="0" w:tplc="88F00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94ED6"/>
    <w:multiLevelType w:val="hybridMultilevel"/>
    <w:tmpl w:val="56042C68"/>
    <w:lvl w:ilvl="0" w:tplc="17BCD916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876BD"/>
    <w:multiLevelType w:val="hybridMultilevel"/>
    <w:tmpl w:val="F8A2F64E"/>
    <w:lvl w:ilvl="0" w:tplc="7F708BA6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8">
    <w:nsid w:val="6B112BD6"/>
    <w:multiLevelType w:val="hybridMultilevel"/>
    <w:tmpl w:val="AAE6E36E"/>
    <w:lvl w:ilvl="0" w:tplc="8CD65AFC">
      <w:start w:val="1"/>
      <w:numFmt w:val="decimal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5154F"/>
    <w:multiLevelType w:val="hybridMultilevel"/>
    <w:tmpl w:val="EC0E788E"/>
    <w:lvl w:ilvl="0" w:tplc="DBC00D70">
      <w:numFmt w:val="bullet"/>
      <w:lvlText w:val="-"/>
      <w:lvlJc w:val="left"/>
      <w:pPr>
        <w:tabs>
          <w:tab w:val="num" w:pos="350"/>
        </w:tabs>
        <w:ind w:left="35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0"/>
        </w:tabs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0"/>
        </w:tabs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</w:abstractNum>
  <w:abstractNum w:abstractNumId="30">
    <w:nsid w:val="6C8501BA"/>
    <w:multiLevelType w:val="hybridMultilevel"/>
    <w:tmpl w:val="1AA6C2E0"/>
    <w:lvl w:ilvl="0" w:tplc="88E0751C">
      <w:start w:val="1"/>
      <w:numFmt w:val="decimal"/>
      <w:lvlText w:val="%1-"/>
      <w:lvlJc w:val="left"/>
      <w:pPr>
        <w:ind w:left="1080" w:hanging="720"/>
      </w:pPr>
      <w:rPr>
        <w:rFonts w:ascii="Times New Roman" w:eastAsia="Times New Roman" w:hAnsi="Times New Roman" w:cs="Traditional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53EA6"/>
    <w:multiLevelType w:val="hybridMultilevel"/>
    <w:tmpl w:val="BB2862BC"/>
    <w:lvl w:ilvl="0" w:tplc="3982AC18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2">
    <w:nsid w:val="6F304949"/>
    <w:multiLevelType w:val="hybridMultilevel"/>
    <w:tmpl w:val="C068F898"/>
    <w:lvl w:ilvl="0" w:tplc="A540066C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3">
    <w:nsid w:val="720C0E56"/>
    <w:multiLevelType w:val="hybridMultilevel"/>
    <w:tmpl w:val="8AD0E262"/>
    <w:lvl w:ilvl="0" w:tplc="6826D03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4424F"/>
    <w:multiLevelType w:val="hybridMultilevel"/>
    <w:tmpl w:val="BF8C05D4"/>
    <w:lvl w:ilvl="0" w:tplc="11A896C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D46B3"/>
    <w:multiLevelType w:val="hybridMultilevel"/>
    <w:tmpl w:val="4474AC8C"/>
    <w:lvl w:ilvl="0" w:tplc="66CC33D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1092A"/>
    <w:multiLevelType w:val="hybridMultilevel"/>
    <w:tmpl w:val="1C762F6E"/>
    <w:lvl w:ilvl="0" w:tplc="B6D47CC6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23"/>
  </w:num>
  <w:num w:numId="4">
    <w:abstractNumId w:val="14"/>
  </w:num>
  <w:num w:numId="5">
    <w:abstractNumId w:val="22"/>
  </w:num>
  <w:num w:numId="6">
    <w:abstractNumId w:val="32"/>
  </w:num>
  <w:num w:numId="7">
    <w:abstractNumId w:val="3"/>
  </w:num>
  <w:num w:numId="8">
    <w:abstractNumId w:val="15"/>
  </w:num>
  <w:num w:numId="9">
    <w:abstractNumId w:val="31"/>
  </w:num>
  <w:num w:numId="10">
    <w:abstractNumId w:val="21"/>
  </w:num>
  <w:num w:numId="11">
    <w:abstractNumId w:val="27"/>
  </w:num>
  <w:num w:numId="12">
    <w:abstractNumId w:val="8"/>
  </w:num>
  <w:num w:numId="13">
    <w:abstractNumId w:val="30"/>
  </w:num>
  <w:num w:numId="14">
    <w:abstractNumId w:val="4"/>
  </w:num>
  <w:num w:numId="15">
    <w:abstractNumId w:val="13"/>
  </w:num>
  <w:num w:numId="16">
    <w:abstractNumId w:val="18"/>
  </w:num>
  <w:num w:numId="17">
    <w:abstractNumId w:val="12"/>
  </w:num>
  <w:num w:numId="18">
    <w:abstractNumId w:val="0"/>
  </w:num>
  <w:num w:numId="19">
    <w:abstractNumId w:val="10"/>
  </w:num>
  <w:num w:numId="20">
    <w:abstractNumId w:val="7"/>
  </w:num>
  <w:num w:numId="21">
    <w:abstractNumId w:val="26"/>
  </w:num>
  <w:num w:numId="22">
    <w:abstractNumId w:val="17"/>
  </w:num>
  <w:num w:numId="23">
    <w:abstractNumId w:val="9"/>
  </w:num>
  <w:num w:numId="24">
    <w:abstractNumId w:val="16"/>
  </w:num>
  <w:num w:numId="25">
    <w:abstractNumId w:val="28"/>
  </w:num>
  <w:num w:numId="26">
    <w:abstractNumId w:val="25"/>
  </w:num>
  <w:num w:numId="27">
    <w:abstractNumId w:val="2"/>
  </w:num>
  <w:num w:numId="28">
    <w:abstractNumId w:val="33"/>
  </w:num>
  <w:num w:numId="29">
    <w:abstractNumId w:val="1"/>
  </w:num>
  <w:num w:numId="30">
    <w:abstractNumId w:val="24"/>
  </w:num>
  <w:num w:numId="31">
    <w:abstractNumId w:val="34"/>
  </w:num>
  <w:num w:numId="32">
    <w:abstractNumId w:val="19"/>
  </w:num>
  <w:num w:numId="33">
    <w:abstractNumId w:val="35"/>
  </w:num>
  <w:num w:numId="34">
    <w:abstractNumId w:val="6"/>
  </w:num>
  <w:num w:numId="35">
    <w:abstractNumId w:val="5"/>
  </w:num>
  <w:num w:numId="36">
    <w:abstractNumId w:val="3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F1D"/>
    <w:rsid w:val="00000089"/>
    <w:rsid w:val="00010F8C"/>
    <w:rsid w:val="00030644"/>
    <w:rsid w:val="00033E01"/>
    <w:rsid w:val="00070A9B"/>
    <w:rsid w:val="0009539C"/>
    <w:rsid w:val="000972C5"/>
    <w:rsid w:val="000A013A"/>
    <w:rsid w:val="001136CD"/>
    <w:rsid w:val="00164F2B"/>
    <w:rsid w:val="001B7743"/>
    <w:rsid w:val="001C2D03"/>
    <w:rsid w:val="001D4245"/>
    <w:rsid w:val="002245BF"/>
    <w:rsid w:val="00236B59"/>
    <w:rsid w:val="00251F29"/>
    <w:rsid w:val="00266DB3"/>
    <w:rsid w:val="002B2C4F"/>
    <w:rsid w:val="003320C5"/>
    <w:rsid w:val="0037477D"/>
    <w:rsid w:val="0037545C"/>
    <w:rsid w:val="00380013"/>
    <w:rsid w:val="003A70A3"/>
    <w:rsid w:val="003D54C1"/>
    <w:rsid w:val="00406243"/>
    <w:rsid w:val="004220E2"/>
    <w:rsid w:val="00423AEE"/>
    <w:rsid w:val="00435A35"/>
    <w:rsid w:val="004525BB"/>
    <w:rsid w:val="0047118D"/>
    <w:rsid w:val="0049691A"/>
    <w:rsid w:val="004A46F0"/>
    <w:rsid w:val="004E2EA2"/>
    <w:rsid w:val="004F0393"/>
    <w:rsid w:val="004F41EF"/>
    <w:rsid w:val="00592861"/>
    <w:rsid w:val="005A3B40"/>
    <w:rsid w:val="005B0F81"/>
    <w:rsid w:val="005B6D97"/>
    <w:rsid w:val="006561A2"/>
    <w:rsid w:val="006641EB"/>
    <w:rsid w:val="00675813"/>
    <w:rsid w:val="00683E48"/>
    <w:rsid w:val="0069020B"/>
    <w:rsid w:val="006B507D"/>
    <w:rsid w:val="006B6F37"/>
    <w:rsid w:val="006D5F8C"/>
    <w:rsid w:val="006F431E"/>
    <w:rsid w:val="006F74C7"/>
    <w:rsid w:val="007239B9"/>
    <w:rsid w:val="00730A66"/>
    <w:rsid w:val="00735C19"/>
    <w:rsid w:val="007519AA"/>
    <w:rsid w:val="007526A4"/>
    <w:rsid w:val="00766635"/>
    <w:rsid w:val="007709C9"/>
    <w:rsid w:val="007A15A5"/>
    <w:rsid w:val="007A7146"/>
    <w:rsid w:val="007F72D9"/>
    <w:rsid w:val="008300E2"/>
    <w:rsid w:val="00872D8E"/>
    <w:rsid w:val="008802B9"/>
    <w:rsid w:val="008A5898"/>
    <w:rsid w:val="008F3420"/>
    <w:rsid w:val="00982877"/>
    <w:rsid w:val="00A04378"/>
    <w:rsid w:val="00A95FCD"/>
    <w:rsid w:val="00A97EE8"/>
    <w:rsid w:val="00B0787E"/>
    <w:rsid w:val="00B84C52"/>
    <w:rsid w:val="00B86B4C"/>
    <w:rsid w:val="00BB13C3"/>
    <w:rsid w:val="00BB3BF7"/>
    <w:rsid w:val="00BD40D7"/>
    <w:rsid w:val="00BD6D2B"/>
    <w:rsid w:val="00C65A99"/>
    <w:rsid w:val="00CC6662"/>
    <w:rsid w:val="00D01CAD"/>
    <w:rsid w:val="00D90A69"/>
    <w:rsid w:val="00D93A27"/>
    <w:rsid w:val="00D951AA"/>
    <w:rsid w:val="00DB0F76"/>
    <w:rsid w:val="00DE429F"/>
    <w:rsid w:val="00E060AE"/>
    <w:rsid w:val="00E22F1D"/>
    <w:rsid w:val="00E31E46"/>
    <w:rsid w:val="00E37578"/>
    <w:rsid w:val="00E5238E"/>
    <w:rsid w:val="00E63055"/>
    <w:rsid w:val="00E76A68"/>
    <w:rsid w:val="00E771D1"/>
    <w:rsid w:val="00E82E86"/>
    <w:rsid w:val="00ED0343"/>
    <w:rsid w:val="00EE7116"/>
    <w:rsid w:val="00F33E37"/>
    <w:rsid w:val="00F4410A"/>
    <w:rsid w:val="00F774F9"/>
    <w:rsid w:val="00FA6B59"/>
    <w:rsid w:val="00FC17ED"/>
    <w:rsid w:val="00F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3400A0-4CD7-4C7C-AB04-810B09DF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F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1AA"/>
    <w:pPr>
      <w:ind w:left="720"/>
      <w:contextualSpacing/>
    </w:pPr>
  </w:style>
  <w:style w:type="paragraph" w:styleId="a4">
    <w:name w:val="footnote text"/>
    <w:aliases w:val=" Char Char,Char Char"/>
    <w:basedOn w:val="a"/>
    <w:link w:val="Char"/>
    <w:uiPriority w:val="99"/>
    <w:semiHidden/>
    <w:rsid w:val="00E22F1D"/>
    <w:rPr>
      <w:lang w:eastAsia="zh-CN"/>
    </w:rPr>
  </w:style>
  <w:style w:type="character" w:customStyle="1" w:styleId="Char">
    <w:name w:val="نص حاشية سفلية Char"/>
    <w:aliases w:val=" Char Char Char,Char Char Char"/>
    <w:basedOn w:val="a0"/>
    <w:link w:val="a4"/>
    <w:uiPriority w:val="99"/>
    <w:semiHidden/>
    <w:rsid w:val="00E22F1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footnote reference"/>
    <w:basedOn w:val="a0"/>
    <w:uiPriority w:val="99"/>
    <w:semiHidden/>
    <w:rsid w:val="00E22F1D"/>
    <w:rPr>
      <w:vertAlign w:val="superscript"/>
    </w:rPr>
  </w:style>
  <w:style w:type="character" w:styleId="Hyperlink">
    <w:name w:val="Hyperlink"/>
    <w:basedOn w:val="a0"/>
    <w:uiPriority w:val="99"/>
    <w:unhideWhenUsed/>
    <w:rsid w:val="00E22F1D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E22F1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E22F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2220</TotalTime>
  <Pages>1</Pages>
  <Words>765</Words>
  <Characters>4365</Characters>
  <Application>Microsoft Office Word</Application>
  <DocSecurity>0</DocSecurity>
  <Lines>36</Lines>
  <Paragraphs>10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maytham</dc:creator>
  <cp:keywords/>
  <dc:description/>
  <cp:lastModifiedBy>KH</cp:lastModifiedBy>
  <cp:revision>36</cp:revision>
  <cp:lastPrinted>2018-12-11T03:12:00Z</cp:lastPrinted>
  <dcterms:created xsi:type="dcterms:W3CDTF">2016-11-16T14:05:00Z</dcterms:created>
  <dcterms:modified xsi:type="dcterms:W3CDTF">2018-12-22T13:35:00Z</dcterms:modified>
</cp:coreProperties>
</file>