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*- الترادف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هو دلالة الالفاظ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مختلفة على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معنى الواحد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فالأسد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هِزَب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ث تدل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ميعها على 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حيوان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معروف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ارم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حسام تدل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ميعها على آلة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حرب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معروفة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ميعها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معنى واحد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وقد اختلف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 القدامى إزاء هذه الظ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اهرة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فأقر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أكثرهم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وصنّفوا فيها كتبًا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ككتاب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ما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ختلف ألفاظه واتفقت معانيه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للأصمعي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216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وكتـ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اب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لفاظ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لابن السّكّيت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244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وكتــ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الألفاظ الكتابي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لعبد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همذاني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320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وكتاب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جواهر الألفاظ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دامة بن جعفر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337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وكتاب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الألفاظ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مترادفة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متقاربة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4FCD">
        <w:rPr>
          <w:rFonts w:ascii="Traditional Arabic" w:hAnsi="Traditional Arabic" w:cs="Traditional Arabic"/>
          <w:sz w:val="32"/>
          <w:szCs w:val="32"/>
          <w:rtl/>
          <w:lang w:bidi="ar-IQ"/>
        </w:rPr>
        <w:t>معنى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للرّمّاني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384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وأنكر وقوع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رادف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ماعة من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لعل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أشهرهم ابن الأعرابي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231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الذي يقول 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2012C2">
        <w:rPr>
          <w:rFonts w:ascii="Traditional Arabic" w:hAnsi="Traditional Arabic" w:cs="Traditional Arabic"/>
          <w:sz w:val="32"/>
          <w:szCs w:val="32"/>
          <w:rtl/>
          <w:lang w:bidi="ar-IQ"/>
        </w:rPr>
        <w:t>كل</w:t>
      </w:r>
      <w:r w:rsidRPr="002012C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012C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حرفين أوقعتهما العرب على معنى واحد</w:t>
      </w:r>
      <w:r w:rsidRPr="002012C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2012C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كل</w:t>
      </w:r>
      <w:r w:rsidRPr="002012C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2012C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واحد منهما معنى ليس في صاحبه</w:t>
      </w:r>
      <w:r w:rsidRPr="002012C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2012C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رب</w:t>
      </w:r>
      <w:r w:rsidRPr="002012C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 عرفناه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2012C2">
        <w:rPr>
          <w:rFonts w:ascii="Traditional Arabic" w:hAnsi="Traditional Arabic" w:cs="Traditional Arabic"/>
          <w:sz w:val="32"/>
          <w:szCs w:val="32"/>
          <w:rtl/>
          <w:lang w:bidi="ar-IQ"/>
        </w:rPr>
        <w:t>خبرنا به، ورب</w:t>
      </w:r>
      <w:r w:rsidRPr="002012C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2012C2">
        <w:rPr>
          <w:rFonts w:ascii="Traditional Arabic" w:hAnsi="Traditional Arabic" w:cs="Traditional Arabic"/>
          <w:sz w:val="32"/>
          <w:szCs w:val="32"/>
          <w:rtl/>
          <w:lang w:bidi="ar-IQ"/>
        </w:rPr>
        <w:t>ما غمض علينا فلم نُلزم العرب جهله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وتابعه تلميذه ثعلب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291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ذلك فقال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"إنّ كلّ ما يُظن من المترادفات فهو من المتباينات التي تتباين بالص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فات كما في الإنسان والب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ش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فإنّ الأوّل موضوع له باعتبار الن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يان أو باعتبار أنّه ي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ؤ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نس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والث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اني أنّه بادي البشرة"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ومن هذه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ائفة أيضًا ابن درستويه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347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للهجرة-،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وابن فارس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395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للهجرة-،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وأبو هلال العسكري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395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للهجرة-.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واشترط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ارسون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محدثون الات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فاق في معنى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فظتين اتفاقا تام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حاد في البيئة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والعصر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وأنْ لا يكون أحد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فظين نتيجة تطور صوتي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27258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وث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أسباب أدّت إلى نشوء وتكاثر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مترادف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نذكر منها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</w:p>
    <w:p w:rsidR="00E22F1D" w:rsidRPr="00627258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8E739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اختلاف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هجات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ة: فـ(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كّين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) في لغة عام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العرب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، و(ال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مُدْية)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لغة قبيلة دَوْس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، وروي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سول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صل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ى الله عليه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آ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له وسل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طلب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كّ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ين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ا كان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 بالقرب من أبي هريرة الذي يقول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: "ل</w:t>
      </w:r>
      <w:r w:rsidRPr="006272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 أعرف ماذا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أراد بكلمة (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كِّين)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، فلمّ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 رأيته ينظر إليها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،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أنّه يريدها، فقلت له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: آل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ية تريد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؟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م ناولته إيّ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اها</w:t>
      </w:r>
      <w:r w:rsidRPr="00627258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627258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Pr="008E7394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8E739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ب-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انتقال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عوت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مرور 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من إلى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مية وفقدان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ها صفات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: 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وهــو أنْ يكون للش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ــيء الواحد في الأصل اسم واحد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وص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ف بعد ذلك بصفات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ختلفة دالة عليه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تُع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دّ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ماءً له مع كثرة الاستعمال وطول 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كالأسد وصفاته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يف وصفاته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فقد ذكر ابن خالويه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370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جلس سيف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ولة أنّه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حفظ للس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يف 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مسين اس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وذكر أبو علي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الفارسي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377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أنّه 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حفظ له إل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ا اس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مًا واحدًا وهو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يف، قال ابن خالويه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: فأين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ارم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وكذا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وكذ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؟ فقال أبو علي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: هذه صفات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8E739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ت-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الاقتراض من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غات الأجنبية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فقد اقترضت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ة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ن الفارسي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ة الدِّمَقْس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والإستبرق للحرير، والبُهْرج للباطل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، والبَخْت للحظِّ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وذلك بعد تعريبها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E22F1D" w:rsidRPr="008E7394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8E739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ث-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التطور الصوتي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فقد عدّوا لفظتي أسود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حالك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وأسود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حانك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مـــن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رادف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. والص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واب أنّ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فظين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أعني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حالك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حانك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غير مترادفين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هما فـ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ـي الأصل لفظ واحد حصل فيه إبدال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، وم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ن العرب مَنْ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ـَ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ك بالل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فظ الأصيل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ومنهم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مَنْ جنح إلى ما حصل فيه الإبدال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. وشرط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رادف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يُس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تعمل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فظان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ذان يدلان على معنى واحد في بيئة لغوية واحدة وعصر واحد وهذا غير متحصِّل في ا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فظين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فقد قيل 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"لأ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عرابي: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تقول: مثل حُل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ك الغراب أو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كه؟ فقال: لا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قول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كه"</w:t>
      </w:r>
      <w:r w:rsidRPr="008E7394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أي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نّ الذي يقول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: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 لا يقول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: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ك،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نّ الذي يقول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لا يقول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، فهذا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فظ مستعمل في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هجة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وذاك في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هجة أُخرى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، فهما ليسا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ن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رادف في شيء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لاختلاف البيئة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7394">
        <w:rPr>
          <w:rFonts w:ascii="Traditional Arabic" w:hAnsi="Traditional Arabic" w:cs="Traditional Arabic"/>
          <w:sz w:val="32"/>
          <w:szCs w:val="32"/>
          <w:rtl/>
          <w:lang w:bidi="ar-IQ"/>
        </w:rPr>
        <w:t>غوية.</w:t>
      </w:r>
    </w:p>
    <w:p w:rsidR="00E22F1D" w:rsidRPr="00C573FB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C573F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ج-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تدوين أصحاب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معجمات ألفاظًا كثيرة كانت العرب قد هجرت استعمال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ولابدّ من التّنبيه على أنّ 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هناك مترادفات نص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ت كتب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غة على أنّ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ها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ن هذا الباب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لكن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تدب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ر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معنى بدقة يهدي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إلى وجود فروق لغوية دقيقة بينها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ولعل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الأوفق أنْ تعد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هذه الألفاظ متقاربة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معاني وليست متطابقة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مامًا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وكان أبو هلال العسكري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قد عُنِي بذكر الفروق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غوية بين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فظين تأكيدًا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مذهبه في رفض القول بوقوع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رادف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قال في مقدمة كتابه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(الفروق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غة): "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مين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جريان على معنى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معاني وعين من الأعيان في لغة واحدة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فإنّ 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واحد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ٍ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منهما يقتضي خلاف ما يقتضيه الآخر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وإلّ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ا لكان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اني فضلًا لا يُ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حتاج إليه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وعليـه فإنّـه علــى رأيه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جوز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يكون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فظان يدل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ان على معنى واحد؛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لأنّ في ذلك تكثيرًا 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غة بلا فائدة فيه"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.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فهناك فرق بين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ك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مالك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لأوّل أعم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اني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 ما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حت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ياطة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ك أكثر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حت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ياطة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مالك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وهناك فرق بين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جلوس والقعود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جلوس انتقال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سف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 إلى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ٍّ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وعليه يقال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هو نائم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اجلس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والقعود انتقال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ٍّ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سف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 وعليه يقال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هو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قائم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اقعد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والفرق بين النَّفْش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هَمَل أنّ النّفْش لا يكون إلّا بالل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هَمَل يكون ليلًا 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هارًا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والفرق بين البيان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بيان هو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البيان جعل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يء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نًا بدون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بيان جعل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يء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نًا مع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والفرق بين الرّسول والن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أنّ الرّسول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رسول نبيّ وليس كـ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نبي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رسولًا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والفرق بين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 والغ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طة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سد يتمن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ى زوال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عمة عن صاحبها وإنْ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 لنفسه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والغاب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 يتمن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ى أنْ يكون له مثلُ ما للآخرين وأنْ يدوم للآخرين ما هم فيه من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عمة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والفرق بين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خضوع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خشوع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خضوع يـكون فـــي </w:t>
      </w:r>
      <w:bookmarkStart w:id="0" w:name="_GoBack"/>
      <w:bookmarkEnd w:id="0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البدن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خشوع فــي البدن والبصر والص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قال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وَخَشَعَت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الْأَصْوَاتُ لِلرَّحْمَنِ فَلَا تَسْمَعُ إِلَّا هَ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573FB">
        <w:rPr>
          <w:rFonts w:ascii="Traditional Arabic" w:hAnsi="Traditional Arabic" w:cs="Traditional Arabic"/>
          <w:sz w:val="32"/>
          <w:szCs w:val="32"/>
          <w:rtl/>
          <w:lang w:bidi="ar-IQ"/>
        </w:rPr>
        <w:t>مْسًا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والفرق بين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دبّر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فكّر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 تصر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 القلب بالن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ظر في العواقب،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فكّ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 تصر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 القلب بالن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ظر إلى الدّلائل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</w:pPr>
    </w:p>
    <w:sectPr w:rsidR="00E22F1D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6C" w:rsidRDefault="0097706C" w:rsidP="00E22F1D">
      <w:r>
        <w:separator/>
      </w:r>
    </w:p>
  </w:endnote>
  <w:endnote w:type="continuationSeparator" w:id="0">
    <w:p w:rsidR="0097706C" w:rsidRDefault="0097706C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6C" w:rsidRDefault="0097706C" w:rsidP="00E22F1D">
      <w:r>
        <w:separator/>
      </w:r>
    </w:p>
  </w:footnote>
  <w:footnote w:type="continuationSeparator" w:id="0">
    <w:p w:rsidR="0097706C" w:rsidRDefault="0097706C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2245BF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A15A5"/>
    <w:rsid w:val="007A7146"/>
    <w:rsid w:val="007F72D9"/>
    <w:rsid w:val="008300E2"/>
    <w:rsid w:val="00872D8E"/>
    <w:rsid w:val="008802B9"/>
    <w:rsid w:val="008A5898"/>
    <w:rsid w:val="008F3420"/>
    <w:rsid w:val="0097706C"/>
    <w:rsid w:val="00982877"/>
    <w:rsid w:val="00A04378"/>
    <w:rsid w:val="00A95FCD"/>
    <w:rsid w:val="00A97EE8"/>
    <w:rsid w:val="00B0787E"/>
    <w:rsid w:val="00B84C52"/>
    <w:rsid w:val="00B86B4C"/>
    <w:rsid w:val="00BB13C3"/>
    <w:rsid w:val="00BB3BF7"/>
    <w:rsid w:val="00BD40D7"/>
    <w:rsid w:val="00BD6D2B"/>
    <w:rsid w:val="00C65A99"/>
    <w:rsid w:val="00CC6662"/>
    <w:rsid w:val="00D01CAD"/>
    <w:rsid w:val="00D90A69"/>
    <w:rsid w:val="00D93A27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47458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35</cp:revision>
  <cp:lastPrinted>2018-12-11T03:12:00Z</cp:lastPrinted>
  <dcterms:created xsi:type="dcterms:W3CDTF">2016-11-16T14:05:00Z</dcterms:created>
  <dcterms:modified xsi:type="dcterms:W3CDTF">2018-12-22T13:42:00Z</dcterms:modified>
</cp:coreProperties>
</file>