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A8" w:rsidRPr="001226A8" w:rsidRDefault="001226A8" w:rsidP="001226A8">
      <w:pPr>
        <w:ind w:firstLine="720"/>
        <w:jc w:val="center"/>
        <w:rPr>
          <w:rFonts w:hint="cs"/>
          <w:b/>
          <w:bCs/>
          <w:sz w:val="36"/>
          <w:szCs w:val="36"/>
          <w:u w:val="single"/>
          <w:rtl/>
          <w:lang w:bidi="ar-EG"/>
        </w:rPr>
      </w:pPr>
      <w:bookmarkStart w:id="0" w:name="_GoBack"/>
      <w:r w:rsidRPr="001226A8">
        <w:rPr>
          <w:rFonts w:hint="cs"/>
          <w:b/>
          <w:bCs/>
          <w:sz w:val="36"/>
          <w:szCs w:val="36"/>
          <w:u w:val="single"/>
          <w:rtl/>
          <w:lang w:bidi="ar-EG"/>
        </w:rPr>
        <w:t>المونولوج المروي</w:t>
      </w:r>
    </w:p>
    <w:bookmarkEnd w:id="0"/>
    <w:p w:rsidR="001226A8" w:rsidRDefault="001226A8" w:rsidP="001226A8">
      <w:pPr>
        <w:ind w:firstLine="720"/>
        <w:jc w:val="lowKashida"/>
        <w:rPr>
          <w:rFonts w:hint="cs"/>
          <w:rtl/>
          <w:lang w:bidi="ar-EG"/>
        </w:rPr>
      </w:pPr>
      <w:r>
        <w:rPr>
          <w:rFonts w:hint="cs"/>
          <w:rtl/>
          <w:lang w:bidi="ar-EG"/>
        </w:rPr>
        <w:t xml:space="preserve">ويستطرد السارد برسالته التي هي أقرب إلى المونولوج المروي ، أما المروي له فيختار النص للتعبير عنه الضمير أنتِ التي يوجه إليها فواعل النص ، عبر لغة الحب التي جعل عنوان النص أو عتبته ترميزاً عنها (طبعاً ثم نثيث منقوط .. تليها شبه الجملة وإلى الأبد) بما يصلح أن نرأب صدع الحذف أو الفجوة بفعل الحب (طبعاً أحبك وإلى الأبد) . </w:t>
      </w:r>
    </w:p>
    <w:p w:rsidR="001226A8" w:rsidRDefault="001226A8" w:rsidP="001226A8">
      <w:pPr>
        <w:ind w:firstLine="720"/>
        <w:jc w:val="lowKashida"/>
        <w:rPr>
          <w:rFonts w:hint="cs"/>
          <w:rtl/>
          <w:lang w:bidi="ar-EG"/>
        </w:rPr>
      </w:pPr>
      <w:r w:rsidRPr="00122E60">
        <w:rPr>
          <w:rFonts w:hint="cs"/>
          <w:rtl/>
          <w:lang w:bidi="ar-EG"/>
        </w:rPr>
        <w:t>ويزاوج السارد بي</w:t>
      </w:r>
      <w:r>
        <w:rPr>
          <w:rFonts w:hint="cs"/>
          <w:rtl/>
          <w:lang w:bidi="ar-EG"/>
        </w:rPr>
        <w:t>ن</w:t>
      </w:r>
      <w:r w:rsidRPr="00122E60">
        <w:rPr>
          <w:rFonts w:hint="cs"/>
          <w:rtl/>
          <w:lang w:bidi="ar-EG"/>
        </w:rPr>
        <w:t xml:space="preserve"> العبث المفارق والآخر السردي : </w:t>
      </w:r>
    </w:p>
    <w:p w:rsidR="001226A8" w:rsidRDefault="001226A8" w:rsidP="001226A8">
      <w:pPr>
        <w:ind w:firstLine="720"/>
        <w:jc w:val="lowKashida"/>
        <w:rPr>
          <w:rFonts w:hint="cs"/>
          <w:b/>
          <w:bCs/>
          <w:rtl/>
          <w:lang w:bidi="ar-EG"/>
        </w:rPr>
      </w:pPr>
      <w:r>
        <w:rPr>
          <w:rFonts w:hint="cs"/>
          <w:b/>
          <w:bCs/>
          <w:rtl/>
          <w:lang w:bidi="ar-EG"/>
        </w:rPr>
        <w:t xml:space="preserve">لم يبق مني ... سوى علاك </w:t>
      </w:r>
    </w:p>
    <w:p w:rsidR="001226A8" w:rsidRDefault="001226A8" w:rsidP="001226A8">
      <w:pPr>
        <w:ind w:firstLine="720"/>
        <w:jc w:val="lowKashida"/>
        <w:rPr>
          <w:rFonts w:hint="cs"/>
          <w:b/>
          <w:bCs/>
          <w:rtl/>
          <w:lang w:bidi="ar-EG"/>
        </w:rPr>
      </w:pPr>
      <w:r>
        <w:rPr>
          <w:rFonts w:hint="cs"/>
          <w:b/>
          <w:bCs/>
          <w:rtl/>
          <w:lang w:bidi="ar-EG"/>
        </w:rPr>
        <w:t xml:space="preserve">أتسلق ظلك المستنير </w:t>
      </w:r>
    </w:p>
    <w:p w:rsidR="001226A8" w:rsidRDefault="001226A8" w:rsidP="001226A8">
      <w:pPr>
        <w:ind w:firstLine="720"/>
        <w:jc w:val="lowKashida"/>
        <w:rPr>
          <w:rFonts w:hint="cs"/>
          <w:b/>
          <w:bCs/>
          <w:rtl/>
          <w:lang w:bidi="ar-EG"/>
        </w:rPr>
      </w:pPr>
      <w:r>
        <w:rPr>
          <w:rFonts w:hint="cs"/>
          <w:b/>
          <w:bCs/>
          <w:rtl/>
          <w:lang w:bidi="ar-EG"/>
        </w:rPr>
        <w:t xml:space="preserve">صائحاً من ذروة في منارة :- </w:t>
      </w:r>
    </w:p>
    <w:p w:rsidR="001226A8" w:rsidRDefault="001226A8" w:rsidP="001226A8">
      <w:pPr>
        <w:ind w:firstLine="720"/>
        <w:jc w:val="lowKashida"/>
        <w:rPr>
          <w:rFonts w:hint="cs"/>
          <w:b/>
          <w:bCs/>
          <w:rtl/>
          <w:lang w:bidi="ar-EG"/>
        </w:rPr>
      </w:pPr>
      <w:r>
        <w:rPr>
          <w:rFonts w:hint="cs"/>
          <w:b/>
          <w:bCs/>
          <w:rtl/>
          <w:lang w:bidi="ar-EG"/>
        </w:rPr>
        <w:t xml:space="preserve">الـ (آه) اكبر </w:t>
      </w:r>
    </w:p>
    <w:p w:rsidR="001226A8" w:rsidRDefault="001226A8" w:rsidP="001226A8">
      <w:pPr>
        <w:ind w:firstLine="720"/>
        <w:jc w:val="lowKashida"/>
        <w:rPr>
          <w:rFonts w:hint="cs"/>
          <w:b/>
          <w:bCs/>
          <w:rtl/>
          <w:lang w:bidi="ar-EG"/>
        </w:rPr>
      </w:pPr>
      <w:r>
        <w:rPr>
          <w:rFonts w:hint="cs"/>
          <w:b/>
          <w:bCs/>
          <w:rtl/>
          <w:lang w:bidi="ar-EG"/>
        </w:rPr>
        <w:t xml:space="preserve">الـ (آه) اكبر </w:t>
      </w:r>
    </w:p>
    <w:p w:rsidR="001226A8" w:rsidRDefault="001226A8" w:rsidP="001226A8">
      <w:pPr>
        <w:ind w:firstLine="720"/>
        <w:jc w:val="lowKashida"/>
        <w:rPr>
          <w:rFonts w:hint="cs"/>
          <w:b/>
          <w:bCs/>
          <w:rtl/>
          <w:lang w:bidi="ar-EG"/>
        </w:rPr>
      </w:pPr>
      <w:r>
        <w:rPr>
          <w:rFonts w:hint="cs"/>
          <w:b/>
          <w:bCs/>
          <w:rtl/>
          <w:lang w:bidi="ar-EG"/>
        </w:rPr>
        <w:t xml:space="preserve">الـ آه أكبر مما تدركه رزم الاغاثات .... </w:t>
      </w:r>
    </w:p>
    <w:p w:rsidR="001226A8" w:rsidRDefault="001226A8" w:rsidP="001226A8">
      <w:pPr>
        <w:ind w:firstLine="720"/>
        <w:jc w:val="lowKashida"/>
        <w:rPr>
          <w:rFonts w:hint="cs"/>
          <w:rtl/>
          <w:lang w:bidi="ar-EG"/>
        </w:rPr>
      </w:pPr>
      <w:r>
        <w:rPr>
          <w:rFonts w:hint="cs"/>
          <w:rtl/>
          <w:lang w:bidi="ar-EG"/>
        </w:rPr>
        <w:t xml:space="preserve">فاختزل السارد اناه في الآخر أو في علا الحب ورفعته لم يبق مني .. سوى علاك وحوّر النص تكبيرة الصلاة (الله اكبر) ، عبر أسلوبية المفارقة اللسانية الساردة ووظفها لأداء فعل الألم والاستغاثة المضاعفة التي هي أكبر من رزم اغاثات اليونسيف الـ آه أكبر مما تدركه (رزم الاغاثات) أو الأخرى الواقعية: حديقة الأمة </w:t>
      </w:r>
    </w:p>
    <w:p w:rsidR="001226A8" w:rsidRDefault="001226A8" w:rsidP="001226A8">
      <w:pPr>
        <w:ind w:firstLine="720"/>
        <w:jc w:val="lowKashida"/>
        <w:rPr>
          <w:rFonts w:hint="cs"/>
          <w:b/>
          <w:bCs/>
          <w:rtl/>
          <w:lang w:bidi="ar-EG"/>
        </w:rPr>
      </w:pPr>
      <w:r w:rsidRPr="00456176">
        <w:rPr>
          <w:rFonts w:hint="cs"/>
          <w:b/>
          <w:bCs/>
          <w:rtl/>
          <w:lang w:bidi="ar-EG"/>
        </w:rPr>
        <w:t xml:space="preserve">لا أرث لي غير </w:t>
      </w:r>
      <w:r>
        <w:rPr>
          <w:rFonts w:hint="cs"/>
          <w:b/>
          <w:bCs/>
          <w:rtl/>
          <w:lang w:bidi="ar-EG"/>
        </w:rPr>
        <w:t>"</w:t>
      </w:r>
      <w:r w:rsidRPr="00456176">
        <w:rPr>
          <w:rFonts w:hint="cs"/>
          <w:b/>
          <w:bCs/>
          <w:rtl/>
          <w:lang w:bidi="ar-EG"/>
        </w:rPr>
        <w:t>حديقة الأمة</w:t>
      </w:r>
      <w:r>
        <w:rPr>
          <w:rFonts w:hint="cs"/>
          <w:b/>
          <w:bCs/>
          <w:rtl/>
          <w:lang w:bidi="ar-EG"/>
        </w:rPr>
        <w:t>"</w:t>
      </w:r>
      <w:r w:rsidRPr="00456176">
        <w:rPr>
          <w:rFonts w:hint="cs"/>
          <w:b/>
          <w:bCs/>
          <w:rtl/>
          <w:lang w:bidi="ar-EG"/>
        </w:rPr>
        <w:t xml:space="preserve"> </w:t>
      </w:r>
    </w:p>
    <w:p w:rsidR="001226A8" w:rsidRDefault="001226A8" w:rsidP="001226A8">
      <w:pPr>
        <w:ind w:firstLine="720"/>
        <w:jc w:val="lowKashida"/>
        <w:rPr>
          <w:rFonts w:hint="cs"/>
          <w:rtl/>
          <w:lang w:bidi="ar-EG"/>
        </w:rPr>
      </w:pPr>
      <w:r>
        <w:rPr>
          <w:rFonts w:hint="cs"/>
          <w:b/>
          <w:bCs/>
          <w:rtl/>
          <w:lang w:bidi="ar-EG"/>
        </w:rPr>
        <w:t xml:space="preserve">وصغار مقذوفين من شرفة "اليونسيف" .... </w:t>
      </w:r>
    </w:p>
    <w:p w:rsidR="001226A8" w:rsidRDefault="001226A8" w:rsidP="001226A8">
      <w:pPr>
        <w:ind w:firstLine="720"/>
        <w:jc w:val="lowKashida"/>
        <w:rPr>
          <w:rFonts w:hint="cs"/>
          <w:rtl/>
          <w:lang w:bidi="ar-EG"/>
        </w:rPr>
      </w:pPr>
      <w:r>
        <w:rPr>
          <w:rFonts w:hint="cs"/>
          <w:rtl/>
          <w:lang w:bidi="ar-EG"/>
        </w:rPr>
        <w:t xml:space="preserve">ثم يكثّف السارد فعل الحرب (القاتل) بضربة ساردة مفارقة يرويها عبر ضمير المخاطبة في قوله : </w:t>
      </w:r>
    </w:p>
    <w:p w:rsidR="001226A8" w:rsidRDefault="001226A8" w:rsidP="001226A8">
      <w:pPr>
        <w:ind w:firstLine="720"/>
        <w:jc w:val="lowKashida"/>
        <w:rPr>
          <w:rFonts w:hint="cs"/>
          <w:b/>
          <w:bCs/>
          <w:rtl/>
          <w:lang w:bidi="ar-EG"/>
        </w:rPr>
      </w:pPr>
      <w:r>
        <w:rPr>
          <w:rFonts w:hint="cs"/>
          <w:b/>
          <w:bCs/>
          <w:rtl/>
          <w:lang w:bidi="ar-EG"/>
        </w:rPr>
        <w:t xml:space="preserve">ثم أتعرفين لماذا يموت الجنود :- </w:t>
      </w:r>
    </w:p>
    <w:p w:rsidR="001226A8" w:rsidRDefault="001226A8" w:rsidP="001226A8">
      <w:pPr>
        <w:ind w:firstLine="720"/>
        <w:jc w:val="lowKashida"/>
        <w:rPr>
          <w:rFonts w:hint="cs"/>
          <w:b/>
          <w:bCs/>
          <w:rtl/>
          <w:lang w:bidi="ar-EG"/>
        </w:rPr>
      </w:pPr>
      <w:r>
        <w:rPr>
          <w:rFonts w:hint="cs"/>
          <w:b/>
          <w:bCs/>
          <w:rtl/>
          <w:lang w:bidi="ar-EG"/>
        </w:rPr>
        <w:t xml:space="preserve">لأن الحروب </w:t>
      </w:r>
      <w:r>
        <w:rPr>
          <w:b/>
          <w:bCs/>
          <w:rtl/>
          <w:lang w:bidi="ar-EG"/>
        </w:rPr>
        <w:t>–</w:t>
      </w:r>
      <w:r>
        <w:rPr>
          <w:rFonts w:hint="cs"/>
          <w:b/>
          <w:bCs/>
          <w:rtl/>
          <w:lang w:bidi="ar-EG"/>
        </w:rPr>
        <w:t xml:space="preserve"> عليها السلام </w:t>
      </w:r>
      <w:r>
        <w:rPr>
          <w:b/>
          <w:bCs/>
          <w:rtl/>
          <w:lang w:bidi="ar-EG"/>
        </w:rPr>
        <w:t>–</w:t>
      </w:r>
      <w:r>
        <w:rPr>
          <w:rFonts w:hint="cs"/>
          <w:b/>
          <w:bCs/>
          <w:rtl/>
          <w:lang w:bidi="ar-EG"/>
        </w:rPr>
        <w:t xml:space="preserve"> لا ترد السلام ... </w:t>
      </w:r>
    </w:p>
    <w:p w:rsidR="001226A8" w:rsidRDefault="001226A8" w:rsidP="001226A8">
      <w:pPr>
        <w:ind w:firstLine="720"/>
        <w:jc w:val="lowKashida"/>
        <w:rPr>
          <w:rFonts w:hint="cs"/>
          <w:rtl/>
          <w:lang w:bidi="ar-EG"/>
        </w:rPr>
      </w:pPr>
      <w:r>
        <w:rPr>
          <w:rFonts w:hint="cs"/>
          <w:rtl/>
          <w:lang w:bidi="ar-EG"/>
        </w:rPr>
        <w:lastRenderedPageBreak/>
        <w:t>ففي جملة (عليها السلام) منح السارد الحرب فضاءً قدسياً مخادعاً عبر سخرية عابثة بالمفارقة اللسانية لأن الحرب نقيض (السلام) ، وهي لا تسلم على من (يسلّم) عليها أو يدخل أرضها . وربط فعل الموت بفعل السلام على الحرب .</w:t>
      </w:r>
    </w:p>
    <w:p w:rsidR="001226A8" w:rsidRDefault="001226A8" w:rsidP="001226A8">
      <w:pPr>
        <w:ind w:firstLine="720"/>
        <w:jc w:val="lowKashida"/>
        <w:rPr>
          <w:rFonts w:hint="cs"/>
          <w:rtl/>
          <w:lang w:bidi="ar-EG"/>
        </w:rPr>
      </w:pPr>
      <w:r>
        <w:rPr>
          <w:rFonts w:hint="cs"/>
          <w:rtl/>
          <w:lang w:bidi="ar-EG"/>
        </w:rPr>
        <w:t xml:space="preserve">ثم استعار النص أسلوب الوصايا التي يوجهها السارد إلى ضمير المخاطبة التي رشحنا كونها حبيبته : </w:t>
      </w:r>
    </w:p>
    <w:p w:rsidR="001226A8" w:rsidRDefault="001226A8" w:rsidP="001226A8">
      <w:pPr>
        <w:ind w:firstLine="720"/>
        <w:jc w:val="lowKashida"/>
        <w:rPr>
          <w:rFonts w:hint="cs"/>
          <w:rtl/>
          <w:lang w:bidi="ar-EG"/>
        </w:rPr>
      </w:pPr>
      <w:r w:rsidRPr="005602E5">
        <w:rPr>
          <w:rFonts w:hint="cs"/>
          <w:b/>
          <w:bCs/>
          <w:rtl/>
          <w:lang w:bidi="ar-EG"/>
        </w:rPr>
        <w:t>لذا إنصحي الخطى أن تكون لامعة حين تلمس التراب</w:t>
      </w:r>
      <w:r>
        <w:rPr>
          <w:rFonts w:hint="cs"/>
          <w:rtl/>
          <w:lang w:bidi="ar-EG"/>
        </w:rPr>
        <w:t xml:space="preserve">      (إشارة معرية)</w:t>
      </w:r>
    </w:p>
    <w:p w:rsidR="001226A8" w:rsidRDefault="001226A8" w:rsidP="001226A8">
      <w:pPr>
        <w:ind w:firstLine="720"/>
        <w:jc w:val="lowKashida"/>
        <w:rPr>
          <w:rFonts w:hint="cs"/>
          <w:rtl/>
          <w:lang w:bidi="ar-EG"/>
        </w:rPr>
      </w:pPr>
      <w:r w:rsidRPr="005602E5">
        <w:rPr>
          <w:rFonts w:hint="cs"/>
          <w:b/>
          <w:bCs/>
          <w:rtl/>
          <w:lang w:bidi="ar-EG"/>
        </w:rPr>
        <w:t>كما إنصحي الخطى أن تكون لامعة حين تلمس التراب</w:t>
      </w:r>
      <w:r>
        <w:rPr>
          <w:rFonts w:hint="cs"/>
          <w:rtl/>
          <w:lang w:bidi="ar-EG"/>
        </w:rPr>
        <w:t xml:space="preserve">    (توكيد للإشارة) </w:t>
      </w:r>
    </w:p>
    <w:p w:rsidR="001226A8" w:rsidRDefault="001226A8" w:rsidP="001226A8">
      <w:pPr>
        <w:ind w:firstLine="720"/>
        <w:jc w:val="lowKashida"/>
        <w:rPr>
          <w:rFonts w:hint="cs"/>
          <w:b/>
          <w:bCs/>
          <w:rtl/>
          <w:lang w:bidi="ar-EG"/>
        </w:rPr>
      </w:pPr>
      <w:r>
        <w:rPr>
          <w:rFonts w:hint="cs"/>
          <w:b/>
          <w:bCs/>
          <w:rtl/>
          <w:lang w:bidi="ar-EG"/>
        </w:rPr>
        <w:t xml:space="preserve">ستعرفين عند ذاك </w:t>
      </w:r>
    </w:p>
    <w:p w:rsidR="001226A8" w:rsidRDefault="001226A8" w:rsidP="001226A8">
      <w:pPr>
        <w:ind w:firstLine="720"/>
        <w:jc w:val="lowKashida"/>
        <w:rPr>
          <w:rFonts w:hint="cs"/>
          <w:b/>
          <w:bCs/>
          <w:rtl/>
          <w:lang w:bidi="ar-EG"/>
        </w:rPr>
      </w:pPr>
      <w:r>
        <w:rPr>
          <w:rFonts w:hint="cs"/>
          <w:b/>
          <w:bCs/>
          <w:rtl/>
          <w:lang w:bidi="ar-EG"/>
        </w:rPr>
        <w:t xml:space="preserve">كم كنت مشتبكاً مع الطريق </w:t>
      </w:r>
    </w:p>
    <w:p w:rsidR="001226A8" w:rsidRDefault="001226A8" w:rsidP="001226A8">
      <w:pPr>
        <w:ind w:firstLine="720"/>
        <w:jc w:val="lowKashida"/>
        <w:rPr>
          <w:rFonts w:hint="cs"/>
          <w:b/>
          <w:bCs/>
          <w:rtl/>
          <w:lang w:bidi="ar-EG"/>
        </w:rPr>
      </w:pPr>
      <w:r>
        <w:rPr>
          <w:rFonts w:hint="cs"/>
          <w:b/>
          <w:bCs/>
          <w:rtl/>
          <w:lang w:bidi="ar-EG"/>
        </w:rPr>
        <w:t xml:space="preserve">استوقف العابرين إلى الربايا </w:t>
      </w:r>
    </w:p>
    <w:p w:rsidR="001226A8" w:rsidRDefault="001226A8" w:rsidP="001226A8">
      <w:pPr>
        <w:ind w:firstLine="720"/>
        <w:jc w:val="lowKashida"/>
        <w:rPr>
          <w:rFonts w:hint="cs"/>
          <w:b/>
          <w:bCs/>
          <w:rtl/>
          <w:lang w:bidi="ar-EG"/>
        </w:rPr>
      </w:pPr>
      <w:r>
        <w:rPr>
          <w:rFonts w:hint="cs"/>
          <w:b/>
          <w:bCs/>
          <w:rtl/>
          <w:lang w:bidi="ar-EG"/>
        </w:rPr>
        <w:t xml:space="preserve">إلى الوظيفة </w:t>
      </w:r>
    </w:p>
    <w:p w:rsidR="001226A8" w:rsidRDefault="001226A8" w:rsidP="001226A8">
      <w:pPr>
        <w:ind w:firstLine="720"/>
        <w:jc w:val="lowKashida"/>
        <w:rPr>
          <w:rFonts w:hint="cs"/>
          <w:b/>
          <w:bCs/>
          <w:rtl/>
          <w:lang w:bidi="ar-EG"/>
        </w:rPr>
      </w:pPr>
      <w:r>
        <w:rPr>
          <w:rFonts w:hint="cs"/>
          <w:b/>
          <w:bCs/>
          <w:rtl/>
          <w:lang w:bidi="ar-EG"/>
        </w:rPr>
        <w:t xml:space="preserve">إلى الجريدة </w:t>
      </w:r>
    </w:p>
    <w:p w:rsidR="001226A8" w:rsidRDefault="001226A8" w:rsidP="001226A8">
      <w:pPr>
        <w:ind w:firstLine="720"/>
        <w:jc w:val="lowKashida"/>
        <w:rPr>
          <w:rFonts w:hint="cs"/>
          <w:b/>
          <w:bCs/>
          <w:rtl/>
          <w:lang w:bidi="ar-EG"/>
        </w:rPr>
      </w:pPr>
      <w:r>
        <w:rPr>
          <w:rFonts w:hint="cs"/>
          <w:b/>
          <w:bCs/>
          <w:rtl/>
          <w:lang w:bidi="ar-EG"/>
        </w:rPr>
        <w:t xml:space="preserve">إلى حبيب </w:t>
      </w:r>
    </w:p>
    <w:p w:rsidR="001226A8" w:rsidRDefault="001226A8" w:rsidP="001226A8">
      <w:pPr>
        <w:ind w:firstLine="720"/>
        <w:jc w:val="lowKashida"/>
        <w:rPr>
          <w:rFonts w:hint="cs"/>
          <w:b/>
          <w:bCs/>
          <w:rtl/>
          <w:lang w:bidi="ar-EG"/>
        </w:rPr>
      </w:pPr>
      <w:r>
        <w:rPr>
          <w:rFonts w:hint="cs"/>
          <w:b/>
          <w:bCs/>
          <w:rtl/>
          <w:lang w:bidi="ar-EG"/>
        </w:rPr>
        <w:t xml:space="preserve">كآخر طفل في أول اليأس ، ... </w:t>
      </w:r>
    </w:p>
    <w:p w:rsidR="00DE0E70" w:rsidRDefault="00DE0E70">
      <w:pPr>
        <w:rPr>
          <w:lang w:bidi="ar-EG"/>
        </w:rPr>
      </w:pPr>
    </w:p>
    <w:sectPr w:rsidR="00DE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A8"/>
    <w:rsid w:val="001226A8"/>
    <w:rsid w:val="00DE0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A8"/>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A8"/>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2018-12-10T15:28:00Z</dcterms:created>
  <dcterms:modified xsi:type="dcterms:W3CDTF">2018-12-10T15:29:00Z</dcterms:modified>
</cp:coreProperties>
</file>