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65" w:rsidRPr="003A2A65" w:rsidRDefault="003A2A65" w:rsidP="003A2A65">
      <w:pPr>
        <w:ind w:firstLine="720"/>
        <w:jc w:val="center"/>
        <w:rPr>
          <w:rFonts w:hint="cs"/>
          <w:b/>
          <w:bCs/>
          <w:sz w:val="40"/>
          <w:szCs w:val="40"/>
          <w:u w:val="single"/>
          <w:rtl/>
          <w:lang w:bidi="ar-EG"/>
        </w:rPr>
      </w:pPr>
      <w:bookmarkStart w:id="0" w:name="_GoBack"/>
      <w:r w:rsidRPr="003A2A65">
        <w:rPr>
          <w:rFonts w:hint="cs"/>
          <w:b/>
          <w:bCs/>
          <w:sz w:val="40"/>
          <w:szCs w:val="40"/>
          <w:u w:val="single"/>
          <w:rtl/>
          <w:lang w:bidi="ar-EG"/>
        </w:rPr>
        <w:t>المفارقة والسخرية</w:t>
      </w:r>
    </w:p>
    <w:bookmarkEnd w:id="0"/>
    <w:p w:rsidR="003A2A65" w:rsidRDefault="003A2A65" w:rsidP="003A2A65">
      <w:pPr>
        <w:ind w:firstLine="720"/>
        <w:jc w:val="lowKashida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وتبدو المفارقة صانعة لمقصديتها الساخرة بإعلان ساخر حيث يقرر الشاعر تحول مفردات الحضارة العراقية ، ويختار هنا واحداً من أعلى رموزها وهو الفن التشكيلي ، إلى تحويلة يومية معيشية أفرزتها مآلات الحياة العراقية بعد الحروب الطاحنة ، عبر اختيار متجاورات لاذعة : المدمنين ، باعة الدراجات الهوائية ، رجال التصوير الفوري ، ولكن لماذا (رجال) التصوير ولم يقل المصورين ، هذه النسبة الترميزية لما لم يفصح عنه الشاعر في هذه الساحة العراقية المهمة ثم لماذا الفوري إذا ما تركنا القصد المباشر ؟! . </w:t>
      </w:r>
    </w:p>
    <w:p w:rsidR="003A2A65" w:rsidRDefault="003A2A65" w:rsidP="003A2A65">
      <w:pPr>
        <w:ind w:firstLine="720"/>
        <w:jc w:val="lowKashida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وحين نواجه عنوانات القصائد برغبة التأويل ، واكتشاف القصد الآخر البعيد عن رتابة العنوان نجد أن الانزياحات الساخرة تفعل فعلها فيها ، ومن هذه العنوانات : (ماراثون انفرادي) فإذا كان الماراثون يعني الجري الجماعي ضمن المألوف التداولي جاء الوصف (انفرادي) ليحد من المألوفية والمعهود لتتحول واو الجماعة إلى الفرد ، أو ليصير الفرد هو المجموع في كرنفال الجري في الحال العراقية . </w:t>
      </w:r>
    </w:p>
    <w:p w:rsidR="003A2A65" w:rsidRDefault="003A2A65" w:rsidP="003A2A65">
      <w:pPr>
        <w:ind w:firstLine="720"/>
        <w:jc w:val="lowKashida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وكذلك مع نص (خروف العلة) ليوحي الشاعر بما تفعله (النقطة) الخاء بدل الحاء أو (خروف) بدل (حروف) من تحول شعري دلالي ، وإن كانت مثل ندفة الثلج كما يفرق الندفة بماء شعري غزير عبر قصد شعري واعٍ وعارف يجعل مفردات اللغة أحجاراً شطرنجية تتحرك على رقعة النص مقترحاً ستراتيجي</w:t>
      </w:r>
      <w:r>
        <w:rPr>
          <w:rFonts w:hint="eastAsia"/>
          <w:rtl/>
          <w:lang w:bidi="ar-EG"/>
        </w:rPr>
        <w:t>ة</w:t>
      </w:r>
      <w:r>
        <w:rPr>
          <w:rFonts w:hint="cs"/>
          <w:rtl/>
          <w:lang w:bidi="ar-EG"/>
        </w:rPr>
        <w:t xml:space="preserve"> لعب جديدة لم يألفها الشطرنجيون . </w:t>
      </w:r>
    </w:p>
    <w:p w:rsidR="003A2A65" w:rsidRDefault="003A2A65" w:rsidP="003A2A65">
      <w:pPr>
        <w:ind w:firstLine="720"/>
        <w:jc w:val="lowKashida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وفي (ازدهارات المفعول به) وهي القصيدة التي اختارها الشاعر عنواناً للديوان تبدو المفارقة متحققة بشكل جديد تمثل في لعبة (الإضافة) الأسلوبية ، إضافة الازدهارات إلى المفعول به واسنادها إليه بسخرية لاذعة ، تجعل المفعول به وهو الفاعل النصي الجديد مجنياً عليه ، ليحصي النص ازدهاراته بل انكساراته واندحاراته . </w:t>
      </w:r>
    </w:p>
    <w:p w:rsidR="00DE0E70" w:rsidRDefault="00DE0E70" w:rsidP="003A2A65">
      <w:pPr>
        <w:jc w:val="right"/>
        <w:rPr>
          <w:lang w:bidi="ar-EG"/>
        </w:rPr>
      </w:pPr>
    </w:p>
    <w:sectPr w:rsidR="00DE0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65"/>
    <w:rsid w:val="003A2A65"/>
    <w:rsid w:val="00DE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A65"/>
    <w:pPr>
      <w:bidi/>
      <w:spacing w:after="0" w:line="240" w:lineRule="auto"/>
    </w:pPr>
    <w:rPr>
      <w:rFonts w:ascii="Times New Roman" w:eastAsia="Times New Roman" w:hAnsi="Times New Roman"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A65"/>
    <w:pPr>
      <w:bidi/>
      <w:spacing w:after="0" w:line="240" w:lineRule="auto"/>
    </w:pPr>
    <w:rPr>
      <w:rFonts w:ascii="Times New Roman" w:eastAsia="Times New Roman" w:hAnsi="Times New Roman"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Aseel</dc:creator>
  <cp:lastModifiedBy>Aseel</cp:lastModifiedBy>
  <cp:revision>1</cp:revision>
  <dcterms:created xsi:type="dcterms:W3CDTF">2018-12-10T15:11:00Z</dcterms:created>
  <dcterms:modified xsi:type="dcterms:W3CDTF">2018-12-10T15:12:00Z</dcterms:modified>
</cp:coreProperties>
</file>