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24" w:rsidRPr="00302EEE" w:rsidRDefault="00C7233B">
      <w:pPr>
        <w:rPr>
          <w:color w:val="244061" w:themeColor="accent1" w:themeShade="80"/>
          <w:sz w:val="32"/>
          <w:szCs w:val="32"/>
          <w:rtl/>
          <w:lang w:bidi="ar-IQ"/>
        </w:rPr>
      </w:pPr>
      <w:r w:rsidRPr="00302EEE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               امتناع الجمع بين حرف النداء وأداة التعريف :</w:t>
      </w:r>
    </w:p>
    <w:p w:rsidR="00C7233B" w:rsidRPr="00584424" w:rsidRDefault="00C7233B">
      <w:pPr>
        <w:rPr>
          <w:sz w:val="32"/>
          <w:szCs w:val="32"/>
          <w:rtl/>
          <w:lang w:bidi="ar-IQ"/>
        </w:rPr>
      </w:pPr>
      <w:r w:rsidRPr="00584424">
        <w:rPr>
          <w:rFonts w:hint="cs"/>
          <w:sz w:val="32"/>
          <w:szCs w:val="32"/>
          <w:rtl/>
          <w:lang w:bidi="ar-IQ"/>
        </w:rPr>
        <w:t>يمتنع الجمع بين (</w:t>
      </w:r>
      <w:proofErr w:type="spellStart"/>
      <w:r w:rsidRPr="00584424">
        <w:rPr>
          <w:rFonts w:hint="cs"/>
          <w:sz w:val="32"/>
          <w:szCs w:val="32"/>
          <w:rtl/>
          <w:lang w:bidi="ar-IQ"/>
        </w:rPr>
        <w:t>ال</w:t>
      </w:r>
      <w:proofErr w:type="spellEnd"/>
      <w:r w:rsidRPr="00584424">
        <w:rPr>
          <w:rFonts w:hint="cs"/>
          <w:sz w:val="32"/>
          <w:szCs w:val="32"/>
          <w:rtl/>
          <w:lang w:bidi="ar-IQ"/>
        </w:rPr>
        <w:t xml:space="preserve">) التعريف وحرف النداء (يا), فلا نقول: يا الرجل, ويا المرأة, وشذّ قول الشاعر: </w:t>
      </w:r>
    </w:p>
    <w:p w:rsidR="005C5B21" w:rsidRDefault="00C7233B" w:rsidP="00D64ADF">
      <w:pPr>
        <w:rPr>
          <w:sz w:val="32"/>
          <w:szCs w:val="32"/>
          <w:rtl/>
          <w:lang w:bidi="ar-IQ"/>
        </w:rPr>
      </w:pPr>
      <w:r w:rsidRPr="00584424">
        <w:rPr>
          <w:rFonts w:hint="cs"/>
          <w:sz w:val="32"/>
          <w:szCs w:val="32"/>
          <w:rtl/>
          <w:lang w:bidi="ar-IQ"/>
        </w:rPr>
        <w:t xml:space="preserve">فيا الغُلامانِ </w:t>
      </w:r>
      <w:proofErr w:type="spellStart"/>
      <w:r w:rsidRPr="00584424">
        <w:rPr>
          <w:rFonts w:hint="cs"/>
          <w:sz w:val="32"/>
          <w:szCs w:val="32"/>
          <w:rtl/>
          <w:lang w:bidi="ar-IQ"/>
        </w:rPr>
        <w:t>الَّذانِ</w:t>
      </w:r>
      <w:proofErr w:type="spellEnd"/>
      <w:r w:rsidRPr="00584424">
        <w:rPr>
          <w:rFonts w:hint="cs"/>
          <w:sz w:val="32"/>
          <w:szCs w:val="32"/>
          <w:rtl/>
          <w:lang w:bidi="ar-IQ"/>
        </w:rPr>
        <w:t xml:space="preserve"> فرّا</w:t>
      </w:r>
      <w:r w:rsidR="005C5B21">
        <w:rPr>
          <w:rFonts w:hint="cs"/>
          <w:sz w:val="32"/>
          <w:szCs w:val="32"/>
          <w:rtl/>
          <w:lang w:bidi="ar-IQ"/>
        </w:rPr>
        <w:t xml:space="preserve"> *** إيّاكما أن تُعقِبانا شَرّا</w:t>
      </w:r>
    </w:p>
    <w:p w:rsidR="00D64ADF" w:rsidRPr="00584424" w:rsidRDefault="00C7233B" w:rsidP="009A3D92">
      <w:pPr>
        <w:rPr>
          <w:sz w:val="32"/>
          <w:szCs w:val="32"/>
          <w:rtl/>
          <w:lang w:bidi="ar-IQ"/>
        </w:rPr>
      </w:pPr>
      <w:r w:rsidRPr="00584424">
        <w:rPr>
          <w:rFonts w:hint="cs"/>
          <w:sz w:val="32"/>
          <w:szCs w:val="32"/>
          <w:rtl/>
          <w:lang w:bidi="ar-IQ"/>
        </w:rPr>
        <w:t xml:space="preserve"> والشاهد فيه: فيا الغلامان فقد اجتمع حرف النداء مع أداة التعريف شذوذا, وجاز </w:t>
      </w:r>
      <w:r w:rsidR="00D64ADF" w:rsidRPr="00584424">
        <w:rPr>
          <w:rFonts w:hint="cs"/>
          <w:sz w:val="32"/>
          <w:szCs w:val="32"/>
          <w:rtl/>
          <w:lang w:bidi="ar-IQ"/>
        </w:rPr>
        <w:t>الجمع بين حرف النداء (يا) و(</w:t>
      </w:r>
      <w:proofErr w:type="spellStart"/>
      <w:r w:rsidR="00D64ADF" w:rsidRPr="00584424">
        <w:rPr>
          <w:rFonts w:hint="cs"/>
          <w:sz w:val="32"/>
          <w:szCs w:val="32"/>
          <w:rtl/>
          <w:lang w:bidi="ar-IQ"/>
        </w:rPr>
        <w:t>ال</w:t>
      </w:r>
      <w:proofErr w:type="spellEnd"/>
      <w:r w:rsidR="00D64ADF" w:rsidRPr="00584424">
        <w:rPr>
          <w:rFonts w:hint="cs"/>
          <w:sz w:val="32"/>
          <w:szCs w:val="32"/>
          <w:rtl/>
          <w:lang w:bidi="ar-IQ"/>
        </w:rPr>
        <w:t xml:space="preserve">) التعريف </w:t>
      </w:r>
      <w:r w:rsidRPr="00584424">
        <w:rPr>
          <w:rFonts w:hint="cs"/>
          <w:sz w:val="32"/>
          <w:szCs w:val="32"/>
          <w:rtl/>
          <w:lang w:bidi="ar-IQ"/>
        </w:rPr>
        <w:t xml:space="preserve">مع محكي الجمل فنقول في من اسمه الرجل منطلقٌ يا الرجل منطلقٌ , </w:t>
      </w:r>
      <w:r w:rsidR="00B26F34" w:rsidRPr="00584424">
        <w:rPr>
          <w:rFonts w:hint="cs"/>
          <w:sz w:val="32"/>
          <w:szCs w:val="32"/>
          <w:rtl/>
          <w:lang w:bidi="ar-IQ"/>
        </w:rPr>
        <w:t>وجاز أيضا اجتماع (يا) مع (</w:t>
      </w:r>
      <w:proofErr w:type="spellStart"/>
      <w:r w:rsidR="00B26F34" w:rsidRPr="00584424">
        <w:rPr>
          <w:rFonts w:hint="cs"/>
          <w:sz w:val="32"/>
          <w:szCs w:val="32"/>
          <w:rtl/>
          <w:lang w:bidi="ar-IQ"/>
        </w:rPr>
        <w:t>ال</w:t>
      </w:r>
      <w:proofErr w:type="spellEnd"/>
      <w:r w:rsidR="00B26F34" w:rsidRPr="00584424">
        <w:rPr>
          <w:rFonts w:hint="cs"/>
          <w:sz w:val="32"/>
          <w:szCs w:val="32"/>
          <w:rtl/>
          <w:lang w:bidi="ar-IQ"/>
        </w:rPr>
        <w:t>) التعريف في لفظ الجلالة فنقول يا اللهُ, وربما حذفت (يا)</w:t>
      </w:r>
      <w:r w:rsidR="005C5B21">
        <w:rPr>
          <w:rFonts w:hint="cs"/>
          <w:sz w:val="32"/>
          <w:szCs w:val="32"/>
          <w:rtl/>
          <w:lang w:bidi="ar-IQ"/>
        </w:rPr>
        <w:t xml:space="preserve"> وعوض</w:t>
      </w:r>
      <w:r w:rsidR="00B26F34" w:rsidRPr="00584424">
        <w:rPr>
          <w:rFonts w:hint="cs"/>
          <w:sz w:val="32"/>
          <w:szCs w:val="32"/>
          <w:rtl/>
          <w:lang w:bidi="ar-IQ"/>
        </w:rPr>
        <w:t xml:space="preserve"> عنها بالميم فنقول </w:t>
      </w:r>
      <w:r w:rsidR="009A3D92">
        <w:rPr>
          <w:rFonts w:hint="cs"/>
          <w:sz w:val="32"/>
          <w:szCs w:val="32"/>
          <w:rtl/>
          <w:lang w:bidi="ar-IQ"/>
        </w:rPr>
        <w:t>(</w:t>
      </w:r>
      <w:r w:rsidR="00B26F34" w:rsidRPr="00584424">
        <w:rPr>
          <w:rFonts w:hint="cs"/>
          <w:sz w:val="32"/>
          <w:szCs w:val="32"/>
          <w:rtl/>
          <w:lang w:bidi="ar-IQ"/>
        </w:rPr>
        <w:t>اللهم</w:t>
      </w:r>
      <w:r w:rsidR="009A3D92">
        <w:rPr>
          <w:rFonts w:hint="cs"/>
          <w:sz w:val="32"/>
          <w:szCs w:val="32"/>
          <w:rtl/>
          <w:lang w:bidi="ar-IQ"/>
        </w:rPr>
        <w:t>)</w:t>
      </w:r>
      <w:r w:rsidR="00B26F34" w:rsidRPr="00584424">
        <w:rPr>
          <w:rFonts w:hint="cs"/>
          <w:sz w:val="32"/>
          <w:szCs w:val="32"/>
          <w:rtl/>
          <w:lang w:bidi="ar-IQ"/>
        </w:rPr>
        <w:t xml:space="preserve"> بدل يا الله</w:t>
      </w:r>
      <w:r w:rsidR="00D64ADF" w:rsidRPr="00584424">
        <w:rPr>
          <w:rFonts w:hint="cs"/>
          <w:sz w:val="32"/>
          <w:szCs w:val="32"/>
          <w:rtl/>
          <w:lang w:bidi="ar-IQ"/>
        </w:rPr>
        <w:t xml:space="preserve"> كما في قوله تعالى:</w:t>
      </w:r>
      <w:r w:rsidR="00D64ADF" w:rsidRPr="00584424">
        <w:rPr>
          <w:sz w:val="32"/>
          <w:szCs w:val="32"/>
          <w:rtl/>
        </w:rPr>
        <w:t>{قل اللهم مالك الملك} [آل عمران: 26].</w:t>
      </w:r>
      <w:r w:rsidR="00D64ADF" w:rsidRPr="00584424">
        <w:rPr>
          <w:sz w:val="32"/>
          <w:szCs w:val="32"/>
          <w:rtl/>
        </w:rPr>
        <w:br/>
        <w:t>وعند البصريين أن أصله (يا الله)، والميم بدل من (يا) بدليل أنك لو أسقطت الميم لوجب ذكر (يا) فتقول: (يا الله).</w:t>
      </w:r>
    </w:p>
    <w:p w:rsidR="00D64ADF" w:rsidRPr="00584424" w:rsidRDefault="00D64ADF" w:rsidP="00D64ADF">
      <w:pPr>
        <w:pStyle w:val="a3"/>
        <w:bidi/>
        <w:ind w:left="720"/>
        <w:rPr>
          <w:rFonts w:ascii="Simplified Arabic" w:hAnsi="Simplified Arabic" w:cs="Simplified Arabic"/>
          <w:sz w:val="32"/>
          <w:szCs w:val="32"/>
          <w:rtl/>
        </w:rPr>
      </w:pPr>
      <w:r w:rsidRPr="00584424">
        <w:rPr>
          <w:rFonts w:ascii="Simplified Arabic" w:hAnsi="Simplified Arabic" w:cs="Simplified Arabic"/>
          <w:sz w:val="32"/>
          <w:szCs w:val="32"/>
          <w:rtl/>
        </w:rPr>
        <w:t>وعند ال</w:t>
      </w:r>
      <w:r w:rsidR="009A3D92">
        <w:rPr>
          <w:rFonts w:ascii="Simplified Arabic" w:hAnsi="Simplified Arabic" w:cs="Simplified Arabic"/>
          <w:sz w:val="32"/>
          <w:szCs w:val="32"/>
          <w:rtl/>
        </w:rPr>
        <w:t xml:space="preserve">كوفيين أن الميم مقتطعة من جملة </w:t>
      </w:r>
      <w:r w:rsidRPr="00584424">
        <w:rPr>
          <w:rFonts w:ascii="Simplified Arabic" w:hAnsi="Simplified Arabic" w:cs="Simplified Arabic"/>
          <w:sz w:val="32"/>
          <w:szCs w:val="32"/>
          <w:rtl/>
        </w:rPr>
        <w:t>أمنا بخير</w:t>
      </w:r>
      <w:r w:rsidRPr="00584424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D64ADF" w:rsidRPr="00584424" w:rsidRDefault="00D64ADF" w:rsidP="00D64ADF">
      <w:pPr>
        <w:pStyle w:val="a3"/>
        <w:bidi/>
        <w:ind w:left="720"/>
        <w:rPr>
          <w:rFonts w:ascii="Simplified Arabic" w:hAnsi="Simplified Arabic" w:cs="Simplified Arabic"/>
          <w:sz w:val="32"/>
          <w:szCs w:val="32"/>
          <w:rtl/>
        </w:rPr>
      </w:pPr>
      <w:r w:rsidRPr="00584424">
        <w:rPr>
          <w:rFonts w:ascii="Simplified Arabic" w:hAnsi="Simplified Arabic" w:cs="Simplified Arabic"/>
          <w:sz w:val="32"/>
          <w:szCs w:val="32"/>
          <w:rtl/>
        </w:rPr>
        <w:t>وقد دلت الدراسات الحديثة على أن أصلها عبر</w:t>
      </w:r>
      <w:r w:rsidRPr="0058442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84424">
        <w:rPr>
          <w:rFonts w:ascii="Simplified Arabic" w:hAnsi="Simplified Arabic" w:cs="Simplified Arabic"/>
          <w:sz w:val="32"/>
          <w:szCs w:val="32"/>
          <w:rtl/>
        </w:rPr>
        <w:t>، هو (</w:t>
      </w:r>
      <w:proofErr w:type="spellStart"/>
      <w:r w:rsidRPr="00584424">
        <w:rPr>
          <w:rFonts w:ascii="Simplified Arabic" w:hAnsi="Simplified Arabic" w:cs="Simplified Arabic"/>
          <w:sz w:val="32"/>
          <w:szCs w:val="32"/>
          <w:rtl/>
        </w:rPr>
        <w:t>ألوهيم</w:t>
      </w:r>
      <w:proofErr w:type="spellEnd"/>
      <w:r w:rsidRPr="00584424">
        <w:rPr>
          <w:rFonts w:ascii="Simplified Arabic" w:hAnsi="Simplified Arabic" w:cs="Simplified Arabic"/>
          <w:sz w:val="32"/>
          <w:szCs w:val="32"/>
          <w:rtl/>
        </w:rPr>
        <w:t xml:space="preserve">)، ومعناها (الآلهة) وهم يريدون </w:t>
      </w:r>
      <w:proofErr w:type="spellStart"/>
      <w:r w:rsidRPr="00584424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584424">
        <w:rPr>
          <w:rFonts w:ascii="Simplified Arabic" w:hAnsi="Simplified Arabic" w:cs="Simplified Arabic"/>
          <w:sz w:val="32"/>
          <w:szCs w:val="32"/>
          <w:rtl/>
        </w:rPr>
        <w:t xml:space="preserve"> الواحد وإنما جعلوه للتعظيم. </w:t>
      </w:r>
    </w:p>
    <w:p w:rsidR="00D64ADF" w:rsidRPr="00584424" w:rsidRDefault="006C0EE3" w:rsidP="00D64ADF">
      <w:pPr>
        <w:pStyle w:val="a3"/>
        <w:bidi/>
        <w:ind w:left="720"/>
        <w:rPr>
          <w:rFonts w:ascii="Simplified Arabic" w:hAnsi="Simplified Arabic" w:cs="Simplified Arabic"/>
          <w:sz w:val="32"/>
          <w:szCs w:val="32"/>
          <w:rtl/>
        </w:rPr>
      </w:pPr>
      <w:r w:rsidRPr="00584424">
        <w:rPr>
          <w:rFonts w:ascii="Simplified Arabic" w:hAnsi="Simplified Arabic" w:cs="Simplified Arabic" w:hint="cs"/>
          <w:sz w:val="32"/>
          <w:szCs w:val="32"/>
          <w:rtl/>
        </w:rPr>
        <w:t>وشذ الج</w:t>
      </w:r>
      <w:r w:rsidR="005C5B21">
        <w:rPr>
          <w:rFonts w:ascii="Simplified Arabic" w:hAnsi="Simplified Arabic" w:cs="Simplified Arabic" w:hint="cs"/>
          <w:sz w:val="32"/>
          <w:szCs w:val="32"/>
          <w:rtl/>
        </w:rPr>
        <w:t>مع بين حرف النداء (يا) وبين أداة</w:t>
      </w:r>
      <w:r w:rsidRPr="00584424">
        <w:rPr>
          <w:rFonts w:ascii="Simplified Arabic" w:hAnsi="Simplified Arabic" w:cs="Simplified Arabic" w:hint="cs"/>
          <w:sz w:val="32"/>
          <w:szCs w:val="32"/>
          <w:rtl/>
        </w:rPr>
        <w:t xml:space="preserve"> التعريف في قول الشاعر :</w:t>
      </w:r>
    </w:p>
    <w:p w:rsidR="006C0EE3" w:rsidRPr="00584424" w:rsidRDefault="006C0EE3" w:rsidP="006C0EE3">
      <w:pPr>
        <w:pStyle w:val="a3"/>
        <w:bidi/>
        <w:ind w:left="720"/>
        <w:rPr>
          <w:rFonts w:ascii="Simplified Arabic" w:hAnsi="Simplified Arabic" w:cs="Simplified Arabic"/>
          <w:sz w:val="32"/>
          <w:szCs w:val="32"/>
          <w:rtl/>
        </w:rPr>
      </w:pPr>
      <w:r w:rsidRPr="00584424">
        <w:rPr>
          <w:rFonts w:ascii="Simplified Arabic" w:hAnsi="Simplified Arabic" w:cs="Simplified Arabic" w:hint="cs"/>
          <w:sz w:val="32"/>
          <w:szCs w:val="32"/>
          <w:rtl/>
        </w:rPr>
        <w:t xml:space="preserve">إِنّي إذا ما حَدَثٌ أَلَمّا *** أقولُ يا اللهمَ يا اللهمَ </w:t>
      </w:r>
    </w:p>
    <w:p w:rsidR="00D64ADF" w:rsidRPr="00584424" w:rsidRDefault="00D64ADF" w:rsidP="00D64ADF">
      <w:pPr>
        <w:pStyle w:val="a3"/>
        <w:bidi/>
        <w:ind w:left="720"/>
        <w:rPr>
          <w:rFonts w:ascii="Simplified Arabic" w:hAnsi="Simplified Arabic" w:cs="Simplified Arabic"/>
          <w:color w:val="0000FF"/>
          <w:sz w:val="32"/>
          <w:szCs w:val="32"/>
        </w:rPr>
      </w:pPr>
      <w:r w:rsidRPr="00584424">
        <w:rPr>
          <w:rFonts w:ascii="Simplified Arabic" w:hAnsi="Simplified Arabic" w:cs="Simplified Arabic"/>
          <w:sz w:val="32"/>
          <w:szCs w:val="32"/>
          <w:rtl/>
        </w:rPr>
        <w:t>وقد تخرج اللهم عن النداء فيستعمل في وجهين آخرين:</w:t>
      </w:r>
      <w:r w:rsidRPr="00584424">
        <w:rPr>
          <w:rFonts w:ascii="Simplified Arabic" w:hAnsi="Simplified Arabic" w:cs="Simplified Arabic"/>
          <w:sz w:val="32"/>
          <w:szCs w:val="32"/>
          <w:rtl/>
        </w:rPr>
        <w:br/>
        <w:t xml:space="preserve">أحدهما: أن يذكرها المجيب تمكينا للجواب في نفس السامع، يقول </w:t>
      </w:r>
      <w:proofErr w:type="spellStart"/>
      <w:r w:rsidRPr="00584424">
        <w:rPr>
          <w:rFonts w:ascii="Simplified Arabic" w:hAnsi="Simplified Arabic" w:cs="Simplified Arabic"/>
          <w:sz w:val="32"/>
          <w:szCs w:val="32"/>
          <w:rtl/>
        </w:rPr>
        <w:t>لك</w:t>
      </w:r>
      <w:proofErr w:type="spellEnd"/>
      <w:r w:rsidRPr="00584424">
        <w:rPr>
          <w:rFonts w:ascii="Simplified Arabic" w:hAnsi="Simplified Arabic" w:cs="Simplified Arabic"/>
          <w:sz w:val="32"/>
          <w:szCs w:val="32"/>
          <w:rtl/>
        </w:rPr>
        <w:t xml:space="preserve"> (أزيد قائم) فتقول: (اللهم نعم)، أو (اللهم لا).</w:t>
      </w:r>
      <w:r w:rsidRPr="00584424">
        <w:rPr>
          <w:rFonts w:ascii="Simplified Arabic" w:hAnsi="Simplified Arabic" w:cs="Simplified Arabic"/>
          <w:sz w:val="32"/>
          <w:szCs w:val="32"/>
          <w:rtl/>
        </w:rPr>
        <w:br/>
        <w:t>الثاني: أن تستعمل دليلا على الند</w:t>
      </w:r>
      <w:r w:rsidRPr="0058442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Pr="00584424">
        <w:rPr>
          <w:rFonts w:ascii="Simplified Arabic" w:hAnsi="Simplified Arabic" w:cs="Simplified Arabic"/>
          <w:sz w:val="32"/>
          <w:szCs w:val="32"/>
          <w:rtl/>
        </w:rPr>
        <w:t xml:space="preserve">ة، وقلة وقوع المذكور كقولك: (أنا لا </w:t>
      </w:r>
      <w:r w:rsidRPr="00584424">
        <w:rPr>
          <w:rFonts w:ascii="Simplified Arabic" w:hAnsi="Simplified Arabic" w:cs="Simplified Arabic"/>
          <w:sz w:val="32"/>
          <w:szCs w:val="32"/>
          <w:rtl/>
        </w:rPr>
        <w:lastRenderedPageBreak/>
        <w:t>أزورك اللهم إلا أن تدعوني) ألا ترى أن وقوع الزيادة مقرونة بتقدم الدعاء قليل</w:t>
      </w:r>
      <w:r w:rsidRPr="00584424">
        <w:rPr>
          <w:rFonts w:ascii="Simplified Arabic" w:hAnsi="Simplified Arabic" w:cs="Simplified Arabic"/>
          <w:sz w:val="32"/>
          <w:szCs w:val="32"/>
          <w:rtl/>
        </w:rPr>
        <w:br/>
        <w:t xml:space="preserve">والظاهر في هذا ونحوه أن أصله نداء ثم انمحى عنه معنى النداء، وذلك أن قولك لمن قال </w:t>
      </w:r>
      <w:proofErr w:type="spellStart"/>
      <w:r w:rsidRPr="00584424">
        <w:rPr>
          <w:rFonts w:ascii="Simplified Arabic" w:hAnsi="Simplified Arabic" w:cs="Simplified Arabic"/>
          <w:sz w:val="32"/>
          <w:szCs w:val="32"/>
          <w:rtl/>
        </w:rPr>
        <w:t>لك</w:t>
      </w:r>
      <w:proofErr w:type="spellEnd"/>
      <w:r w:rsidRPr="00584424">
        <w:rPr>
          <w:rFonts w:ascii="Simplified Arabic" w:hAnsi="Simplified Arabic" w:cs="Simplified Arabic"/>
          <w:sz w:val="32"/>
          <w:szCs w:val="32"/>
          <w:rtl/>
        </w:rPr>
        <w:t xml:space="preserve"> (أزيد قائم)؟ (اللهم نعم) هو إشهاد لله على جوابك فكأنك قلت: يا الله أشهد على ما أقول: وهذا الإشهاد تمكين للجواب في نفس السامع، وكذلك ما بعده وهو كونها دليلا على الندرة، نحو</w:t>
      </w:r>
      <w:r w:rsidR="005C5B21">
        <w:rPr>
          <w:rFonts w:ascii="Simplified Arabic" w:hAnsi="Simplified Arabic" w:cs="Simplified Arabic"/>
          <w:sz w:val="32"/>
          <w:szCs w:val="32"/>
          <w:rtl/>
        </w:rPr>
        <w:t xml:space="preserve"> قولك (أنا لا أزورك، اللهم إلا </w:t>
      </w:r>
      <w:r w:rsidR="005C5B2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584424">
        <w:rPr>
          <w:rFonts w:ascii="Simplified Arabic" w:hAnsi="Simplified Arabic" w:cs="Simplified Arabic"/>
          <w:sz w:val="32"/>
          <w:szCs w:val="32"/>
          <w:rtl/>
        </w:rPr>
        <w:t xml:space="preserve">ن تزورني) فهذا إشهاد </w:t>
      </w:r>
      <w:proofErr w:type="spellStart"/>
      <w:r w:rsidRPr="00584424">
        <w:rPr>
          <w:rFonts w:ascii="Simplified Arabic" w:hAnsi="Simplified Arabic" w:cs="Simplified Arabic"/>
          <w:sz w:val="32"/>
          <w:szCs w:val="32"/>
          <w:rtl/>
        </w:rPr>
        <w:t>لك</w:t>
      </w:r>
      <w:proofErr w:type="spellEnd"/>
      <w:r w:rsidRPr="00584424">
        <w:rPr>
          <w:rFonts w:ascii="Simplified Arabic" w:hAnsi="Simplified Arabic" w:cs="Simplified Arabic"/>
          <w:sz w:val="32"/>
          <w:szCs w:val="32"/>
          <w:rtl/>
        </w:rPr>
        <w:t xml:space="preserve"> على قولك كالأولى، وأما الندرة فهي مفهومة من العبارة، ولو لم تذكر (اللهم)، والمعنى على النداء، ويدلك على ذلك أننا في الدارجة نستعمل (</w:t>
      </w:r>
      <w:proofErr w:type="spellStart"/>
      <w:r w:rsidRPr="00584424">
        <w:rPr>
          <w:rFonts w:ascii="Simplified Arabic" w:hAnsi="Simplified Arabic" w:cs="Simplified Arabic"/>
          <w:sz w:val="32"/>
          <w:szCs w:val="32"/>
          <w:rtl/>
        </w:rPr>
        <w:t>يارب</w:t>
      </w:r>
      <w:proofErr w:type="spellEnd"/>
      <w:r w:rsidRPr="00584424">
        <w:rPr>
          <w:rFonts w:ascii="Simplified Arabic" w:hAnsi="Simplified Arabic" w:cs="Simplified Arabic"/>
          <w:sz w:val="32"/>
          <w:szCs w:val="32"/>
          <w:rtl/>
        </w:rPr>
        <w:t xml:space="preserve">) في نحو هذا فتقول مثلا (أنا لا أذهب إليه </w:t>
      </w:r>
      <w:proofErr w:type="spellStart"/>
      <w:r w:rsidRPr="00584424">
        <w:rPr>
          <w:rFonts w:ascii="Simplified Arabic" w:hAnsi="Simplified Arabic" w:cs="Simplified Arabic"/>
          <w:sz w:val="32"/>
          <w:szCs w:val="32"/>
          <w:rtl/>
        </w:rPr>
        <w:t>يارب</w:t>
      </w:r>
      <w:proofErr w:type="spellEnd"/>
      <w:r w:rsidRPr="00584424">
        <w:rPr>
          <w:rFonts w:ascii="Simplified Arabic" w:hAnsi="Simplified Arabic" w:cs="Simplified Arabic"/>
          <w:sz w:val="32"/>
          <w:szCs w:val="32"/>
          <w:rtl/>
        </w:rPr>
        <w:t xml:space="preserve"> إلا إذا جاء واعتذر إلي) وهذا نداء كما ترى غير أنه انمحى منه </w:t>
      </w:r>
      <w:proofErr w:type="spellStart"/>
      <w:r w:rsidRPr="00584424">
        <w:rPr>
          <w:rFonts w:ascii="Simplified Arabic" w:hAnsi="Simplified Arabic" w:cs="Simplified Arabic"/>
          <w:sz w:val="32"/>
          <w:szCs w:val="32"/>
          <w:rtl/>
        </w:rPr>
        <w:t>الاحساس</w:t>
      </w:r>
      <w:proofErr w:type="spellEnd"/>
      <w:r w:rsidRPr="00584424">
        <w:rPr>
          <w:rFonts w:ascii="Simplified Arabic" w:hAnsi="Simplified Arabic" w:cs="Simplified Arabic"/>
          <w:sz w:val="32"/>
          <w:szCs w:val="32"/>
          <w:rtl/>
        </w:rPr>
        <w:t xml:space="preserve"> بالنداء في التعبير</w:t>
      </w:r>
      <w:r w:rsidRPr="00584424">
        <w:rPr>
          <w:rFonts w:ascii="Simplified Arabic" w:hAnsi="Simplified Arabic" w:cs="Simplified Arabic" w:hint="cs"/>
          <w:color w:val="0000FF"/>
          <w:sz w:val="32"/>
          <w:szCs w:val="32"/>
          <w:rtl/>
        </w:rPr>
        <w:t>.</w:t>
      </w:r>
    </w:p>
    <w:p w:rsidR="00D64ADF" w:rsidRPr="00584424" w:rsidRDefault="00D64ADF" w:rsidP="00D64ADF">
      <w:pPr>
        <w:rPr>
          <w:sz w:val="32"/>
          <w:szCs w:val="32"/>
          <w:rtl/>
          <w:lang w:bidi="ar-IQ"/>
        </w:rPr>
      </w:pPr>
    </w:p>
    <w:sectPr w:rsidR="00D64ADF" w:rsidRPr="00584424" w:rsidSect="00595B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233B"/>
    <w:rsid w:val="002E16A9"/>
    <w:rsid w:val="00302EEE"/>
    <w:rsid w:val="00584424"/>
    <w:rsid w:val="00595B26"/>
    <w:rsid w:val="005C5B21"/>
    <w:rsid w:val="006C0EE3"/>
    <w:rsid w:val="00744F9D"/>
    <w:rsid w:val="00807124"/>
    <w:rsid w:val="0087301F"/>
    <w:rsid w:val="009A3D92"/>
    <w:rsid w:val="00A74B53"/>
    <w:rsid w:val="00B26F34"/>
    <w:rsid w:val="00BC4C64"/>
    <w:rsid w:val="00C7233B"/>
    <w:rsid w:val="00D64ADF"/>
    <w:rsid w:val="00E85E37"/>
    <w:rsid w:val="00F0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ADF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8</cp:revision>
  <dcterms:created xsi:type="dcterms:W3CDTF">2017-10-19T04:24:00Z</dcterms:created>
  <dcterms:modified xsi:type="dcterms:W3CDTF">2017-10-22T07:28:00Z</dcterms:modified>
</cp:coreProperties>
</file>