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262B" w:rsidRPr="0032262B" w:rsidRDefault="0032262B" w:rsidP="0032262B">
      <w:pPr>
        <w:pStyle w:val="ListParagraph"/>
        <w:numPr>
          <w:ilvl w:val="0"/>
          <w:numId w:val="1"/>
        </w:numPr>
        <w:bidi/>
        <w:rPr>
          <w:sz w:val="36"/>
          <w:szCs w:val="36"/>
        </w:rPr>
      </w:pPr>
      <w:r w:rsidRPr="0032262B">
        <w:rPr>
          <w:rFonts w:ascii="Calibri" w:eastAsia="+mn-ea" w:hAnsi="Arial" w:cs="Arial"/>
          <w:b/>
          <w:bCs/>
          <w:color w:val="FF0000"/>
          <w:kern w:val="24"/>
          <w:sz w:val="36"/>
          <w:szCs w:val="36"/>
          <w:rtl/>
          <w:lang w:bidi="ar-IQ"/>
        </w:rPr>
        <w:t xml:space="preserve">درجة الحرارة </w:t>
      </w:r>
      <w:r w:rsidRPr="0032262B">
        <w:rPr>
          <w:rFonts w:ascii="Calibri" w:eastAsia="+mn-ea" w:hAnsi="Calibri" w:cs="+mn-cs"/>
          <w:b/>
          <w:bCs/>
          <w:color w:val="FF0000"/>
          <w:kern w:val="24"/>
          <w:sz w:val="36"/>
          <w:szCs w:val="36"/>
        </w:rPr>
        <w:t xml:space="preserve">Temperature </w:t>
      </w:r>
    </w:p>
    <w:p w:rsidR="0032262B" w:rsidRPr="0032262B" w:rsidRDefault="0032262B" w:rsidP="0032262B">
      <w:pPr>
        <w:pStyle w:val="ListParagraph"/>
        <w:numPr>
          <w:ilvl w:val="0"/>
          <w:numId w:val="1"/>
        </w:numPr>
        <w:bidi/>
        <w:rPr>
          <w:sz w:val="36"/>
          <w:szCs w:val="36"/>
        </w:rPr>
      </w:pPr>
      <w:r w:rsidRPr="0032262B">
        <w:rPr>
          <w:rFonts w:ascii="Calibri" w:eastAsia="+mn-ea" w:hAnsi="Arial" w:cs="Arial"/>
          <w:b/>
          <w:bCs/>
          <w:color w:val="000000"/>
          <w:kern w:val="24"/>
          <w:sz w:val="36"/>
          <w:szCs w:val="36"/>
          <w:rtl/>
          <w:lang w:bidi="ar-IQ"/>
        </w:rPr>
        <w:t xml:space="preserve">معلومات عامة </w:t>
      </w:r>
    </w:p>
    <w:p w:rsidR="0032262B" w:rsidRPr="0032262B" w:rsidRDefault="0032262B" w:rsidP="0032262B">
      <w:pPr>
        <w:pStyle w:val="ListParagraph"/>
        <w:numPr>
          <w:ilvl w:val="0"/>
          <w:numId w:val="1"/>
        </w:numPr>
        <w:bidi/>
        <w:jc w:val="both"/>
        <w:rPr>
          <w:sz w:val="36"/>
          <w:szCs w:val="36"/>
        </w:rPr>
      </w:pPr>
      <w:r w:rsidRPr="0032262B">
        <w:rPr>
          <w:rFonts w:ascii="Calibri" w:eastAsia="+mn-ea" w:hAnsi="Calibri" w:cs="Arial"/>
          <w:color w:val="000000"/>
          <w:kern w:val="24"/>
          <w:sz w:val="36"/>
          <w:szCs w:val="36"/>
          <w:rtl/>
          <w:lang w:bidi="ar-IQ"/>
        </w:rPr>
        <w:t xml:space="preserve">- تمتص المحيطات قدرا اكبر من الحرارة حيث تسخن ببطء وتفقد حرارتها ببطء لذا تحتفظ بحرارتها المرتفعة فترة اطول من اليابس . </w:t>
      </w:r>
    </w:p>
    <w:p w:rsidR="0032262B" w:rsidRPr="0032262B" w:rsidRDefault="0032262B" w:rsidP="0032262B">
      <w:pPr>
        <w:pStyle w:val="ListParagraph"/>
        <w:numPr>
          <w:ilvl w:val="0"/>
          <w:numId w:val="1"/>
        </w:numPr>
        <w:bidi/>
        <w:jc w:val="both"/>
        <w:rPr>
          <w:sz w:val="36"/>
          <w:szCs w:val="36"/>
        </w:rPr>
      </w:pPr>
      <w:r w:rsidRPr="0032262B">
        <w:rPr>
          <w:rFonts w:ascii="Calibri" w:eastAsia="+mn-ea" w:hAnsi="Calibri" w:cs="Arial"/>
          <w:color w:val="000000"/>
          <w:kern w:val="24"/>
          <w:sz w:val="36"/>
          <w:szCs w:val="36"/>
          <w:rtl/>
          <w:lang w:bidi="ar-IQ"/>
        </w:rPr>
        <w:t xml:space="preserve">- وينجم عن ذلك , المدى الحراري اليومي والموسمي للمحيطات اقل بكثير من اليابس المجاور لنفس دوائر العرض , ولهذه الخاصية الدور الاكبر في تشكيل المناخ البحري والمناخ القاري . </w:t>
      </w:r>
    </w:p>
    <w:p w:rsidR="00590A52" w:rsidRPr="0032262B" w:rsidRDefault="0032262B" w:rsidP="0032262B">
      <w:pPr>
        <w:pStyle w:val="ListParagraph"/>
        <w:numPr>
          <w:ilvl w:val="0"/>
          <w:numId w:val="1"/>
        </w:numPr>
        <w:bidi/>
        <w:jc w:val="both"/>
        <w:rPr>
          <w:sz w:val="36"/>
          <w:szCs w:val="36"/>
          <w:lang w:bidi="ar-IQ"/>
        </w:rPr>
      </w:pPr>
      <w:r w:rsidRPr="0032262B">
        <w:rPr>
          <w:rFonts w:ascii="Calibri" w:eastAsia="+mn-ea" w:hAnsi="Calibri" w:cs="Arial"/>
          <w:color w:val="000000"/>
          <w:kern w:val="24"/>
          <w:sz w:val="36"/>
          <w:szCs w:val="36"/>
          <w:rtl/>
          <w:lang w:bidi="ar-IQ"/>
        </w:rPr>
        <w:t xml:space="preserve">- ان </w:t>
      </w:r>
      <w:r w:rsidRPr="0032262B">
        <w:rPr>
          <w:rFonts w:ascii="Calibri" w:eastAsia="+mn-ea" w:hAnsi="Arial" w:cs="Arial"/>
          <w:color w:val="000000"/>
          <w:kern w:val="24"/>
          <w:sz w:val="36"/>
          <w:szCs w:val="36"/>
          <w:rtl/>
          <w:lang w:bidi="ar-IQ"/>
        </w:rPr>
        <w:t xml:space="preserve">مايقارب نصف مساحة سطح المحيطات لها درجة حرارة تقدر </w:t>
      </w:r>
      <w:r w:rsidRPr="0032262B">
        <w:rPr>
          <w:rFonts w:ascii="Calibri" w:eastAsia="+mn-ea" w:hAnsi="Calibri" w:cs="+mn-cs"/>
          <w:color w:val="000000"/>
          <w:kern w:val="24"/>
          <w:sz w:val="36"/>
          <w:szCs w:val="36"/>
        </w:rPr>
        <w:t>20</w:t>
      </w:r>
      <w:r w:rsidRPr="0032262B">
        <w:rPr>
          <w:rFonts w:ascii="Calibri" w:eastAsia="+mn-ea" w:hAnsi="Calibri" w:cs="Arial"/>
          <w:color w:val="000000"/>
          <w:kern w:val="24"/>
          <w:sz w:val="36"/>
          <w:szCs w:val="36"/>
          <w:rtl/>
          <w:lang w:bidi="ar-IQ"/>
        </w:rPr>
        <w:t xml:space="preserve"> درجة </w:t>
      </w:r>
      <w:r w:rsidRPr="0032262B">
        <w:rPr>
          <w:rFonts w:ascii="Calibri" w:eastAsia="+mn-ea" w:hAnsi="Arial" w:cs="Arial"/>
          <w:color w:val="000000"/>
          <w:kern w:val="24"/>
          <w:sz w:val="36"/>
          <w:szCs w:val="36"/>
          <w:rtl/>
          <w:lang w:bidi="ar-IQ"/>
        </w:rPr>
        <w:t xml:space="preserve">مئوية  ونسبة ملوحتها بين  </w:t>
      </w:r>
      <w:r w:rsidRPr="0032262B">
        <w:rPr>
          <w:rFonts w:ascii="Calibri" w:eastAsia="+mn-ea" w:hAnsi="Calibri" w:cs="+mn-cs"/>
          <w:color w:val="000000"/>
          <w:kern w:val="24"/>
          <w:sz w:val="36"/>
          <w:szCs w:val="36"/>
        </w:rPr>
        <w:t xml:space="preserve"> ‰35 – 34</w:t>
      </w:r>
      <w:r w:rsidRPr="0032262B">
        <w:rPr>
          <w:rFonts w:ascii="Calibri" w:eastAsia="+mn-ea" w:hAnsi="Calibri" w:cs="Arial"/>
          <w:color w:val="000000"/>
          <w:kern w:val="24"/>
          <w:sz w:val="36"/>
          <w:szCs w:val="36"/>
          <w:rtl/>
          <w:lang w:bidi="ar-IQ"/>
        </w:rPr>
        <w:t xml:space="preserve">. </w:t>
      </w:r>
    </w:p>
    <w:p w:rsidR="0032262B" w:rsidRPr="0032262B" w:rsidRDefault="0032262B" w:rsidP="0032262B">
      <w:pPr>
        <w:pStyle w:val="ListParagraph"/>
        <w:bidi/>
        <w:jc w:val="both"/>
        <w:rPr>
          <w:noProof/>
          <w:sz w:val="36"/>
          <w:szCs w:val="36"/>
          <w:lang w:bidi="ar-IQ"/>
        </w:rPr>
      </w:pPr>
    </w:p>
    <w:p w:rsidR="0032262B" w:rsidRPr="0032262B" w:rsidRDefault="0032262B" w:rsidP="0032262B">
      <w:pPr>
        <w:pStyle w:val="ListParagraph"/>
        <w:numPr>
          <w:ilvl w:val="0"/>
          <w:numId w:val="2"/>
        </w:numPr>
        <w:bidi/>
        <w:jc w:val="both"/>
        <w:rPr>
          <w:sz w:val="36"/>
          <w:szCs w:val="36"/>
        </w:rPr>
      </w:pPr>
      <w:r w:rsidRPr="0032262B">
        <w:rPr>
          <w:rFonts w:ascii="Calibri" w:eastAsia="+mn-ea" w:hAnsi="Arial" w:cs="Arial"/>
          <w:b/>
          <w:bCs/>
          <w:color w:val="000000"/>
          <w:kern w:val="24"/>
          <w:sz w:val="36"/>
          <w:szCs w:val="36"/>
          <w:rtl/>
          <w:lang w:bidi="ar-IQ"/>
        </w:rPr>
        <w:t xml:space="preserve">هناك مصدران رئيسيان لحرارة مياه المحيطات : </w:t>
      </w:r>
    </w:p>
    <w:p w:rsidR="0032262B" w:rsidRPr="0032262B" w:rsidRDefault="0032262B" w:rsidP="0032262B">
      <w:pPr>
        <w:pStyle w:val="ListParagraph"/>
        <w:numPr>
          <w:ilvl w:val="0"/>
          <w:numId w:val="2"/>
        </w:numPr>
        <w:bidi/>
        <w:jc w:val="both"/>
        <w:rPr>
          <w:sz w:val="36"/>
          <w:szCs w:val="36"/>
        </w:rPr>
      </w:pPr>
      <w:r w:rsidRPr="0032262B">
        <w:rPr>
          <w:rFonts w:ascii="Calibri" w:eastAsia="+mn-ea" w:hAnsi="Calibri" w:cs="Arial"/>
          <w:b/>
          <w:bCs/>
          <w:color w:val="000000"/>
          <w:kern w:val="24"/>
          <w:sz w:val="36"/>
          <w:szCs w:val="36"/>
          <w:rtl/>
          <w:lang w:bidi="ar-IQ"/>
        </w:rPr>
        <w:t>1- الحرارة المستمدة من باطن الارض</w:t>
      </w:r>
    </w:p>
    <w:p w:rsidR="0032262B" w:rsidRPr="0032262B" w:rsidRDefault="0032262B" w:rsidP="0032262B">
      <w:pPr>
        <w:pStyle w:val="ListParagraph"/>
        <w:numPr>
          <w:ilvl w:val="0"/>
          <w:numId w:val="2"/>
        </w:numPr>
        <w:bidi/>
        <w:jc w:val="both"/>
        <w:rPr>
          <w:sz w:val="36"/>
          <w:szCs w:val="36"/>
        </w:rPr>
      </w:pPr>
      <w:r w:rsidRPr="0032262B">
        <w:rPr>
          <w:rFonts w:ascii="Calibri" w:eastAsia="+mn-ea" w:hAnsi="Calibri" w:cs="Arial"/>
          <w:b/>
          <w:bCs/>
          <w:color w:val="000000"/>
          <w:kern w:val="24"/>
          <w:sz w:val="36"/>
          <w:szCs w:val="36"/>
          <w:rtl/>
          <w:lang w:bidi="ar-IQ"/>
        </w:rPr>
        <w:t xml:space="preserve">2- حرارة الشمس </w:t>
      </w:r>
    </w:p>
    <w:p w:rsidR="0032262B" w:rsidRPr="0032262B" w:rsidRDefault="0032262B" w:rsidP="0032262B">
      <w:pPr>
        <w:pStyle w:val="ListParagraph"/>
        <w:numPr>
          <w:ilvl w:val="0"/>
          <w:numId w:val="2"/>
        </w:numPr>
        <w:bidi/>
        <w:jc w:val="both"/>
        <w:rPr>
          <w:sz w:val="36"/>
          <w:szCs w:val="36"/>
        </w:rPr>
      </w:pPr>
      <w:r w:rsidRPr="0032262B">
        <w:rPr>
          <w:rFonts w:ascii="Calibri" w:eastAsia="+mn-ea" w:hAnsi="Arial" w:cs="Arial"/>
          <w:b/>
          <w:bCs/>
          <w:color w:val="000000"/>
          <w:kern w:val="24"/>
          <w:sz w:val="36"/>
          <w:szCs w:val="36"/>
          <w:rtl/>
          <w:lang w:bidi="ar-IQ"/>
        </w:rPr>
        <w:t xml:space="preserve">يمكن تقسيم مياه المحيط راسيا الى ثلاث مستويات </w:t>
      </w:r>
    </w:p>
    <w:p w:rsidR="0032262B" w:rsidRPr="0032262B" w:rsidRDefault="0032262B" w:rsidP="0032262B">
      <w:pPr>
        <w:pStyle w:val="ListParagraph"/>
        <w:numPr>
          <w:ilvl w:val="0"/>
          <w:numId w:val="2"/>
        </w:numPr>
        <w:bidi/>
        <w:jc w:val="both"/>
        <w:rPr>
          <w:sz w:val="36"/>
          <w:szCs w:val="36"/>
        </w:rPr>
      </w:pPr>
      <w:r w:rsidRPr="0032262B">
        <w:rPr>
          <w:rFonts w:ascii="Calibri" w:eastAsia="+mn-ea" w:hAnsi="Calibri" w:cs="Arial"/>
          <w:b/>
          <w:bCs/>
          <w:color w:val="000000"/>
          <w:kern w:val="24"/>
          <w:sz w:val="36"/>
          <w:szCs w:val="36"/>
          <w:rtl/>
          <w:lang w:bidi="ar-IQ"/>
        </w:rPr>
        <w:t xml:space="preserve">1- مستوى قريب من الاشعة الشمسية وهو المياه السطحية </w:t>
      </w:r>
    </w:p>
    <w:p w:rsidR="0032262B" w:rsidRPr="0032262B" w:rsidRDefault="0032262B" w:rsidP="0032262B">
      <w:pPr>
        <w:pStyle w:val="ListParagraph"/>
        <w:numPr>
          <w:ilvl w:val="0"/>
          <w:numId w:val="2"/>
        </w:numPr>
        <w:bidi/>
        <w:jc w:val="both"/>
        <w:rPr>
          <w:sz w:val="36"/>
          <w:szCs w:val="36"/>
        </w:rPr>
      </w:pPr>
      <w:r w:rsidRPr="0032262B">
        <w:rPr>
          <w:rFonts w:ascii="Calibri" w:eastAsia="+mn-ea" w:hAnsi="Calibri" w:cs="Arial"/>
          <w:b/>
          <w:bCs/>
          <w:color w:val="000000"/>
          <w:kern w:val="24"/>
          <w:sz w:val="36"/>
          <w:szCs w:val="36"/>
          <w:rtl/>
          <w:lang w:bidi="ar-IQ"/>
        </w:rPr>
        <w:t xml:space="preserve">2- المستوى القريب من الحرارة المستمدة من قاع المحيطوهو مستوى المياه العميقة </w:t>
      </w:r>
    </w:p>
    <w:p w:rsidR="0032262B" w:rsidRPr="0032262B" w:rsidRDefault="0032262B" w:rsidP="0032262B">
      <w:pPr>
        <w:pStyle w:val="ListParagraph"/>
        <w:numPr>
          <w:ilvl w:val="0"/>
          <w:numId w:val="2"/>
        </w:numPr>
        <w:bidi/>
        <w:jc w:val="both"/>
        <w:rPr>
          <w:sz w:val="36"/>
          <w:szCs w:val="36"/>
        </w:rPr>
      </w:pPr>
      <w:r w:rsidRPr="0032262B">
        <w:rPr>
          <w:rFonts w:ascii="Calibri" w:eastAsia="+mn-ea" w:hAnsi="Arial" w:cs="Arial"/>
          <w:b/>
          <w:bCs/>
          <w:color w:val="000000"/>
          <w:kern w:val="24"/>
          <w:sz w:val="36"/>
          <w:szCs w:val="36"/>
          <w:rtl/>
          <w:lang w:bidi="ar-IQ"/>
        </w:rPr>
        <w:t>المستوى الواقع مابين النطاقين السابقين</w:t>
      </w:r>
    </w:p>
    <w:p w:rsidR="0032262B" w:rsidRPr="0032262B" w:rsidRDefault="0032262B" w:rsidP="0032262B">
      <w:pPr>
        <w:pStyle w:val="ListParagraph"/>
        <w:bidi/>
        <w:jc w:val="both"/>
        <w:rPr>
          <w:sz w:val="36"/>
          <w:szCs w:val="36"/>
          <w:rtl/>
          <w:lang w:bidi="ar-IQ"/>
        </w:rPr>
      </w:pPr>
    </w:p>
    <w:p w:rsidR="0032262B" w:rsidRPr="0032262B" w:rsidRDefault="0032262B" w:rsidP="0032262B">
      <w:pPr>
        <w:pStyle w:val="ListParagraph"/>
        <w:numPr>
          <w:ilvl w:val="0"/>
          <w:numId w:val="3"/>
        </w:numPr>
        <w:bidi/>
        <w:jc w:val="both"/>
        <w:rPr>
          <w:sz w:val="36"/>
          <w:szCs w:val="36"/>
        </w:rPr>
      </w:pPr>
      <w:r w:rsidRPr="0032262B">
        <w:rPr>
          <w:rFonts w:ascii="Calibri" w:eastAsia="+mn-ea" w:hAnsi="Arial" w:cs="Arial"/>
          <w:b/>
          <w:bCs/>
          <w:color w:val="000000"/>
          <w:kern w:val="24"/>
          <w:sz w:val="36"/>
          <w:szCs w:val="36"/>
          <w:rtl/>
          <w:lang w:bidi="ar-IQ"/>
        </w:rPr>
        <w:t>تتباين درجات حرارة المياه السطحية لعدة عوامل</w:t>
      </w:r>
    </w:p>
    <w:p w:rsidR="0032262B" w:rsidRPr="0032262B" w:rsidRDefault="0032262B" w:rsidP="0032262B">
      <w:pPr>
        <w:pStyle w:val="ListParagraph"/>
        <w:numPr>
          <w:ilvl w:val="0"/>
          <w:numId w:val="3"/>
        </w:numPr>
        <w:bidi/>
        <w:jc w:val="both"/>
        <w:rPr>
          <w:sz w:val="36"/>
          <w:szCs w:val="36"/>
        </w:rPr>
      </w:pPr>
      <w:r w:rsidRPr="0032262B">
        <w:rPr>
          <w:rFonts w:ascii="Calibri" w:eastAsia="+mn-ea" w:hAnsi="Arial" w:cs="Arial"/>
          <w:b/>
          <w:bCs/>
          <w:color w:val="FF0000"/>
          <w:kern w:val="24"/>
          <w:sz w:val="36"/>
          <w:szCs w:val="36"/>
          <w:rtl/>
          <w:lang w:bidi="ar-IQ"/>
        </w:rPr>
        <w:t xml:space="preserve">درجة حرارة الجو </w:t>
      </w:r>
    </w:p>
    <w:p w:rsidR="0032262B" w:rsidRPr="0032262B" w:rsidRDefault="0032262B" w:rsidP="0032262B">
      <w:pPr>
        <w:pStyle w:val="ListParagraph"/>
        <w:numPr>
          <w:ilvl w:val="0"/>
          <w:numId w:val="3"/>
        </w:numPr>
        <w:bidi/>
        <w:jc w:val="both"/>
        <w:rPr>
          <w:sz w:val="36"/>
          <w:szCs w:val="36"/>
        </w:rPr>
      </w:pPr>
      <w:r w:rsidRPr="0032262B">
        <w:rPr>
          <w:rFonts w:ascii="Calibri" w:eastAsia="+mn-ea" w:hAnsi="Arial" w:cs="Arial"/>
          <w:b/>
          <w:bCs/>
          <w:color w:val="FF0000"/>
          <w:kern w:val="24"/>
          <w:sz w:val="36"/>
          <w:szCs w:val="36"/>
          <w:rtl/>
          <w:lang w:bidi="ar-IQ"/>
        </w:rPr>
        <w:t xml:space="preserve">نسبة الرطوبة </w:t>
      </w:r>
    </w:p>
    <w:p w:rsidR="0032262B" w:rsidRPr="0032262B" w:rsidRDefault="0032262B" w:rsidP="0032262B">
      <w:pPr>
        <w:pStyle w:val="ListParagraph"/>
        <w:numPr>
          <w:ilvl w:val="0"/>
          <w:numId w:val="3"/>
        </w:numPr>
        <w:bidi/>
        <w:jc w:val="both"/>
        <w:rPr>
          <w:sz w:val="36"/>
          <w:szCs w:val="36"/>
        </w:rPr>
      </w:pPr>
      <w:r w:rsidRPr="0032262B">
        <w:rPr>
          <w:rFonts w:ascii="Calibri" w:eastAsia="+mn-ea" w:hAnsi="Arial" w:cs="Arial"/>
          <w:b/>
          <w:bCs/>
          <w:color w:val="FF0000"/>
          <w:kern w:val="24"/>
          <w:sz w:val="36"/>
          <w:szCs w:val="36"/>
          <w:rtl/>
          <w:lang w:bidi="ar-IQ"/>
        </w:rPr>
        <w:t xml:space="preserve">سرعة الرياح </w:t>
      </w:r>
    </w:p>
    <w:p w:rsidR="0032262B" w:rsidRPr="0032262B" w:rsidRDefault="0032262B" w:rsidP="0032262B">
      <w:pPr>
        <w:pStyle w:val="ListParagraph"/>
        <w:numPr>
          <w:ilvl w:val="0"/>
          <w:numId w:val="3"/>
        </w:numPr>
        <w:bidi/>
        <w:jc w:val="both"/>
        <w:rPr>
          <w:sz w:val="36"/>
          <w:szCs w:val="36"/>
        </w:rPr>
      </w:pPr>
      <w:r w:rsidRPr="0032262B">
        <w:rPr>
          <w:rFonts w:ascii="Calibri" w:eastAsia="+mn-ea" w:hAnsi="Arial" w:cs="Arial"/>
          <w:b/>
          <w:bCs/>
          <w:color w:val="FF0000"/>
          <w:kern w:val="24"/>
          <w:sz w:val="36"/>
          <w:szCs w:val="36"/>
          <w:rtl/>
          <w:lang w:bidi="ar-IQ"/>
        </w:rPr>
        <w:t>تاثير اليابس والجليد</w:t>
      </w:r>
    </w:p>
    <w:p w:rsidR="0032262B" w:rsidRPr="0032262B" w:rsidRDefault="0032262B" w:rsidP="0032262B">
      <w:pPr>
        <w:pStyle w:val="ListParagraph"/>
        <w:numPr>
          <w:ilvl w:val="0"/>
          <w:numId w:val="3"/>
        </w:numPr>
        <w:bidi/>
        <w:jc w:val="both"/>
        <w:rPr>
          <w:sz w:val="36"/>
          <w:szCs w:val="36"/>
        </w:rPr>
      </w:pPr>
      <w:r w:rsidRPr="0032262B">
        <w:rPr>
          <w:rFonts w:ascii="Calibri" w:eastAsia="+mn-ea" w:hAnsi="Arial" w:cs="Arial"/>
          <w:b/>
          <w:bCs/>
          <w:color w:val="FF0000"/>
          <w:kern w:val="24"/>
          <w:sz w:val="36"/>
          <w:szCs w:val="36"/>
          <w:rtl/>
          <w:lang w:bidi="ar-IQ"/>
        </w:rPr>
        <w:t xml:space="preserve">التيارات المائية الافقية والراسية </w:t>
      </w:r>
    </w:p>
    <w:p w:rsidR="0032262B" w:rsidRDefault="0032262B" w:rsidP="0032262B">
      <w:pPr>
        <w:pStyle w:val="ListParagraph"/>
        <w:bidi/>
        <w:jc w:val="both"/>
        <w:rPr>
          <w:rtl/>
          <w:lang w:bidi="ar-IQ"/>
        </w:rPr>
      </w:pPr>
    </w:p>
    <w:p w:rsidR="0032262B" w:rsidRPr="0032262B" w:rsidRDefault="0032262B" w:rsidP="0032262B">
      <w:pPr>
        <w:pStyle w:val="ListParagraph"/>
        <w:numPr>
          <w:ilvl w:val="0"/>
          <w:numId w:val="4"/>
        </w:numPr>
        <w:bidi/>
        <w:jc w:val="both"/>
        <w:rPr>
          <w:sz w:val="36"/>
          <w:szCs w:val="36"/>
        </w:rPr>
      </w:pPr>
      <w:r w:rsidRPr="0032262B">
        <w:rPr>
          <w:rFonts w:ascii="Calibri" w:eastAsia="+mn-ea" w:hAnsi="Arial" w:cs="Arial"/>
          <w:color w:val="000000"/>
          <w:kern w:val="24"/>
          <w:sz w:val="36"/>
          <w:szCs w:val="36"/>
          <w:rtl/>
          <w:lang w:bidi="ar-IQ"/>
        </w:rPr>
        <w:t xml:space="preserve">ان درجة حرارة المياه تختلف كثيرا افقيا وعموديا . وان درجة حرارة المياه السطحية تختلف من مسطح مائي الى اخر وتختلف كذلك في المسطح المائي الواحد خلال فصول السنة ويعزى ذلك الى عدة عوامل اهمها : </w:t>
      </w:r>
    </w:p>
    <w:p w:rsidR="0032262B" w:rsidRPr="0032262B" w:rsidRDefault="0032262B" w:rsidP="0032262B">
      <w:pPr>
        <w:pStyle w:val="ListParagraph"/>
        <w:numPr>
          <w:ilvl w:val="0"/>
          <w:numId w:val="4"/>
        </w:numPr>
        <w:bidi/>
        <w:jc w:val="both"/>
        <w:rPr>
          <w:sz w:val="36"/>
          <w:szCs w:val="36"/>
        </w:rPr>
      </w:pPr>
      <w:r w:rsidRPr="0032262B">
        <w:rPr>
          <w:rFonts w:ascii="Calibri" w:eastAsia="+mn-ea" w:hAnsi="Calibri" w:cs="+mn-cs"/>
          <w:color w:val="000000"/>
          <w:kern w:val="24"/>
          <w:sz w:val="36"/>
          <w:szCs w:val="36"/>
        </w:rPr>
        <w:t>1</w:t>
      </w:r>
      <w:r w:rsidRPr="0032262B">
        <w:rPr>
          <w:rFonts w:ascii="Calibri" w:eastAsia="+mn-ea" w:hAnsi="Calibri" w:cs="Arial"/>
          <w:color w:val="000000"/>
          <w:kern w:val="24"/>
          <w:sz w:val="36"/>
          <w:szCs w:val="36"/>
          <w:rtl/>
          <w:lang w:bidi="ar-IQ"/>
        </w:rPr>
        <w:t xml:space="preserve">- الموقع الجغرافي للمسطحات </w:t>
      </w:r>
      <w:proofErr w:type="gramStart"/>
      <w:r w:rsidRPr="0032262B">
        <w:rPr>
          <w:rFonts w:ascii="Calibri" w:eastAsia="+mn-ea" w:hAnsi="Calibri" w:cs="Arial"/>
          <w:color w:val="000000"/>
          <w:kern w:val="24"/>
          <w:sz w:val="36"/>
          <w:szCs w:val="36"/>
          <w:rtl/>
          <w:lang w:bidi="ar-IQ"/>
        </w:rPr>
        <w:t>المائية ,</w:t>
      </w:r>
      <w:proofErr w:type="gramEnd"/>
      <w:r w:rsidRPr="0032262B">
        <w:rPr>
          <w:rFonts w:ascii="Calibri" w:eastAsia="+mn-ea" w:hAnsi="Calibri" w:cs="Arial"/>
          <w:color w:val="000000"/>
          <w:kern w:val="24"/>
          <w:sz w:val="36"/>
          <w:szCs w:val="36"/>
          <w:rtl/>
          <w:lang w:bidi="ar-IQ"/>
        </w:rPr>
        <w:t xml:space="preserve"> وبعدها عن خط الاستواء .</w:t>
      </w:r>
    </w:p>
    <w:p w:rsidR="0032262B" w:rsidRPr="0032262B" w:rsidRDefault="0032262B" w:rsidP="0032262B">
      <w:pPr>
        <w:pStyle w:val="ListParagraph"/>
        <w:numPr>
          <w:ilvl w:val="0"/>
          <w:numId w:val="4"/>
        </w:numPr>
        <w:bidi/>
        <w:jc w:val="both"/>
        <w:rPr>
          <w:sz w:val="36"/>
          <w:szCs w:val="36"/>
        </w:rPr>
      </w:pPr>
      <w:r w:rsidRPr="0032262B">
        <w:rPr>
          <w:rFonts w:ascii="Calibri" w:eastAsia="+mn-ea" w:hAnsi="Calibri" w:cs="+mn-cs"/>
          <w:color w:val="000000"/>
          <w:kern w:val="24"/>
          <w:sz w:val="36"/>
          <w:szCs w:val="36"/>
        </w:rPr>
        <w:lastRenderedPageBreak/>
        <w:t>2</w:t>
      </w:r>
      <w:r w:rsidRPr="0032262B">
        <w:rPr>
          <w:rFonts w:ascii="Calibri" w:eastAsia="+mn-ea" w:hAnsi="Calibri" w:cs="Arial"/>
          <w:color w:val="000000"/>
          <w:kern w:val="24"/>
          <w:sz w:val="36"/>
          <w:szCs w:val="36"/>
          <w:rtl/>
          <w:lang w:bidi="ar-IQ"/>
        </w:rPr>
        <w:t xml:space="preserve">- طبيعة الاشعة الشمسية الساقطة </w:t>
      </w:r>
      <w:proofErr w:type="gramStart"/>
      <w:r w:rsidRPr="0032262B">
        <w:rPr>
          <w:rFonts w:ascii="Calibri" w:eastAsia="+mn-ea" w:hAnsi="Calibri" w:cs="Arial"/>
          <w:color w:val="000000"/>
          <w:kern w:val="24"/>
          <w:sz w:val="36"/>
          <w:szCs w:val="36"/>
          <w:rtl/>
          <w:lang w:bidi="ar-IQ"/>
        </w:rPr>
        <w:t>( الزاوية</w:t>
      </w:r>
      <w:proofErr w:type="gramEnd"/>
      <w:r w:rsidRPr="0032262B">
        <w:rPr>
          <w:rFonts w:ascii="Calibri" w:eastAsia="+mn-ea" w:hAnsi="Calibri" w:cs="Arial"/>
          <w:color w:val="000000"/>
          <w:kern w:val="24"/>
          <w:sz w:val="36"/>
          <w:szCs w:val="36"/>
          <w:rtl/>
          <w:lang w:bidi="ar-IQ"/>
        </w:rPr>
        <w:t xml:space="preserve"> ) وطول الفترة الزمنية التي تتعامد فيها على سطح المياه .</w:t>
      </w:r>
    </w:p>
    <w:p w:rsidR="0032262B" w:rsidRPr="0032262B" w:rsidRDefault="0032262B" w:rsidP="0032262B">
      <w:pPr>
        <w:pStyle w:val="ListParagraph"/>
        <w:numPr>
          <w:ilvl w:val="0"/>
          <w:numId w:val="4"/>
        </w:numPr>
        <w:bidi/>
        <w:jc w:val="both"/>
        <w:rPr>
          <w:sz w:val="36"/>
          <w:szCs w:val="36"/>
        </w:rPr>
      </w:pPr>
      <w:r w:rsidRPr="0032262B">
        <w:rPr>
          <w:rFonts w:ascii="Calibri" w:eastAsia="+mn-ea" w:hAnsi="Calibri" w:cs="+mn-cs"/>
          <w:color w:val="000000"/>
          <w:kern w:val="24"/>
          <w:sz w:val="36"/>
          <w:szCs w:val="36"/>
        </w:rPr>
        <w:t>3</w:t>
      </w:r>
      <w:r w:rsidRPr="0032262B">
        <w:rPr>
          <w:rFonts w:ascii="Calibri" w:eastAsia="+mn-ea" w:hAnsi="Calibri" w:cs="Arial"/>
          <w:color w:val="000000"/>
          <w:kern w:val="24"/>
          <w:sz w:val="36"/>
          <w:szCs w:val="36"/>
          <w:rtl/>
          <w:lang w:bidi="ar-IQ"/>
        </w:rPr>
        <w:t xml:space="preserve">- تغير الاحوال الجوية وتاثيرها في درجة حرارة المياه السطحية مثل تراكم السحب وكمية الامطار الساقطة والرياح </w:t>
      </w:r>
      <w:proofErr w:type="gramStart"/>
      <w:r w:rsidRPr="0032262B">
        <w:rPr>
          <w:rFonts w:ascii="Calibri" w:eastAsia="+mn-ea" w:hAnsi="Calibri" w:cs="Arial"/>
          <w:color w:val="000000"/>
          <w:kern w:val="24"/>
          <w:sz w:val="36"/>
          <w:szCs w:val="36"/>
          <w:rtl/>
          <w:lang w:bidi="ar-IQ"/>
        </w:rPr>
        <w:t>السائدة .</w:t>
      </w:r>
      <w:proofErr w:type="gramEnd"/>
    </w:p>
    <w:p w:rsidR="0032262B" w:rsidRPr="0032262B" w:rsidRDefault="0032262B" w:rsidP="0032262B">
      <w:pPr>
        <w:pStyle w:val="ListParagraph"/>
        <w:numPr>
          <w:ilvl w:val="0"/>
          <w:numId w:val="4"/>
        </w:numPr>
        <w:bidi/>
        <w:jc w:val="both"/>
        <w:rPr>
          <w:sz w:val="36"/>
          <w:szCs w:val="36"/>
        </w:rPr>
      </w:pPr>
      <w:r w:rsidRPr="0032262B">
        <w:rPr>
          <w:rFonts w:ascii="Calibri" w:eastAsia="+mn-ea" w:hAnsi="Calibri" w:cs="+mn-cs"/>
          <w:color w:val="000000"/>
          <w:kern w:val="24"/>
          <w:sz w:val="36"/>
          <w:szCs w:val="36"/>
        </w:rPr>
        <w:t>4</w:t>
      </w:r>
      <w:r w:rsidRPr="0032262B">
        <w:rPr>
          <w:rFonts w:ascii="Calibri" w:eastAsia="+mn-ea" w:hAnsi="Calibri" w:cs="Arial"/>
          <w:color w:val="000000"/>
          <w:kern w:val="24"/>
          <w:sz w:val="36"/>
          <w:szCs w:val="36"/>
          <w:rtl/>
          <w:lang w:bidi="ar-IQ"/>
        </w:rPr>
        <w:t xml:space="preserve">- مدى قدرة المياه على امتصاص الاشعة </w:t>
      </w:r>
      <w:proofErr w:type="gramStart"/>
      <w:r w:rsidRPr="0032262B">
        <w:rPr>
          <w:rFonts w:ascii="Calibri" w:eastAsia="+mn-ea" w:hAnsi="Calibri" w:cs="Arial"/>
          <w:color w:val="000000"/>
          <w:kern w:val="24"/>
          <w:sz w:val="36"/>
          <w:szCs w:val="36"/>
          <w:rtl/>
          <w:lang w:bidi="ar-IQ"/>
        </w:rPr>
        <w:t>الشمسية ,</w:t>
      </w:r>
      <w:proofErr w:type="gramEnd"/>
      <w:r w:rsidRPr="0032262B">
        <w:rPr>
          <w:rFonts w:ascii="Calibri" w:eastAsia="+mn-ea" w:hAnsi="Calibri" w:cs="Arial"/>
          <w:color w:val="000000"/>
          <w:kern w:val="24"/>
          <w:sz w:val="36"/>
          <w:szCs w:val="36"/>
          <w:rtl/>
          <w:lang w:bidi="ar-IQ"/>
        </w:rPr>
        <w:t xml:space="preserve"> ومدى استطاعة الاشعة الشمسية على التغلغل في الطبقات المختلفة للمياه .</w:t>
      </w:r>
    </w:p>
    <w:p w:rsidR="0032262B" w:rsidRPr="0032262B" w:rsidRDefault="0032262B" w:rsidP="0032262B">
      <w:pPr>
        <w:pStyle w:val="ListParagraph"/>
        <w:numPr>
          <w:ilvl w:val="0"/>
          <w:numId w:val="4"/>
        </w:numPr>
        <w:bidi/>
        <w:jc w:val="both"/>
        <w:rPr>
          <w:sz w:val="36"/>
          <w:szCs w:val="36"/>
        </w:rPr>
      </w:pPr>
      <w:r w:rsidRPr="0032262B">
        <w:rPr>
          <w:rFonts w:ascii="Calibri" w:eastAsia="+mn-ea" w:hAnsi="Calibri" w:cs="+mn-cs"/>
          <w:color w:val="000000"/>
          <w:kern w:val="24"/>
          <w:sz w:val="36"/>
          <w:szCs w:val="36"/>
        </w:rPr>
        <w:t>5</w:t>
      </w:r>
      <w:r w:rsidRPr="0032262B">
        <w:rPr>
          <w:rFonts w:ascii="Calibri" w:eastAsia="+mn-ea" w:hAnsi="Calibri" w:cs="Arial"/>
          <w:color w:val="000000"/>
          <w:kern w:val="24"/>
          <w:sz w:val="36"/>
          <w:szCs w:val="36"/>
          <w:rtl/>
          <w:lang w:bidi="ar-IQ"/>
        </w:rPr>
        <w:t xml:space="preserve">- اثر فعل التيارات البحرية الافقية او </w:t>
      </w:r>
      <w:proofErr w:type="gramStart"/>
      <w:r w:rsidRPr="0032262B">
        <w:rPr>
          <w:rFonts w:ascii="Calibri" w:eastAsia="+mn-ea" w:hAnsi="Calibri" w:cs="Arial"/>
          <w:color w:val="000000"/>
          <w:kern w:val="24"/>
          <w:sz w:val="36"/>
          <w:szCs w:val="36"/>
          <w:rtl/>
          <w:lang w:bidi="ar-IQ"/>
        </w:rPr>
        <w:t>الراسية ,</w:t>
      </w:r>
      <w:proofErr w:type="gramEnd"/>
      <w:r w:rsidRPr="0032262B">
        <w:rPr>
          <w:rFonts w:ascii="Calibri" w:eastAsia="+mn-ea" w:hAnsi="Calibri" w:cs="Arial"/>
          <w:color w:val="000000"/>
          <w:kern w:val="24"/>
          <w:sz w:val="36"/>
          <w:szCs w:val="36"/>
          <w:rtl/>
          <w:lang w:bidi="ar-IQ"/>
        </w:rPr>
        <w:t xml:space="preserve"> والدوامات المائية وحركة التقليب الراسية للمياه وحركات المد والجزر . </w:t>
      </w:r>
    </w:p>
    <w:p w:rsidR="0032262B" w:rsidRPr="0032262B" w:rsidRDefault="0032262B" w:rsidP="0032262B">
      <w:pPr>
        <w:pStyle w:val="ListParagraph"/>
        <w:numPr>
          <w:ilvl w:val="0"/>
          <w:numId w:val="4"/>
        </w:numPr>
        <w:bidi/>
        <w:jc w:val="both"/>
        <w:rPr>
          <w:sz w:val="36"/>
          <w:szCs w:val="36"/>
        </w:rPr>
      </w:pPr>
      <w:r w:rsidRPr="0032262B">
        <w:rPr>
          <w:rFonts w:ascii="Calibri" w:eastAsia="+mn-ea" w:hAnsi="Arial" w:cs="Arial"/>
          <w:color w:val="000000"/>
          <w:kern w:val="24"/>
          <w:sz w:val="36"/>
          <w:szCs w:val="36"/>
          <w:rtl/>
          <w:lang w:bidi="ar-IQ"/>
        </w:rPr>
        <w:t xml:space="preserve">وبصفة عامة يمكن القول ان درجات الحرارة العالية توجد في المسطحات المائية في المناطق الاستوائية بينما درجات الحرارة المنخفضة تلاحظ كلما اتجهنا نحو الاقطاب . </w:t>
      </w:r>
    </w:p>
    <w:p w:rsidR="0032262B" w:rsidRDefault="0032262B" w:rsidP="0032262B">
      <w:pPr>
        <w:pStyle w:val="ListParagraph"/>
        <w:bidi/>
        <w:jc w:val="both"/>
        <w:rPr>
          <w:rtl/>
          <w:lang w:bidi="ar-IQ"/>
        </w:rPr>
      </w:pPr>
    </w:p>
    <w:p w:rsidR="0032262B" w:rsidRPr="0032262B" w:rsidRDefault="0032262B" w:rsidP="0032262B">
      <w:pPr>
        <w:pStyle w:val="ListParagraph"/>
        <w:numPr>
          <w:ilvl w:val="0"/>
          <w:numId w:val="5"/>
        </w:numPr>
        <w:bidi/>
        <w:jc w:val="both"/>
        <w:rPr>
          <w:sz w:val="36"/>
          <w:szCs w:val="36"/>
        </w:rPr>
      </w:pPr>
      <w:r w:rsidRPr="0032262B">
        <w:rPr>
          <w:rFonts w:ascii="Calibri" w:eastAsia="+mn-ea" w:hAnsi="Arial" w:cs="Arial"/>
          <w:color w:val="000000"/>
          <w:kern w:val="24"/>
          <w:sz w:val="36"/>
          <w:szCs w:val="36"/>
          <w:rtl/>
          <w:lang w:bidi="ar-IQ"/>
        </w:rPr>
        <w:t xml:space="preserve">قدر العالم الالماني كروميل متوسط الحرارة في نصف الكرة الشمالي بحوالي </w:t>
      </w:r>
      <w:r w:rsidRPr="0032262B">
        <w:rPr>
          <w:rFonts w:ascii="Calibri" w:eastAsia="+mn-ea" w:hAnsi="Calibri" w:cs="+mn-cs"/>
          <w:color w:val="000000"/>
          <w:kern w:val="24"/>
          <w:sz w:val="36"/>
          <w:szCs w:val="36"/>
        </w:rPr>
        <w:t>19.2</w:t>
      </w:r>
      <w:r w:rsidRPr="0032262B">
        <w:rPr>
          <w:rFonts w:ascii="Calibri" w:eastAsia="+mn-ea" w:hAnsi="Calibri" w:cs="Arial"/>
          <w:color w:val="000000"/>
          <w:kern w:val="24"/>
          <w:sz w:val="36"/>
          <w:szCs w:val="36"/>
          <w:rtl/>
          <w:lang w:bidi="ar-IQ"/>
        </w:rPr>
        <w:t xml:space="preserve"> م وفي النصف الجنوبي </w:t>
      </w:r>
      <w:r w:rsidRPr="0032262B">
        <w:rPr>
          <w:rFonts w:ascii="Calibri" w:eastAsia="+mn-ea" w:hAnsi="Calibri" w:cs="+mn-cs"/>
          <w:color w:val="000000"/>
          <w:kern w:val="24"/>
          <w:sz w:val="36"/>
          <w:szCs w:val="36"/>
        </w:rPr>
        <w:t xml:space="preserve">15.9 </w:t>
      </w:r>
      <w:r w:rsidRPr="0032262B">
        <w:rPr>
          <w:rFonts w:ascii="Calibri" w:eastAsia="+mn-ea" w:hAnsi="Arial" w:cs="Arial"/>
          <w:color w:val="000000"/>
          <w:kern w:val="24"/>
          <w:sz w:val="36"/>
          <w:szCs w:val="36"/>
          <w:rtl/>
          <w:lang w:bidi="ar-IQ"/>
        </w:rPr>
        <w:t>م .</w:t>
      </w:r>
    </w:p>
    <w:p w:rsidR="0032262B" w:rsidRPr="0032262B" w:rsidRDefault="0032262B" w:rsidP="0032262B">
      <w:pPr>
        <w:pStyle w:val="ListParagraph"/>
        <w:numPr>
          <w:ilvl w:val="0"/>
          <w:numId w:val="5"/>
        </w:numPr>
        <w:bidi/>
        <w:jc w:val="both"/>
        <w:rPr>
          <w:sz w:val="36"/>
          <w:szCs w:val="36"/>
        </w:rPr>
      </w:pPr>
      <w:r w:rsidRPr="0032262B">
        <w:rPr>
          <w:rFonts w:ascii="Calibri" w:eastAsia="+mn-ea" w:hAnsi="Arial" w:cs="Arial"/>
          <w:color w:val="000000"/>
          <w:kern w:val="24"/>
          <w:sz w:val="36"/>
          <w:szCs w:val="36"/>
          <w:rtl/>
          <w:lang w:bidi="ar-IQ"/>
        </w:rPr>
        <w:t xml:space="preserve">بينما حرارة الهواء في النصف الشمالي </w:t>
      </w:r>
      <w:r w:rsidRPr="0032262B">
        <w:rPr>
          <w:rFonts w:ascii="Calibri" w:eastAsia="+mn-ea" w:hAnsi="Calibri" w:cs="+mn-cs"/>
          <w:color w:val="000000"/>
          <w:kern w:val="24"/>
          <w:sz w:val="36"/>
          <w:szCs w:val="36"/>
        </w:rPr>
        <w:t>15</w:t>
      </w:r>
      <w:r w:rsidRPr="0032262B">
        <w:rPr>
          <w:rFonts w:ascii="Calibri" w:eastAsia="+mn-ea" w:hAnsi="Calibri" w:cs="Arial"/>
          <w:color w:val="000000"/>
          <w:kern w:val="24"/>
          <w:sz w:val="36"/>
          <w:szCs w:val="36"/>
          <w:rtl/>
          <w:lang w:bidi="ar-IQ"/>
        </w:rPr>
        <w:t xml:space="preserve"> م وفي النصف الجنوبي </w:t>
      </w:r>
      <w:r w:rsidRPr="0032262B">
        <w:rPr>
          <w:rFonts w:ascii="Calibri" w:eastAsia="+mn-ea" w:hAnsi="Calibri" w:cs="+mn-cs"/>
          <w:color w:val="000000"/>
          <w:kern w:val="24"/>
          <w:sz w:val="36"/>
          <w:szCs w:val="36"/>
        </w:rPr>
        <w:t>13.6</w:t>
      </w:r>
      <w:r w:rsidRPr="0032262B">
        <w:rPr>
          <w:rFonts w:ascii="Calibri" w:eastAsia="+mn-ea" w:hAnsi="Arial" w:cs="Arial"/>
          <w:color w:val="000000"/>
          <w:kern w:val="24"/>
          <w:sz w:val="36"/>
          <w:szCs w:val="36"/>
          <w:rtl/>
          <w:lang w:bidi="ar-IQ"/>
        </w:rPr>
        <w:t xml:space="preserve">م . </w:t>
      </w:r>
    </w:p>
    <w:p w:rsidR="0032262B" w:rsidRPr="0032262B" w:rsidRDefault="0032262B" w:rsidP="0032262B">
      <w:pPr>
        <w:pStyle w:val="NormalWeb"/>
        <w:bidi/>
        <w:spacing w:before="154" w:beforeAutospacing="0" w:after="0" w:afterAutospacing="0"/>
        <w:jc w:val="both"/>
        <w:rPr>
          <w:sz w:val="36"/>
          <w:szCs w:val="36"/>
        </w:rPr>
      </w:pPr>
      <w:r w:rsidRPr="0032262B">
        <w:rPr>
          <w:rFonts w:ascii="Calibri" w:eastAsia="+mn-ea" w:hAnsi="Arial" w:cs="Arial"/>
          <w:color w:val="000000"/>
          <w:kern w:val="24"/>
          <w:sz w:val="36"/>
          <w:szCs w:val="36"/>
          <w:rtl/>
          <w:lang w:bidi="ar-IQ"/>
        </w:rPr>
        <w:t xml:space="preserve">متوسط حرارة الهادي </w:t>
      </w:r>
      <w:r w:rsidRPr="0032262B">
        <w:rPr>
          <w:rFonts w:ascii="Calibri" w:eastAsia="+mn-ea" w:hAnsi="Calibri" w:cs="+mn-cs"/>
          <w:color w:val="000000"/>
          <w:kern w:val="24"/>
          <w:sz w:val="36"/>
          <w:szCs w:val="36"/>
        </w:rPr>
        <w:t>19.1</w:t>
      </w:r>
      <w:r w:rsidRPr="0032262B">
        <w:rPr>
          <w:rFonts w:ascii="Calibri" w:eastAsia="+mn-ea" w:hAnsi="Calibri" w:cs="Arial"/>
          <w:color w:val="000000"/>
          <w:kern w:val="24"/>
          <w:sz w:val="36"/>
          <w:szCs w:val="36"/>
          <w:rtl/>
          <w:lang w:bidi="ar-IQ"/>
        </w:rPr>
        <w:t xml:space="preserve"> ,,, والهندي </w:t>
      </w:r>
      <w:r w:rsidRPr="0032262B">
        <w:rPr>
          <w:rFonts w:ascii="Calibri" w:eastAsia="+mn-ea" w:hAnsi="Calibri" w:cs="+mn-cs"/>
          <w:color w:val="000000"/>
          <w:kern w:val="24"/>
          <w:sz w:val="36"/>
          <w:szCs w:val="36"/>
        </w:rPr>
        <w:t>17.3</w:t>
      </w:r>
      <w:r w:rsidRPr="0032262B">
        <w:rPr>
          <w:rFonts w:ascii="Calibri" w:eastAsia="+mn-ea" w:hAnsi="Calibri" w:cs="Arial"/>
          <w:color w:val="000000"/>
          <w:kern w:val="24"/>
          <w:sz w:val="36"/>
          <w:szCs w:val="36"/>
          <w:rtl/>
          <w:lang w:bidi="ar-IQ"/>
        </w:rPr>
        <w:t xml:space="preserve"> اما الاطلسي فمعدله </w:t>
      </w:r>
      <w:r w:rsidRPr="0032262B">
        <w:rPr>
          <w:rFonts w:ascii="Calibri" w:eastAsia="+mn-ea" w:hAnsi="Calibri" w:cs="+mn-cs"/>
          <w:color w:val="000000"/>
          <w:kern w:val="24"/>
          <w:sz w:val="36"/>
          <w:szCs w:val="36"/>
        </w:rPr>
        <w:t>16.9</w:t>
      </w:r>
      <w:r w:rsidRPr="0032262B">
        <w:rPr>
          <w:rFonts w:ascii="Calibri" w:eastAsia="+mn-ea" w:hAnsi="Calibri" w:cs="Arial"/>
          <w:color w:val="000000"/>
          <w:kern w:val="24"/>
          <w:sz w:val="36"/>
          <w:szCs w:val="36"/>
          <w:rtl/>
          <w:lang w:bidi="ar-IQ"/>
        </w:rPr>
        <w:t xml:space="preserve"> م  .</w:t>
      </w:r>
    </w:p>
    <w:p w:rsidR="0032262B" w:rsidRPr="0032262B" w:rsidRDefault="0032262B" w:rsidP="0032262B">
      <w:pPr>
        <w:pStyle w:val="NormalWeb"/>
        <w:bidi/>
        <w:spacing w:before="154" w:beforeAutospacing="0" w:after="0" w:afterAutospacing="0"/>
        <w:jc w:val="both"/>
        <w:rPr>
          <w:sz w:val="36"/>
          <w:szCs w:val="36"/>
        </w:rPr>
      </w:pPr>
      <w:r w:rsidRPr="0032262B">
        <w:rPr>
          <w:rFonts w:ascii="Calibri" w:eastAsia="+mn-ea" w:hAnsi="Calibri" w:cs="Arial"/>
          <w:color w:val="000000"/>
          <w:kern w:val="24"/>
          <w:sz w:val="36"/>
          <w:szCs w:val="36"/>
          <w:rtl/>
          <w:lang w:bidi="ar-IQ"/>
        </w:rPr>
        <w:t xml:space="preserve"> ورغم ان حرارة مياه السطح تعد مرتفعة الا ان متوسط حرارة الكتل المائية جميعا من السطح الى القاع يعتبر منخفضا , خاصة ان الجزء الاكبر من حجم الماء يقع تحت عمق </w:t>
      </w:r>
      <w:r w:rsidRPr="0032262B">
        <w:rPr>
          <w:rFonts w:ascii="Calibri" w:eastAsia="+mn-ea" w:hAnsi="Calibri" w:cs="+mn-cs"/>
          <w:color w:val="000000"/>
          <w:kern w:val="24"/>
          <w:sz w:val="36"/>
          <w:szCs w:val="36"/>
        </w:rPr>
        <w:t>275</w:t>
      </w:r>
      <w:r w:rsidRPr="0032262B">
        <w:rPr>
          <w:rFonts w:ascii="Calibri" w:eastAsia="+mn-ea" w:hAnsi="Calibri" w:cs="Arial"/>
          <w:color w:val="000000"/>
          <w:kern w:val="24"/>
          <w:sz w:val="36"/>
          <w:szCs w:val="36"/>
          <w:rtl/>
          <w:lang w:bidi="ar-IQ"/>
        </w:rPr>
        <w:t xml:space="preserve"> متر لايتاثر الا قليلا بالاشعة الشمسية </w:t>
      </w:r>
    </w:p>
    <w:p w:rsidR="0032262B" w:rsidRPr="0032262B" w:rsidRDefault="0032262B" w:rsidP="0032262B">
      <w:pPr>
        <w:pStyle w:val="ListParagraph"/>
        <w:bidi/>
        <w:jc w:val="both"/>
        <w:rPr>
          <w:sz w:val="36"/>
          <w:szCs w:val="36"/>
          <w:rtl/>
          <w:lang w:bidi="ar-IQ"/>
        </w:rPr>
      </w:pPr>
    </w:p>
    <w:p w:rsidR="0032262B" w:rsidRPr="0032262B" w:rsidRDefault="0032262B" w:rsidP="0032262B">
      <w:pPr>
        <w:pStyle w:val="ListParagraph"/>
        <w:numPr>
          <w:ilvl w:val="0"/>
          <w:numId w:val="6"/>
        </w:numPr>
        <w:bidi/>
        <w:jc w:val="both"/>
        <w:rPr>
          <w:sz w:val="36"/>
          <w:szCs w:val="36"/>
        </w:rPr>
      </w:pPr>
      <w:r w:rsidRPr="0032262B">
        <w:rPr>
          <w:rFonts w:ascii="Calibri" w:eastAsia="+mn-ea" w:hAnsi="Arial" w:cs="Arial"/>
          <w:color w:val="000000"/>
          <w:kern w:val="24"/>
          <w:sz w:val="36"/>
          <w:szCs w:val="36"/>
          <w:rtl/>
          <w:lang w:bidi="ar-IQ"/>
        </w:rPr>
        <w:t xml:space="preserve">ان المتوسط الحراري العام لمياه المحيطات منخفض الى حد كبير , فمياه المحيطات في جملتها باردة , ومع هذا فان القسم الرئيسي من الكائنات العضوية يعيش في المياه الباردة , اما الكائنات الطافية او البلانكتون فتعيش في المياه السطحية الدفيئة .  </w:t>
      </w:r>
    </w:p>
    <w:p w:rsidR="0032262B" w:rsidRDefault="0032262B" w:rsidP="0032262B">
      <w:pPr>
        <w:pStyle w:val="ListParagraph"/>
        <w:bidi/>
        <w:jc w:val="both"/>
        <w:rPr>
          <w:rFonts w:ascii="Calibri" w:eastAsia="+mn-ea" w:hAnsi="Arial" w:cs="Arial"/>
          <w:color w:val="000000"/>
          <w:kern w:val="24"/>
          <w:sz w:val="36"/>
          <w:szCs w:val="36"/>
          <w:rtl/>
          <w:lang w:bidi="ar-IQ"/>
        </w:rPr>
      </w:pPr>
      <w:r>
        <w:rPr>
          <w:rFonts w:ascii="Calibri" w:eastAsia="+mn-ea" w:hAnsi="Arial" w:cs="Arial" w:hint="cs"/>
          <w:color w:val="000000"/>
          <w:kern w:val="24"/>
          <w:sz w:val="36"/>
          <w:szCs w:val="36"/>
          <w:rtl/>
          <w:lang w:bidi="ar-IQ"/>
        </w:rPr>
        <w:t xml:space="preserve">والخريطة الاتية توضح درجات الحرارة المتساوية لمياه البحار والمحيطات . </w:t>
      </w:r>
    </w:p>
    <w:p w:rsidR="0032262B" w:rsidRDefault="0032262B" w:rsidP="0032262B">
      <w:pPr>
        <w:pStyle w:val="ListParagraph"/>
        <w:bidi/>
        <w:jc w:val="both"/>
        <w:rPr>
          <w:rFonts w:ascii="Calibri" w:eastAsia="+mn-ea" w:hAnsi="Arial" w:cs="Arial"/>
          <w:color w:val="000000"/>
          <w:kern w:val="24"/>
          <w:sz w:val="36"/>
          <w:szCs w:val="36"/>
          <w:rtl/>
          <w:lang w:bidi="ar-IQ"/>
        </w:rPr>
      </w:pPr>
      <w:r>
        <w:rPr>
          <w:rFonts w:ascii="Calibri" w:eastAsia="+mn-ea" w:hAnsi="Arial" w:cs="Arial"/>
          <w:noProof/>
          <w:color w:val="000000"/>
          <w:kern w:val="24"/>
          <w:sz w:val="36"/>
          <w:szCs w:val="36"/>
        </w:rPr>
        <w:lastRenderedPageBreak/>
        <w:drawing>
          <wp:inline distT="0" distB="0" distL="0" distR="0" wp14:anchorId="1D45E98E">
            <wp:extent cx="5372100" cy="52863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2598" cy="5286865"/>
                    </a:xfrm>
                    <a:prstGeom prst="rect">
                      <a:avLst/>
                    </a:prstGeom>
                    <a:noFill/>
                  </pic:spPr>
                </pic:pic>
              </a:graphicData>
            </a:graphic>
          </wp:inline>
        </w:drawing>
      </w:r>
    </w:p>
    <w:p w:rsidR="0032262B" w:rsidRPr="0032262B" w:rsidRDefault="0032262B" w:rsidP="0032262B">
      <w:pPr>
        <w:pStyle w:val="ListParagraph"/>
        <w:bidi/>
        <w:jc w:val="both"/>
        <w:rPr>
          <w:sz w:val="36"/>
          <w:szCs w:val="36"/>
        </w:rPr>
      </w:pPr>
    </w:p>
    <w:p w:rsidR="0032262B" w:rsidRPr="0032262B" w:rsidRDefault="0032262B" w:rsidP="0032262B">
      <w:pPr>
        <w:pStyle w:val="ListParagraph"/>
        <w:numPr>
          <w:ilvl w:val="0"/>
          <w:numId w:val="7"/>
        </w:numPr>
        <w:bidi/>
        <w:jc w:val="both"/>
        <w:rPr>
          <w:sz w:val="32"/>
          <w:szCs w:val="32"/>
        </w:rPr>
      </w:pPr>
      <w:r w:rsidRPr="0032262B">
        <w:rPr>
          <w:rFonts w:ascii="Calibri" w:eastAsia="+mn-ea" w:hAnsi="Arial" w:cs="Arial"/>
          <w:color w:val="C00000"/>
          <w:kern w:val="24"/>
          <w:sz w:val="32"/>
          <w:szCs w:val="32"/>
          <w:rtl/>
          <w:lang w:bidi="ar-IQ"/>
        </w:rPr>
        <w:t>شفافية مياه المحيطات</w:t>
      </w:r>
    </w:p>
    <w:p w:rsidR="0032262B" w:rsidRPr="0032262B" w:rsidRDefault="0032262B" w:rsidP="0032262B">
      <w:pPr>
        <w:pStyle w:val="ListParagraph"/>
        <w:numPr>
          <w:ilvl w:val="0"/>
          <w:numId w:val="7"/>
        </w:numPr>
        <w:bidi/>
        <w:jc w:val="both"/>
        <w:rPr>
          <w:sz w:val="32"/>
          <w:szCs w:val="32"/>
        </w:rPr>
      </w:pPr>
      <w:r w:rsidRPr="0032262B">
        <w:rPr>
          <w:rFonts w:ascii="Calibri" w:eastAsia="+mn-ea" w:hAnsi="Arial" w:cs="Arial"/>
          <w:color w:val="000000"/>
          <w:kern w:val="24"/>
          <w:sz w:val="32"/>
          <w:szCs w:val="32"/>
          <w:rtl/>
          <w:lang w:bidi="ar-IQ"/>
        </w:rPr>
        <w:t xml:space="preserve">ترتبط الشفافية بمدى تغلغل الضوء ( الأشعة الضوئية ) نحو القاع. وتتوقف هذه الشفافية على كمية الرواسب العالقة بالماء ونوع هذه الرواسب وكذلك على نوعية الضوء الساقط على الماء وشدته </w:t>
      </w:r>
      <w:r w:rsidRPr="0032262B">
        <w:rPr>
          <w:rFonts w:ascii="Calibri" w:eastAsia="+mn-ea" w:hAnsi="Calibri" w:cs="Arial"/>
          <w:color w:val="000000"/>
          <w:kern w:val="24"/>
          <w:sz w:val="32"/>
          <w:szCs w:val="32"/>
          <w:rtl/>
          <w:lang w:bidi="ar-IQ"/>
        </w:rPr>
        <w:t xml:space="preserve"> </w:t>
      </w:r>
      <w:r w:rsidRPr="0032262B">
        <w:rPr>
          <w:rFonts w:ascii="Calibri" w:eastAsia="+mn-ea" w:hAnsi="Arial" w:cs="Arial"/>
          <w:color w:val="000000"/>
          <w:kern w:val="24"/>
          <w:sz w:val="32"/>
          <w:szCs w:val="32"/>
          <w:rtl/>
          <w:lang w:bidi="ar-IQ"/>
        </w:rPr>
        <w:t>وكانت الطريقة التقليدية المستخدمة في قياس درجة الشفافية عبارة عن تدلية قرص أبيض قطره ٣٠ سم ( ١٢ بوصة ) يعرف بقرص سيتشي</w:t>
      </w:r>
      <w:r w:rsidRPr="0032262B">
        <w:rPr>
          <w:rFonts w:ascii="Calibri" w:eastAsia="+mn-ea" w:hAnsi="Calibri" w:cs="Arial"/>
          <w:color w:val="000000"/>
          <w:kern w:val="24"/>
          <w:sz w:val="32"/>
          <w:szCs w:val="32"/>
          <w:rtl/>
          <w:lang w:bidi="ar-IQ"/>
        </w:rPr>
        <w:t> </w:t>
      </w:r>
      <w:proofErr w:type="spellStart"/>
      <w:r w:rsidRPr="0032262B">
        <w:rPr>
          <w:rFonts w:ascii="Calibri" w:eastAsia="+mn-ea" w:hAnsi="Calibri" w:cs="+mn-cs"/>
          <w:color w:val="000000"/>
          <w:kern w:val="24"/>
          <w:sz w:val="32"/>
          <w:szCs w:val="32"/>
        </w:rPr>
        <w:t>secchi</w:t>
      </w:r>
      <w:proofErr w:type="spellEnd"/>
      <w:r w:rsidRPr="0032262B">
        <w:rPr>
          <w:rFonts w:ascii="Calibri" w:eastAsia="+mn-ea" w:hAnsi="Calibri" w:cs="+mn-cs"/>
          <w:color w:val="000000"/>
          <w:kern w:val="24"/>
          <w:sz w:val="32"/>
          <w:szCs w:val="32"/>
        </w:rPr>
        <w:t>-disc </w:t>
      </w:r>
      <w:r w:rsidRPr="0032262B">
        <w:rPr>
          <w:rFonts w:ascii="Calibri" w:eastAsia="+mn-ea" w:hAnsi="Calibri" w:cs="Arial"/>
          <w:color w:val="000000"/>
          <w:kern w:val="24"/>
          <w:sz w:val="32"/>
          <w:szCs w:val="32"/>
          <w:rtl/>
          <w:lang w:bidi="ar-IQ"/>
        </w:rPr>
        <w:t xml:space="preserve">  </w:t>
      </w:r>
      <w:r w:rsidRPr="0032262B">
        <w:rPr>
          <w:rFonts w:ascii="Calibri" w:eastAsia="+mn-ea" w:hAnsi="Arial" w:cs="Arial"/>
          <w:color w:val="000000"/>
          <w:kern w:val="24"/>
          <w:sz w:val="32"/>
          <w:szCs w:val="32"/>
          <w:rtl/>
          <w:lang w:bidi="ar-IQ"/>
        </w:rPr>
        <w:t>بصورة عمودية في مياه البحر إلى أن يختفي عن النظر، وعندئذٍ يقاس العمق الذي اختفي عنده، ومن ثم فإن هذا العمق يعبر عن الشفافية، وعادة ما يكون هذا العمق صغيرا في المياه الشاطئية ويتراوح بها ما بين خمسة إلى خمسة وعشرين مترا ويتزايد بالابتعاد عن الشاطئ، وقد سجل أكبر عمق للشفافية حتى الآن في مياه بحر " سرجاسو "  وكان ٦٦ مترا .</w:t>
      </w:r>
    </w:p>
    <w:p w:rsidR="0032262B" w:rsidRPr="0032262B" w:rsidRDefault="0032262B" w:rsidP="0032262B">
      <w:pPr>
        <w:pStyle w:val="ListParagraph"/>
        <w:numPr>
          <w:ilvl w:val="0"/>
          <w:numId w:val="7"/>
        </w:numPr>
        <w:bidi/>
        <w:jc w:val="both"/>
        <w:rPr>
          <w:sz w:val="32"/>
          <w:szCs w:val="32"/>
        </w:rPr>
      </w:pPr>
      <w:r w:rsidRPr="0032262B">
        <w:rPr>
          <w:rFonts w:ascii="Calibri" w:eastAsia="+mn-ea" w:hAnsi="Calibri" w:cs="Arial"/>
          <w:color w:val="000000"/>
          <w:kern w:val="24"/>
          <w:sz w:val="32"/>
          <w:szCs w:val="32"/>
          <w:rtl/>
          <w:lang w:bidi="ar-IQ"/>
        </w:rPr>
        <w:lastRenderedPageBreak/>
        <w:t xml:space="preserve"> </w:t>
      </w:r>
      <w:r w:rsidRPr="0032262B">
        <w:rPr>
          <w:rFonts w:ascii="Calibri" w:eastAsia="+mn-ea" w:hAnsi="Arial" w:cs="Arial"/>
          <w:color w:val="000000"/>
          <w:kern w:val="24"/>
          <w:sz w:val="32"/>
          <w:szCs w:val="32"/>
          <w:rtl/>
          <w:lang w:bidi="ar-IQ"/>
        </w:rPr>
        <w:t>أما بالنسبة للطرق الحديثة لقياس الأعماق، فمن أكثرها استخداما طريقة استخدام الخلايا الكهروضوئية لقياس الأعماق، ويتم ذلك بوضع قرص معدني حساس للضوء في صندوق من الزجاج يدلى في الماء بحيث يسقط عليها الضوء ويتولد من ذلك تيار كهربائي تسجل قوته في جهاز خاص فوق سطح السفينة، وتتناسب هذه القوة مع قوة الضوء في العمق المطلوب تحديده.</w:t>
      </w:r>
    </w:p>
    <w:p w:rsidR="0032262B" w:rsidRDefault="0032262B" w:rsidP="0032262B">
      <w:pPr>
        <w:pStyle w:val="ListParagraph"/>
        <w:bidi/>
        <w:jc w:val="both"/>
        <w:rPr>
          <w:rtl/>
          <w:lang w:bidi="ar-IQ"/>
        </w:rPr>
      </w:pPr>
    </w:p>
    <w:p w:rsidR="0032262B" w:rsidRPr="0032262B" w:rsidRDefault="0032262B" w:rsidP="0032262B">
      <w:pPr>
        <w:pStyle w:val="ListParagraph"/>
        <w:numPr>
          <w:ilvl w:val="0"/>
          <w:numId w:val="8"/>
        </w:numPr>
        <w:bidi/>
        <w:jc w:val="both"/>
        <w:rPr>
          <w:sz w:val="32"/>
          <w:szCs w:val="32"/>
        </w:rPr>
      </w:pPr>
      <w:r w:rsidRPr="0032262B">
        <w:rPr>
          <w:rFonts w:ascii="Calibri" w:eastAsia="+mn-ea" w:hAnsi="Arial" w:cs="Arial"/>
          <w:color w:val="000000"/>
          <w:kern w:val="24"/>
          <w:sz w:val="32"/>
          <w:szCs w:val="32"/>
          <w:rtl/>
          <w:lang w:bidi="ar-IQ"/>
        </w:rPr>
        <w:t xml:space="preserve">وجدير بالذكر أن الموجات الشمسية الساقطة على سطح الماء لا تتغلغل بأكملها ولكن جزءا منها يرتد إلى أعلى تبلغ نسبته نحو ٣٠ % من جملة الأشعة ونظرا لاختلاف طول هذه الموجات الإشعاعية فإن الأشعة القصيرة منها تصل إلى أعماق بعيدة والعكس مع الموجات الطويلة مثل الحمراء والتي تمتص بالقرب من السطح ( عادة ما لا تتعمق  إلى أبعد من خمسة عشر مترا من السطح، بينما تتغلغل الأشعة الصفراء حتى عمق مائة متر </w:t>
      </w:r>
      <w:r w:rsidRPr="0032262B">
        <w:rPr>
          <w:rFonts w:ascii="Calibri" w:eastAsia="+mn-ea" w:hAnsi="Calibri" w:cs="Arial"/>
          <w:color w:val="000000"/>
          <w:kern w:val="24"/>
          <w:sz w:val="32"/>
          <w:szCs w:val="32"/>
          <w:rtl/>
          <w:lang w:bidi="ar-IQ"/>
        </w:rPr>
        <w:t xml:space="preserve">). </w:t>
      </w:r>
    </w:p>
    <w:p w:rsidR="0032262B" w:rsidRPr="0032262B" w:rsidRDefault="0032262B" w:rsidP="0032262B">
      <w:pPr>
        <w:pStyle w:val="ListParagraph"/>
        <w:bidi/>
        <w:jc w:val="both"/>
        <w:rPr>
          <w:sz w:val="32"/>
          <w:szCs w:val="32"/>
          <w:rtl/>
          <w:lang w:bidi="ar-IQ"/>
        </w:rPr>
      </w:pPr>
    </w:p>
    <w:p w:rsidR="0032262B" w:rsidRPr="0032262B" w:rsidRDefault="0032262B" w:rsidP="0032262B">
      <w:pPr>
        <w:pStyle w:val="ListParagraph"/>
        <w:numPr>
          <w:ilvl w:val="0"/>
          <w:numId w:val="9"/>
        </w:numPr>
        <w:bidi/>
        <w:jc w:val="both"/>
        <w:rPr>
          <w:sz w:val="32"/>
          <w:szCs w:val="32"/>
        </w:rPr>
      </w:pPr>
      <w:r w:rsidRPr="0032262B">
        <w:rPr>
          <w:rFonts w:ascii="Calibri" w:eastAsia="+mn-ea" w:hAnsi="Arial" w:cs="Arial"/>
          <w:color w:val="000000"/>
          <w:kern w:val="24"/>
          <w:sz w:val="32"/>
          <w:szCs w:val="32"/>
          <w:rtl/>
          <w:lang w:bidi="ar-IQ"/>
        </w:rPr>
        <w:t>والواقع أن لشفافية المياه دور كبير في تحديد ما يعرف ب " المنطقة الضوئية الفعالة " وهي المنطقة الغنية بالأحياء البحرية من نباتات وحيوانات دقيقة حيث لا يخفي ما للضوء من أهمية قصوى في عملية التمثيل الكلورفيللي اللازمة لتكون المادة العضوية في البحر والتي تقوم بها تلك الكائنات الدقيقة المعروفة بالبلانكتون النباتي </w:t>
      </w:r>
      <w:r w:rsidRPr="0032262B">
        <w:rPr>
          <w:rFonts w:ascii="Calibri" w:eastAsia="+mn-ea" w:hAnsi="Calibri" w:cs="+mn-cs"/>
          <w:color w:val="000000"/>
          <w:kern w:val="24"/>
          <w:sz w:val="32"/>
          <w:szCs w:val="32"/>
        </w:rPr>
        <w:t>Phytoplankton</w:t>
      </w:r>
      <w:r w:rsidRPr="0032262B">
        <w:rPr>
          <w:rFonts w:ascii="Calibri" w:eastAsia="+mn-ea" w:hAnsi="Calibri" w:cs="Arial"/>
          <w:color w:val="000000"/>
          <w:kern w:val="24"/>
          <w:sz w:val="32"/>
          <w:szCs w:val="32"/>
          <w:rtl/>
          <w:lang w:bidi="ar-IQ"/>
        </w:rPr>
        <w:t xml:space="preserve"> والبلانكتون </w:t>
      </w:r>
      <w:r w:rsidRPr="0032262B">
        <w:rPr>
          <w:rFonts w:ascii="Calibri" w:eastAsia="+mn-ea" w:hAnsi="Arial" w:cs="Arial"/>
          <w:color w:val="000000"/>
          <w:kern w:val="24"/>
          <w:sz w:val="32"/>
          <w:szCs w:val="32"/>
          <w:rtl/>
          <w:lang w:bidi="ar-IQ"/>
        </w:rPr>
        <w:t>الحيواني </w:t>
      </w:r>
      <w:r w:rsidRPr="0032262B">
        <w:rPr>
          <w:rFonts w:ascii="Calibri" w:eastAsia="+mn-ea" w:hAnsi="Calibri" w:cs="+mn-cs"/>
          <w:color w:val="000000"/>
          <w:kern w:val="24"/>
          <w:sz w:val="32"/>
          <w:szCs w:val="32"/>
        </w:rPr>
        <w:t>Zooplankton </w:t>
      </w:r>
      <w:r w:rsidRPr="0032262B">
        <w:rPr>
          <w:rFonts w:ascii="Calibri" w:eastAsia="+mn-ea" w:hAnsi="Arial" w:cs="Arial"/>
          <w:color w:val="000000"/>
          <w:kern w:val="24"/>
          <w:sz w:val="32"/>
          <w:szCs w:val="32"/>
          <w:rtl/>
          <w:lang w:bidi="ar-IQ"/>
        </w:rPr>
        <w:t>والتي لا بد لها من قدر من الطاقة الضوئية، وكذلك نجد زيادة وازدهار في تكاثر الفيتوبلانكتون في العروض المدارية بسبب قوة الضوء والعكس صحيح فيما يختص بمناطق العروض العليا</w:t>
      </w:r>
    </w:p>
    <w:p w:rsidR="0032262B" w:rsidRDefault="0032262B" w:rsidP="0032262B">
      <w:pPr>
        <w:pStyle w:val="ListParagraph"/>
        <w:bidi/>
        <w:jc w:val="both"/>
        <w:rPr>
          <w:rtl/>
          <w:lang w:bidi="ar-IQ"/>
        </w:rPr>
      </w:pPr>
    </w:p>
    <w:p w:rsidR="0032262B" w:rsidRPr="0032262B" w:rsidRDefault="0032262B" w:rsidP="0032262B">
      <w:pPr>
        <w:pStyle w:val="ListParagraph"/>
        <w:bidi/>
        <w:jc w:val="both"/>
        <w:rPr>
          <w:b/>
          <w:bCs/>
          <w:sz w:val="44"/>
          <w:szCs w:val="44"/>
          <w:rtl/>
          <w:lang w:bidi="ar-IQ"/>
        </w:rPr>
      </w:pPr>
      <w:r w:rsidRPr="0032262B">
        <w:rPr>
          <w:rFonts w:hint="cs"/>
          <w:b/>
          <w:bCs/>
          <w:sz w:val="44"/>
          <w:szCs w:val="44"/>
          <w:rtl/>
          <w:lang w:bidi="ar-IQ"/>
        </w:rPr>
        <w:t xml:space="preserve">لون مياه البحار والمحيطات </w:t>
      </w:r>
    </w:p>
    <w:p w:rsidR="0032262B" w:rsidRPr="0032262B" w:rsidRDefault="0032262B" w:rsidP="0032262B">
      <w:pPr>
        <w:pStyle w:val="ListParagraph"/>
        <w:numPr>
          <w:ilvl w:val="0"/>
          <w:numId w:val="10"/>
        </w:numPr>
        <w:bidi/>
        <w:jc w:val="both"/>
        <w:rPr>
          <w:sz w:val="32"/>
          <w:szCs w:val="32"/>
        </w:rPr>
      </w:pPr>
      <w:r w:rsidRPr="0032262B">
        <w:rPr>
          <w:rFonts w:ascii="Calibri" w:eastAsia="+mn-ea" w:hAnsi="Arial" w:cs="Arial"/>
          <w:color w:val="000000"/>
          <w:kern w:val="24"/>
          <w:sz w:val="32"/>
          <w:szCs w:val="32"/>
          <w:rtl/>
          <w:lang w:bidi="ar-IQ"/>
        </w:rPr>
        <w:t xml:space="preserve">على الرغم من أن الماء النقي لا لون له , إلا أن مياه البحار و المحيطات تبدو في الطبيعة بألوان مختلفة . ففي البحار العميقة المفتوحة </w:t>
      </w:r>
      <w:r w:rsidRPr="0032262B">
        <w:rPr>
          <w:rFonts w:ascii="Calibri" w:eastAsia="+mn-ea" w:hAnsi="Calibri" w:cs="+mn-cs"/>
          <w:color w:val="000000"/>
          <w:kern w:val="24"/>
          <w:sz w:val="32"/>
          <w:szCs w:val="32"/>
        </w:rPr>
        <w:t>open oceans</w:t>
      </w:r>
      <w:r w:rsidRPr="0032262B">
        <w:rPr>
          <w:rFonts w:ascii="Calibri" w:eastAsia="+mn-ea" w:hAnsi="Calibri" w:cs="Arial"/>
          <w:color w:val="000000"/>
          <w:kern w:val="24"/>
          <w:sz w:val="32"/>
          <w:szCs w:val="32"/>
          <w:rtl/>
          <w:lang w:bidi="ar-IQ"/>
        </w:rPr>
        <w:t xml:space="preserve"> خاصة في العروض الوسطي و الدنيا , كثيرا ما تظهر مياه البحر باللون الأزرق ,بينما تظهر مياه البحر الساحلية باللون الأخضر. و تتشكل مياه البحر باللون البني الذي يميل إلى الحمرة أمام مصبات الأنهار الكبرى . و تختلف ألوان مياه البحر من مسطح مائي إلى آخر، أما تبعا للخصائص الطبيعية والكيميائية للمياه ، أو تبعا لنوع الكائنات البحرية التي تعيش فيها ، أو نتيجة لأثر كلاهما معا.</w:t>
      </w:r>
    </w:p>
    <w:p w:rsidR="0032262B" w:rsidRDefault="0032262B" w:rsidP="0032262B">
      <w:pPr>
        <w:pStyle w:val="ListParagraph"/>
        <w:bidi/>
        <w:jc w:val="both"/>
        <w:rPr>
          <w:sz w:val="44"/>
          <w:szCs w:val="44"/>
          <w:rtl/>
          <w:lang w:bidi="ar-IQ"/>
        </w:rPr>
      </w:pPr>
    </w:p>
    <w:p w:rsidR="0032262B" w:rsidRPr="00486AC4" w:rsidRDefault="0032262B" w:rsidP="0032262B">
      <w:pPr>
        <w:pStyle w:val="ListParagraph"/>
        <w:numPr>
          <w:ilvl w:val="0"/>
          <w:numId w:val="11"/>
        </w:numPr>
        <w:bidi/>
        <w:jc w:val="both"/>
        <w:rPr>
          <w:sz w:val="32"/>
          <w:szCs w:val="32"/>
        </w:rPr>
      </w:pPr>
      <w:r w:rsidRPr="00486AC4">
        <w:rPr>
          <w:rFonts w:ascii="Calibri" w:eastAsia="+mn-ea" w:hAnsi="Arial" w:cs="Arial"/>
          <w:color w:val="000000"/>
          <w:kern w:val="24"/>
          <w:sz w:val="32"/>
          <w:szCs w:val="32"/>
          <w:rtl/>
          <w:lang w:bidi="ar-IQ"/>
        </w:rPr>
        <w:lastRenderedPageBreak/>
        <w:t>وحيث إن سرعة الضوء في الماء أقل مما هي في الهواء ، ولكن عملية امتصاصه التدريجي من قبل الماء تستمر أيضاً يتم امتصاص الضوء الأحمر أولاً ثم البرتقالي ويليها الأصفر فالأخضر وأخيراً الأزرق .</w:t>
      </w:r>
    </w:p>
    <w:p w:rsidR="0032262B" w:rsidRPr="00486AC4" w:rsidRDefault="0032262B" w:rsidP="0032262B">
      <w:pPr>
        <w:pStyle w:val="ListParagraph"/>
        <w:numPr>
          <w:ilvl w:val="0"/>
          <w:numId w:val="11"/>
        </w:numPr>
        <w:bidi/>
        <w:jc w:val="both"/>
        <w:rPr>
          <w:sz w:val="32"/>
          <w:szCs w:val="32"/>
        </w:rPr>
      </w:pPr>
      <w:r w:rsidRPr="00486AC4">
        <w:rPr>
          <w:rFonts w:ascii="Calibri" w:eastAsia="+mn-ea" w:hAnsi="Arial" w:cs="Arial"/>
          <w:color w:val="000000"/>
          <w:kern w:val="24"/>
          <w:sz w:val="32"/>
          <w:szCs w:val="32"/>
          <w:rtl/>
          <w:lang w:bidi="ar-IQ"/>
        </w:rPr>
        <w:t xml:space="preserve">يستمر الضوء في سيره تحت الماء بسرعة أقل ، وقد وجد العلماء أن الضوء يُمتص كلياً عند عمق حوالي </w:t>
      </w:r>
      <w:r w:rsidRPr="00486AC4">
        <w:rPr>
          <w:rFonts w:ascii="Calibri" w:eastAsia="+mn-ea" w:hAnsi="Calibri" w:cs="+mn-cs"/>
          <w:color w:val="000000"/>
          <w:kern w:val="24"/>
          <w:sz w:val="32"/>
          <w:szCs w:val="32"/>
        </w:rPr>
        <w:t>300</w:t>
      </w:r>
      <w:r w:rsidRPr="00486AC4">
        <w:rPr>
          <w:rFonts w:ascii="Calibri" w:eastAsia="+mn-ea" w:hAnsi="Calibri" w:cs="Arial"/>
          <w:color w:val="000000"/>
          <w:kern w:val="24"/>
          <w:sz w:val="32"/>
          <w:szCs w:val="32"/>
          <w:rtl/>
          <w:lang w:bidi="ar-IQ"/>
        </w:rPr>
        <w:t xml:space="preserve"> م تحت سطح الماء. وبما أن الضوء الأزرق هو أكثر الألوان تشتتاً لذلك يبدو الماء بلونه الأزرق ، ويمكن لشخص موجود على أعماق قليلة تحت السطح أن يشاهد الأشياء بلون أزرق التي تحيط به لأن الأشعة الضوئية ما تزال موجودة . ولكن بعد تمام امتصاص الضوء تصبح المنطقة معتمه ، ولذلك فإن المناطق العميقة (أكثر من </w:t>
      </w:r>
      <w:r w:rsidRPr="00486AC4">
        <w:rPr>
          <w:rFonts w:ascii="Calibri" w:eastAsia="+mn-ea" w:hAnsi="Calibri" w:cs="+mn-cs"/>
          <w:color w:val="000000"/>
          <w:kern w:val="24"/>
          <w:sz w:val="32"/>
          <w:szCs w:val="32"/>
        </w:rPr>
        <w:t>300</w:t>
      </w:r>
      <w:r w:rsidRPr="00486AC4">
        <w:rPr>
          <w:rFonts w:ascii="Calibri" w:eastAsia="+mn-ea" w:hAnsi="Calibri" w:cs="Arial"/>
          <w:color w:val="000000"/>
          <w:kern w:val="24"/>
          <w:sz w:val="32"/>
          <w:szCs w:val="32"/>
          <w:rtl/>
          <w:lang w:bidi="ar-IQ"/>
        </w:rPr>
        <w:t xml:space="preserve"> م تحت السطح) هي في ظلام دائم. </w:t>
      </w:r>
    </w:p>
    <w:p w:rsidR="0032262B" w:rsidRPr="00486AC4" w:rsidRDefault="0032262B" w:rsidP="0032262B">
      <w:pPr>
        <w:pStyle w:val="ListParagraph"/>
        <w:bidi/>
        <w:jc w:val="both"/>
        <w:rPr>
          <w:sz w:val="32"/>
          <w:szCs w:val="32"/>
          <w:rtl/>
          <w:lang w:bidi="ar-IQ"/>
        </w:rPr>
      </w:pPr>
    </w:p>
    <w:p w:rsidR="00486AC4" w:rsidRPr="00486AC4" w:rsidRDefault="0032262B" w:rsidP="00486AC4">
      <w:pPr>
        <w:pStyle w:val="ListParagraph"/>
        <w:numPr>
          <w:ilvl w:val="0"/>
          <w:numId w:val="12"/>
        </w:numPr>
        <w:bidi/>
        <w:jc w:val="both"/>
        <w:rPr>
          <w:sz w:val="32"/>
          <w:szCs w:val="32"/>
          <w:rtl/>
        </w:rPr>
      </w:pPr>
      <w:r w:rsidRPr="00486AC4">
        <w:rPr>
          <w:rFonts w:ascii="Calibri" w:eastAsia="+mn-ea" w:hAnsi="Arial" w:cs="Arial"/>
          <w:color w:val="000000"/>
          <w:kern w:val="24"/>
          <w:sz w:val="32"/>
          <w:szCs w:val="32"/>
          <w:rtl/>
          <w:lang w:bidi="ar-IQ"/>
        </w:rPr>
        <w:t>اللون السائد في مياه المحيطات البعيدة عن الشاطئ هو اللون المائل للزرقة ويرجع هذا اللون إلى أن الأشعة الزرقاء وهي أقل أنواع الأشعة امتصاصا لقصر موجاتها – تنعكس وتتفرق عند سقوطها على سطح الماء بواسطة  ذرات المواد العالقة بمياه البحار أو بواسطة جزيئات الماء ذاته </w:t>
      </w:r>
      <w:r w:rsidRPr="00486AC4">
        <w:rPr>
          <w:rFonts w:ascii="Calibri" w:eastAsia="+mn-ea" w:hAnsi="+mn-cs"/>
          <w:color w:val="000000"/>
          <w:kern w:val="24"/>
          <w:sz w:val="32"/>
          <w:szCs w:val="32"/>
          <w:rtl/>
        </w:rPr>
        <w:t>،</w:t>
      </w:r>
      <w:r w:rsidRPr="00486AC4">
        <w:rPr>
          <w:rFonts w:ascii="Calibri" w:eastAsia="+mn-ea" w:hAnsi="+mn-cs" w:cs="+mn-cs"/>
          <w:color w:val="000000"/>
          <w:kern w:val="24"/>
          <w:sz w:val="32"/>
          <w:szCs w:val="32"/>
        </w:rPr>
        <w:t xml:space="preserve"> </w:t>
      </w:r>
      <w:r w:rsidRPr="00486AC4">
        <w:rPr>
          <w:rFonts w:ascii="Calibri" w:eastAsia="+mn-ea" w:hAnsi="Arial" w:cs="Arial"/>
          <w:color w:val="000000"/>
          <w:kern w:val="24"/>
          <w:sz w:val="32"/>
          <w:szCs w:val="32"/>
          <w:rtl/>
          <w:lang w:bidi="ar-IQ"/>
        </w:rPr>
        <w:t>وهكذا يبدو اللون الازرق الظاهري لمياه البحار والمحيطات، وهذا يشبه ما حدث من اللون الأزرق للسماء، وفي أغلب الأحوال ما يظهر اللون الأخضر في المياه الشاطئية الضحلة وخاصة أمام مصبات الأنهار أو الأخضر الضارب للصفرة.</w:t>
      </w:r>
    </w:p>
    <w:p w:rsidR="0032262B" w:rsidRPr="00486AC4" w:rsidRDefault="0032262B" w:rsidP="0032262B">
      <w:pPr>
        <w:pStyle w:val="ListParagraph"/>
        <w:bidi/>
        <w:jc w:val="both"/>
        <w:rPr>
          <w:sz w:val="32"/>
          <w:szCs w:val="32"/>
          <w:rtl/>
          <w:lang w:bidi="ar-IQ"/>
        </w:rPr>
      </w:pPr>
    </w:p>
    <w:p w:rsidR="00486AC4" w:rsidRPr="00486AC4" w:rsidRDefault="00486AC4" w:rsidP="00486AC4">
      <w:pPr>
        <w:pStyle w:val="ListParagraph"/>
        <w:numPr>
          <w:ilvl w:val="0"/>
          <w:numId w:val="13"/>
        </w:numPr>
        <w:bidi/>
        <w:jc w:val="both"/>
        <w:rPr>
          <w:sz w:val="32"/>
          <w:szCs w:val="32"/>
          <w:rtl/>
        </w:rPr>
      </w:pPr>
      <w:r w:rsidRPr="00486AC4">
        <w:rPr>
          <w:rFonts w:ascii="Calibri" w:eastAsia="+mn-ea" w:hAnsi="Arial" w:cs="Arial"/>
          <w:color w:val="000000"/>
          <w:kern w:val="24"/>
          <w:sz w:val="32"/>
          <w:szCs w:val="32"/>
          <w:rtl/>
          <w:lang w:bidi="ar-IQ"/>
        </w:rPr>
        <w:t>وعادة ما يرجع اللون الأخضر في المياه الشاطئية الضحلة إلى اختلاط اللون الأزرق الظاهري للماء باللون الأصفر للمواد التي تتكون مع البلانكتون النباتي أو مع اللون البني أو الأحمر للطحالب التي توجد بكثرة شديدة بالمياه الساحلية الضحلة وكثيرا ما تلعب المواد المذابة أو العالقة دورا كبيرا في اختفاء اللون لمياه البحار مثلما الحال في بحر الصين الشرقي حيث تبدو المياه ذات لون ضارب للصفرة </w:t>
      </w:r>
      <w:r w:rsidRPr="00486AC4">
        <w:rPr>
          <w:rFonts w:ascii="Calibri" w:eastAsia="+mn-ea" w:hAnsi="Calibri" w:cs="+mn-cs"/>
          <w:color w:val="000000"/>
          <w:kern w:val="24"/>
          <w:sz w:val="32"/>
          <w:szCs w:val="32"/>
        </w:rPr>
        <w:t> </w:t>
      </w:r>
      <w:r w:rsidRPr="00486AC4">
        <w:rPr>
          <w:rFonts w:ascii="Calibri" w:eastAsia="+mn-ea" w:hAnsi="Arial" w:cs="Arial"/>
          <w:color w:val="000000"/>
          <w:kern w:val="24"/>
          <w:sz w:val="32"/>
          <w:szCs w:val="32"/>
          <w:rtl/>
          <w:lang w:bidi="ar-IQ"/>
        </w:rPr>
        <w:t>بسبب الرواسب الضخمة العالقة بمياهه والقادمة بواسطة أنهار الصين وكذلك تميز المياه أمام مصب الأمازون بلون بني أو قريب من الأحمر وذلك تبعا للون الرواسب الصلصالية المشتقة من تربة اللاتيريت الاستوائية الحمراء المميزة لسهول السلفا </w:t>
      </w:r>
      <w:r w:rsidRPr="00486AC4">
        <w:rPr>
          <w:rFonts w:ascii="Calibri" w:eastAsia="+mn-ea" w:hAnsi="Calibri" w:cs="+mn-cs"/>
          <w:color w:val="000000"/>
          <w:kern w:val="24"/>
          <w:sz w:val="32"/>
          <w:szCs w:val="32"/>
        </w:rPr>
        <w:t> </w:t>
      </w:r>
      <w:r w:rsidRPr="00486AC4">
        <w:rPr>
          <w:rFonts w:ascii="Calibri" w:eastAsia="+mn-ea" w:hAnsi="Arial" w:cs="Arial"/>
          <w:color w:val="000000"/>
          <w:kern w:val="24"/>
          <w:sz w:val="32"/>
          <w:szCs w:val="32"/>
          <w:rtl/>
          <w:lang w:bidi="ar-IQ"/>
        </w:rPr>
        <w:t>بحوض نهر الأمازون.</w:t>
      </w:r>
    </w:p>
    <w:p w:rsidR="00486AC4" w:rsidRPr="00486AC4" w:rsidRDefault="00486AC4" w:rsidP="00486AC4">
      <w:pPr>
        <w:pStyle w:val="ListParagraph"/>
        <w:bidi/>
        <w:jc w:val="both"/>
        <w:rPr>
          <w:sz w:val="32"/>
          <w:szCs w:val="32"/>
          <w:rtl/>
          <w:lang w:bidi="ar-IQ"/>
        </w:rPr>
      </w:pPr>
    </w:p>
    <w:p w:rsidR="00486AC4" w:rsidRPr="00486AC4" w:rsidRDefault="00486AC4" w:rsidP="00486AC4">
      <w:pPr>
        <w:pStyle w:val="ListParagraph"/>
        <w:numPr>
          <w:ilvl w:val="0"/>
          <w:numId w:val="14"/>
        </w:numPr>
        <w:bidi/>
        <w:jc w:val="right"/>
        <w:rPr>
          <w:sz w:val="32"/>
          <w:szCs w:val="32"/>
        </w:rPr>
      </w:pPr>
      <w:r w:rsidRPr="00486AC4">
        <w:rPr>
          <w:rFonts w:ascii="Calibri" w:eastAsia="+mn-ea" w:hAnsi="Arial" w:cs="Arial"/>
          <w:color w:val="000000"/>
          <w:kern w:val="24"/>
          <w:sz w:val="32"/>
          <w:szCs w:val="32"/>
          <w:rtl/>
          <w:lang w:bidi="ar-IQ"/>
        </w:rPr>
        <w:t>كذلك يتميز تيار الخليج الدافئ باللون الأزرق النيلي واللون الرمادي الداكن لتيار اليابان والذي كان سببا من أسباب تسميته بتيار اليابان الأسود ( كيروشيو ).</w:t>
      </w:r>
    </w:p>
    <w:p w:rsidR="00486AC4" w:rsidRPr="00486AC4" w:rsidRDefault="00486AC4" w:rsidP="00486AC4">
      <w:pPr>
        <w:pStyle w:val="ListParagraph"/>
        <w:numPr>
          <w:ilvl w:val="0"/>
          <w:numId w:val="14"/>
        </w:numPr>
        <w:bidi/>
        <w:jc w:val="both"/>
        <w:rPr>
          <w:sz w:val="32"/>
          <w:szCs w:val="32"/>
        </w:rPr>
      </w:pPr>
      <w:r w:rsidRPr="00486AC4">
        <w:rPr>
          <w:rFonts w:ascii="Calibri" w:eastAsia="+mn-ea" w:hAnsi="Arial" w:cs="Arial"/>
          <w:color w:val="000000"/>
          <w:kern w:val="24"/>
          <w:sz w:val="32"/>
          <w:szCs w:val="32"/>
          <w:rtl/>
          <w:lang w:bidi="ar-IQ"/>
        </w:rPr>
        <w:t xml:space="preserve">وجدير بالذكر أن الشعاب المرجانية ببعض الشواطئ المدارية تؤدي إلى اختفاء اللون الأزرق الداكن والأزرق الباهت إلى مياه البحر. وتؤدي كذلك الطحالب </w:t>
      </w:r>
      <w:r w:rsidRPr="00486AC4">
        <w:rPr>
          <w:rFonts w:ascii="Calibri" w:eastAsia="+mn-ea" w:hAnsi="Arial" w:cs="Arial"/>
          <w:color w:val="000000"/>
          <w:kern w:val="24"/>
          <w:sz w:val="32"/>
          <w:szCs w:val="32"/>
          <w:rtl/>
          <w:lang w:bidi="ar-IQ"/>
        </w:rPr>
        <w:lastRenderedPageBreak/>
        <w:t>الحمراء المعروفة باسم </w:t>
      </w:r>
      <w:r w:rsidRPr="00486AC4">
        <w:rPr>
          <w:rFonts w:ascii="Calibri" w:eastAsia="+mn-ea" w:hAnsi="Calibri" w:cs="+mn-cs"/>
          <w:color w:val="000000"/>
          <w:kern w:val="24"/>
          <w:sz w:val="32"/>
          <w:szCs w:val="32"/>
        </w:rPr>
        <w:t> </w:t>
      </w:r>
      <w:r w:rsidRPr="00486AC4">
        <w:rPr>
          <w:rFonts w:ascii="Calibri" w:eastAsia="+mn-ea" w:hAnsi="Arial" w:cs="Arial"/>
          <w:color w:val="000000"/>
          <w:kern w:val="24"/>
          <w:sz w:val="32"/>
          <w:szCs w:val="32"/>
          <w:rtl/>
          <w:lang w:bidi="ar-IQ"/>
        </w:rPr>
        <w:t>على إضفاء اللون الأحمر لمياه خليج كاليفورنيا والبحر الأحمر.</w:t>
      </w:r>
      <w:r>
        <w:rPr>
          <w:rFonts w:ascii="Calibri" w:eastAsia="+mn-ea" w:hAnsi="Arial" w:cs="Arial" w:hint="cs"/>
          <w:color w:val="000000"/>
          <w:kern w:val="24"/>
          <w:sz w:val="32"/>
          <w:szCs w:val="32"/>
          <w:rtl/>
          <w:lang w:bidi="ar-IQ"/>
        </w:rPr>
        <w:t xml:space="preserve"> والشكلين الاتيين يوضحان درجات الضوء في مياه البحار والمحيطات </w:t>
      </w:r>
    </w:p>
    <w:p w:rsidR="0032262B" w:rsidRDefault="0032262B" w:rsidP="0032262B">
      <w:pPr>
        <w:pStyle w:val="ListParagraph"/>
        <w:bidi/>
        <w:jc w:val="both"/>
        <w:rPr>
          <w:sz w:val="44"/>
          <w:szCs w:val="44"/>
          <w:rtl/>
          <w:lang w:bidi="ar-IQ"/>
        </w:rPr>
      </w:pPr>
    </w:p>
    <w:p w:rsidR="00486AC4" w:rsidRDefault="00486AC4" w:rsidP="00486AC4">
      <w:pPr>
        <w:pStyle w:val="ListParagraph"/>
        <w:bidi/>
        <w:jc w:val="both"/>
        <w:rPr>
          <w:sz w:val="44"/>
          <w:szCs w:val="44"/>
          <w:rtl/>
          <w:lang w:bidi="ar-IQ"/>
        </w:rPr>
      </w:pPr>
      <w:r>
        <w:rPr>
          <w:noProof/>
        </w:rPr>
        <w:drawing>
          <wp:inline distT="0" distB="0" distL="0" distR="0" wp14:anchorId="39567020" wp14:editId="75769DAF">
            <wp:extent cx="5486400" cy="2838450"/>
            <wp:effectExtent l="0" t="0" r="0"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2838450"/>
                    </a:xfrm>
                    <a:prstGeom prst="rect">
                      <a:avLst/>
                    </a:prstGeom>
                    <a:noFill/>
                    <a:ln>
                      <a:noFill/>
                    </a:ln>
                    <a:effectLst/>
                    <a:extLst/>
                  </pic:spPr>
                </pic:pic>
              </a:graphicData>
            </a:graphic>
          </wp:inline>
        </w:drawing>
      </w:r>
    </w:p>
    <w:p w:rsidR="00486AC4" w:rsidRDefault="00486AC4" w:rsidP="00486AC4">
      <w:pPr>
        <w:pStyle w:val="ListParagraph"/>
        <w:bidi/>
        <w:jc w:val="both"/>
        <w:rPr>
          <w:sz w:val="44"/>
          <w:szCs w:val="44"/>
          <w:rtl/>
          <w:lang w:bidi="ar-IQ"/>
        </w:rPr>
      </w:pPr>
    </w:p>
    <w:p w:rsidR="00486AC4" w:rsidRDefault="00486AC4" w:rsidP="00486AC4">
      <w:pPr>
        <w:pStyle w:val="ListParagraph"/>
        <w:bidi/>
        <w:jc w:val="both"/>
        <w:rPr>
          <w:sz w:val="44"/>
          <w:szCs w:val="44"/>
          <w:lang w:bidi="ar-IQ"/>
        </w:rPr>
      </w:pPr>
      <w:r>
        <w:rPr>
          <w:noProof/>
        </w:rPr>
        <w:drawing>
          <wp:inline distT="0" distB="0" distL="0" distR="0" wp14:anchorId="66A54617" wp14:editId="35EFD157">
            <wp:extent cx="5486400" cy="2914650"/>
            <wp:effectExtent l="0" t="0" r="0" b="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2914650"/>
                    </a:xfrm>
                    <a:prstGeom prst="rect">
                      <a:avLst/>
                    </a:prstGeom>
                    <a:noFill/>
                    <a:ln>
                      <a:noFill/>
                    </a:ln>
                    <a:effectLst/>
                    <a:extLst/>
                  </pic:spPr>
                </pic:pic>
              </a:graphicData>
            </a:graphic>
          </wp:inline>
        </w:drawing>
      </w:r>
    </w:p>
    <w:p w:rsidR="001A32E8" w:rsidRPr="001A32E8" w:rsidRDefault="001A32E8" w:rsidP="001A32E8">
      <w:pPr>
        <w:pStyle w:val="ListParagraph"/>
        <w:bidi/>
        <w:jc w:val="both"/>
        <w:rPr>
          <w:sz w:val="32"/>
          <w:szCs w:val="32"/>
          <w:lang w:bidi="ar-IQ"/>
        </w:rPr>
      </w:pPr>
    </w:p>
    <w:p w:rsidR="001A32E8" w:rsidRPr="001A32E8" w:rsidRDefault="001A32E8" w:rsidP="001A32E8">
      <w:pPr>
        <w:pStyle w:val="ListParagraph"/>
        <w:numPr>
          <w:ilvl w:val="0"/>
          <w:numId w:val="15"/>
        </w:numPr>
        <w:bidi/>
        <w:jc w:val="both"/>
        <w:rPr>
          <w:sz w:val="32"/>
          <w:szCs w:val="32"/>
        </w:rPr>
      </w:pPr>
      <w:r w:rsidRPr="001A32E8">
        <w:rPr>
          <w:rFonts w:ascii="Calibri" w:eastAsia="+mn-ea" w:hAnsi="Arial" w:cs="Arial"/>
          <w:color w:val="000000"/>
          <w:kern w:val="24"/>
          <w:sz w:val="32"/>
          <w:szCs w:val="32"/>
          <w:rtl/>
          <w:lang w:bidi="ar-IQ"/>
        </w:rPr>
        <w:t xml:space="preserve">ويمكن أن نلخص أهم العوامل التي تشكل مياه البحار بألوان مختلفة فيما ياتي : </w:t>
      </w:r>
    </w:p>
    <w:p w:rsidR="001A32E8" w:rsidRPr="001A32E8" w:rsidRDefault="001A32E8" w:rsidP="001A32E8">
      <w:pPr>
        <w:pStyle w:val="ListParagraph"/>
        <w:numPr>
          <w:ilvl w:val="0"/>
          <w:numId w:val="15"/>
        </w:numPr>
        <w:bidi/>
        <w:jc w:val="both"/>
        <w:rPr>
          <w:sz w:val="32"/>
          <w:szCs w:val="32"/>
        </w:rPr>
      </w:pPr>
      <w:r w:rsidRPr="001A32E8">
        <w:rPr>
          <w:rFonts w:ascii="Calibri" w:eastAsia="+mn-ea" w:hAnsi="Calibri" w:cs="+mn-cs"/>
          <w:color w:val="000000"/>
          <w:kern w:val="24"/>
          <w:sz w:val="32"/>
          <w:szCs w:val="32"/>
        </w:rPr>
        <w:t>1</w:t>
      </w:r>
      <w:r w:rsidRPr="001A32E8">
        <w:rPr>
          <w:rFonts w:ascii="Calibri" w:eastAsia="+mn-ea" w:hAnsi="Calibri" w:cs="Arial"/>
          <w:color w:val="000000"/>
          <w:kern w:val="24"/>
          <w:sz w:val="32"/>
          <w:szCs w:val="32"/>
          <w:rtl/>
          <w:lang w:bidi="ar-IQ"/>
        </w:rPr>
        <w:t xml:space="preserve"> - تغلغل أشعة الشمس الضوئية في مياه البحر ، واختلاف أنواعها تبعا لأعماق المياه. فتنتشر الأشعة الضوئية الحمراء بالمياه السطحية ، بينما تتغلغل الأشعة البرتقالية فالصفراء فالخضراء في مياه البحر شبة السطحية بالترتيب. </w:t>
      </w:r>
      <w:bookmarkStart w:id="0" w:name="_GoBack"/>
      <w:bookmarkEnd w:id="0"/>
    </w:p>
    <w:p w:rsidR="001A32E8" w:rsidRPr="001A32E8" w:rsidRDefault="001A32E8" w:rsidP="001A32E8">
      <w:pPr>
        <w:pStyle w:val="ListParagraph"/>
        <w:numPr>
          <w:ilvl w:val="0"/>
          <w:numId w:val="15"/>
        </w:numPr>
        <w:bidi/>
        <w:jc w:val="both"/>
        <w:rPr>
          <w:sz w:val="32"/>
          <w:szCs w:val="32"/>
        </w:rPr>
      </w:pPr>
      <w:r w:rsidRPr="001A32E8">
        <w:rPr>
          <w:rFonts w:ascii="Calibri" w:eastAsia="+mn-ea" w:hAnsi="Calibri" w:cs="+mn-cs"/>
          <w:color w:val="000000"/>
          <w:kern w:val="24"/>
          <w:sz w:val="32"/>
          <w:szCs w:val="32"/>
        </w:rPr>
        <w:lastRenderedPageBreak/>
        <w:t>2</w:t>
      </w:r>
      <w:r w:rsidRPr="001A32E8">
        <w:rPr>
          <w:rFonts w:ascii="Calibri" w:eastAsia="+mn-ea" w:hAnsi="Calibri" w:cs="Arial"/>
          <w:color w:val="000000"/>
          <w:kern w:val="24"/>
          <w:sz w:val="32"/>
          <w:szCs w:val="32"/>
          <w:rtl/>
          <w:lang w:bidi="ar-IQ"/>
        </w:rPr>
        <w:t xml:space="preserve"> - تنوع الموارد غير العضوية العالقة، وتلك المذابة بمياه البحر. </w:t>
      </w:r>
    </w:p>
    <w:p w:rsidR="001A32E8" w:rsidRPr="001A32E8" w:rsidRDefault="001A32E8" w:rsidP="001A32E8">
      <w:pPr>
        <w:pStyle w:val="ListParagraph"/>
        <w:numPr>
          <w:ilvl w:val="0"/>
          <w:numId w:val="15"/>
        </w:numPr>
        <w:bidi/>
        <w:jc w:val="both"/>
        <w:rPr>
          <w:sz w:val="32"/>
          <w:szCs w:val="32"/>
        </w:rPr>
      </w:pPr>
      <w:r w:rsidRPr="001A32E8">
        <w:rPr>
          <w:rFonts w:ascii="Calibri" w:eastAsia="+mn-ea" w:hAnsi="Calibri" w:cs="+mn-cs"/>
          <w:color w:val="000000"/>
          <w:kern w:val="24"/>
          <w:sz w:val="32"/>
          <w:szCs w:val="32"/>
        </w:rPr>
        <w:t>3</w:t>
      </w:r>
      <w:r w:rsidRPr="001A32E8">
        <w:rPr>
          <w:rFonts w:ascii="Calibri" w:eastAsia="+mn-ea" w:hAnsi="Calibri" w:cs="Arial"/>
          <w:color w:val="000000"/>
          <w:kern w:val="24"/>
          <w:sz w:val="32"/>
          <w:szCs w:val="32"/>
          <w:rtl/>
          <w:lang w:bidi="ar-IQ"/>
        </w:rPr>
        <w:t xml:space="preserve"> - تكوين الشعاب المرجانية ببعض المسطحات المائية الضحلة فتضيف إلى مياه البحر اللونين الأزرق الداكن ، والأزرق الذي يميل إلى البياض.</w:t>
      </w:r>
    </w:p>
    <w:p w:rsidR="001A32E8" w:rsidRPr="001A32E8" w:rsidRDefault="001A32E8" w:rsidP="001A32E8">
      <w:pPr>
        <w:pStyle w:val="ListParagraph"/>
        <w:numPr>
          <w:ilvl w:val="0"/>
          <w:numId w:val="15"/>
        </w:numPr>
        <w:bidi/>
        <w:jc w:val="both"/>
        <w:rPr>
          <w:sz w:val="32"/>
          <w:szCs w:val="32"/>
        </w:rPr>
      </w:pPr>
      <w:proofErr w:type="gramStart"/>
      <w:r w:rsidRPr="001A32E8">
        <w:rPr>
          <w:rFonts w:ascii="Calibri" w:eastAsia="+mn-ea" w:hAnsi="Calibri" w:cs="+mn-cs"/>
          <w:color w:val="000000"/>
          <w:kern w:val="24"/>
          <w:sz w:val="32"/>
          <w:szCs w:val="32"/>
        </w:rPr>
        <w:t xml:space="preserve">4 </w:t>
      </w:r>
      <w:r w:rsidRPr="001A32E8">
        <w:rPr>
          <w:rFonts w:ascii="Calibri" w:eastAsia="+mn-ea" w:hAnsi="Calibri" w:cs="Arial"/>
          <w:color w:val="000000"/>
          <w:kern w:val="24"/>
          <w:sz w:val="32"/>
          <w:szCs w:val="32"/>
          <w:rtl/>
          <w:lang w:bidi="ar-IQ"/>
        </w:rPr>
        <w:t xml:space="preserve"> -</w:t>
      </w:r>
      <w:proofErr w:type="gramEnd"/>
      <w:r w:rsidRPr="001A32E8">
        <w:rPr>
          <w:rFonts w:ascii="Calibri" w:eastAsia="+mn-ea" w:hAnsi="Calibri" w:cs="Arial"/>
          <w:color w:val="000000"/>
          <w:kern w:val="24"/>
          <w:sz w:val="32"/>
          <w:szCs w:val="32"/>
          <w:rtl/>
          <w:lang w:bidi="ar-IQ"/>
        </w:rPr>
        <w:t xml:space="preserve"> تؤثر الطحالب البحرية في تشكيل ألوان مياه البحر، فقد تبين أن المياه البنية اللون التي تميل إلى الحمرة بكل من البحر الأحمر وبحر فرميليون بخليج كاليفورنيا ، تعزي إلى انتشار الطحالب الحمراء </w:t>
      </w:r>
      <w:r w:rsidRPr="001A32E8">
        <w:rPr>
          <w:rFonts w:ascii="Calibri" w:eastAsia="+mn-ea" w:hAnsi="Arial" w:cs="Arial"/>
          <w:color w:val="000000"/>
          <w:kern w:val="24"/>
          <w:sz w:val="32"/>
          <w:szCs w:val="32"/>
          <w:rtl/>
          <w:lang w:bidi="ar-IQ"/>
        </w:rPr>
        <w:t xml:space="preserve">كما تعمل الطحالب الأخرى المعروفة باسم انابينا </w:t>
      </w:r>
      <w:r w:rsidRPr="001A32E8">
        <w:rPr>
          <w:rFonts w:ascii="Calibri" w:eastAsia="+mn-ea" w:hAnsi="Calibri" w:cs="+mn-cs"/>
          <w:color w:val="000000"/>
          <w:kern w:val="24"/>
          <w:sz w:val="32"/>
          <w:szCs w:val="32"/>
        </w:rPr>
        <w:t xml:space="preserve">Anabaena </w:t>
      </w:r>
      <w:r w:rsidRPr="001A32E8">
        <w:rPr>
          <w:rFonts w:ascii="Calibri" w:eastAsia="+mn-ea" w:hAnsi="Arial" w:cs="Arial"/>
          <w:color w:val="000000"/>
          <w:kern w:val="24"/>
          <w:sz w:val="32"/>
          <w:szCs w:val="32"/>
          <w:rtl/>
          <w:lang w:bidi="ar-IQ"/>
        </w:rPr>
        <w:t>على صبغ مياه البحر باللون الأزرق الداكن .</w:t>
      </w:r>
    </w:p>
    <w:p w:rsidR="001A32E8" w:rsidRPr="001A32E8" w:rsidRDefault="001A32E8" w:rsidP="001A32E8">
      <w:pPr>
        <w:pStyle w:val="ListParagraph"/>
        <w:bidi/>
        <w:jc w:val="both"/>
        <w:rPr>
          <w:sz w:val="32"/>
          <w:szCs w:val="32"/>
          <w:lang w:bidi="ar-IQ"/>
        </w:rPr>
      </w:pPr>
    </w:p>
    <w:p w:rsidR="001A32E8" w:rsidRPr="001A32E8" w:rsidRDefault="001A32E8" w:rsidP="001A32E8">
      <w:pPr>
        <w:pStyle w:val="ListParagraph"/>
        <w:bidi/>
        <w:jc w:val="both"/>
        <w:rPr>
          <w:sz w:val="32"/>
          <w:szCs w:val="32"/>
          <w:lang w:bidi="ar-IQ"/>
        </w:rPr>
      </w:pPr>
    </w:p>
    <w:p w:rsidR="001A32E8" w:rsidRPr="001A32E8" w:rsidRDefault="001A32E8" w:rsidP="001A32E8">
      <w:pPr>
        <w:pStyle w:val="ListParagraph"/>
        <w:numPr>
          <w:ilvl w:val="0"/>
          <w:numId w:val="16"/>
        </w:numPr>
        <w:bidi/>
        <w:jc w:val="both"/>
        <w:rPr>
          <w:sz w:val="32"/>
          <w:szCs w:val="32"/>
        </w:rPr>
      </w:pPr>
      <w:proofErr w:type="gramStart"/>
      <w:r w:rsidRPr="001A32E8">
        <w:rPr>
          <w:rFonts w:ascii="Calibri" w:eastAsia="+mn-ea" w:hAnsi="Calibri" w:cs="+mn-cs"/>
          <w:color w:val="000000"/>
          <w:kern w:val="24"/>
          <w:sz w:val="32"/>
          <w:szCs w:val="32"/>
        </w:rPr>
        <w:t xml:space="preserve">5 </w:t>
      </w:r>
      <w:r w:rsidRPr="001A32E8">
        <w:rPr>
          <w:rFonts w:ascii="Calibri" w:eastAsia="+mn-ea" w:hAnsi="Calibri" w:cs="Arial"/>
          <w:color w:val="000000"/>
          <w:kern w:val="24"/>
          <w:sz w:val="32"/>
          <w:szCs w:val="32"/>
          <w:rtl/>
          <w:lang w:bidi="ar-IQ"/>
        </w:rPr>
        <w:t xml:space="preserve"> -</w:t>
      </w:r>
      <w:proofErr w:type="gramEnd"/>
      <w:r w:rsidRPr="001A32E8">
        <w:rPr>
          <w:rFonts w:ascii="Calibri" w:eastAsia="+mn-ea" w:hAnsi="Calibri" w:cs="Arial"/>
          <w:color w:val="000000"/>
          <w:kern w:val="24"/>
          <w:sz w:val="32"/>
          <w:szCs w:val="32"/>
          <w:rtl/>
          <w:lang w:bidi="ar-IQ"/>
        </w:rPr>
        <w:t xml:space="preserve"> تساهم كائنات الدياتوم و الدينوفلاجلاتس على تشكيل مياه البحر باللون الأخضر .</w:t>
      </w:r>
    </w:p>
    <w:p w:rsidR="001A32E8" w:rsidRPr="001A32E8" w:rsidRDefault="001A32E8" w:rsidP="001A32E8">
      <w:pPr>
        <w:pStyle w:val="ListParagraph"/>
        <w:numPr>
          <w:ilvl w:val="0"/>
          <w:numId w:val="16"/>
        </w:numPr>
        <w:bidi/>
        <w:jc w:val="both"/>
        <w:rPr>
          <w:sz w:val="32"/>
          <w:szCs w:val="32"/>
        </w:rPr>
      </w:pPr>
      <w:proofErr w:type="gramStart"/>
      <w:r w:rsidRPr="001A32E8">
        <w:rPr>
          <w:rFonts w:ascii="Calibri" w:eastAsia="+mn-ea" w:hAnsi="Calibri" w:cs="+mn-cs"/>
          <w:color w:val="000000"/>
          <w:kern w:val="24"/>
          <w:sz w:val="32"/>
          <w:szCs w:val="32"/>
        </w:rPr>
        <w:t xml:space="preserve">6 </w:t>
      </w:r>
      <w:r w:rsidRPr="001A32E8">
        <w:rPr>
          <w:rFonts w:ascii="Calibri" w:eastAsia="+mn-ea" w:hAnsi="Calibri" w:cs="Arial"/>
          <w:color w:val="000000"/>
          <w:kern w:val="24"/>
          <w:sz w:val="32"/>
          <w:szCs w:val="32"/>
          <w:rtl/>
          <w:lang w:bidi="ar-IQ"/>
        </w:rPr>
        <w:t xml:space="preserve"> -</w:t>
      </w:r>
      <w:proofErr w:type="gramEnd"/>
      <w:r w:rsidRPr="001A32E8">
        <w:rPr>
          <w:rFonts w:ascii="Calibri" w:eastAsia="+mn-ea" w:hAnsi="Calibri" w:cs="Arial"/>
          <w:color w:val="000000"/>
          <w:kern w:val="24"/>
          <w:sz w:val="32"/>
          <w:szCs w:val="32"/>
          <w:rtl/>
          <w:lang w:bidi="ar-IQ"/>
        </w:rPr>
        <w:t xml:space="preserve">  عندما تنتشر كائنات الكوكوليثوفورس بالمياه ، تعمل هذه الكائنات على انتشار الزبد الأبيض الذي يعد من أهم الدلائل على وجود أسراب السردين بالمياه. أما إذا قل انتشار كائنات الفيتوبلانكتون و الزوبلانكتون بمياه البحر ، فتتشكل مياه البحر باللون الأزرق الصافِ ، كما هو الحال في بحر سرجاسو ولذلك يقال أن المياه الزرقاء هي من خصائص المياه الصحراوية القاحلة بالبحر </w:t>
      </w:r>
      <w:r w:rsidRPr="001A32E8">
        <w:rPr>
          <w:rFonts w:ascii="Calibri" w:eastAsia="+mn-ea" w:hAnsi="Calibri" w:cs="+mn-cs"/>
          <w:b/>
          <w:bCs/>
          <w:color w:val="CC0099"/>
          <w:kern w:val="24"/>
          <w:sz w:val="32"/>
          <w:szCs w:val="32"/>
        </w:rPr>
        <w:t xml:space="preserve">Blue is the desert </w:t>
      </w:r>
      <w:proofErr w:type="spellStart"/>
      <w:r w:rsidRPr="001A32E8">
        <w:rPr>
          <w:rFonts w:ascii="Calibri" w:eastAsia="+mn-ea" w:hAnsi="Calibri" w:cs="+mn-cs"/>
          <w:b/>
          <w:bCs/>
          <w:color w:val="CC0099"/>
          <w:kern w:val="24"/>
          <w:sz w:val="32"/>
          <w:szCs w:val="32"/>
        </w:rPr>
        <w:t>colour</w:t>
      </w:r>
      <w:proofErr w:type="spellEnd"/>
      <w:r w:rsidRPr="001A32E8">
        <w:rPr>
          <w:rFonts w:ascii="Calibri" w:eastAsia="+mn-ea" w:hAnsi="Calibri" w:cs="+mn-cs"/>
          <w:b/>
          <w:bCs/>
          <w:color w:val="CC0099"/>
          <w:kern w:val="24"/>
          <w:sz w:val="32"/>
          <w:szCs w:val="32"/>
        </w:rPr>
        <w:t xml:space="preserve"> of the sea </w:t>
      </w:r>
      <w:r w:rsidRPr="001A32E8">
        <w:rPr>
          <w:rFonts w:ascii="Calibri" w:eastAsia="+mn-ea" w:hAnsi="Calibri" w:cs="Arial"/>
          <w:b/>
          <w:bCs/>
          <w:color w:val="CC0099"/>
          <w:kern w:val="24"/>
          <w:sz w:val="32"/>
          <w:szCs w:val="32"/>
          <w:rtl/>
          <w:lang w:bidi="ar-IQ"/>
        </w:rPr>
        <w:t xml:space="preserve"> </w:t>
      </w:r>
      <w:r w:rsidRPr="001A32E8">
        <w:rPr>
          <w:rFonts w:ascii="Calibri" w:eastAsia="+mn-ea" w:hAnsi="Arial" w:cs="Arial"/>
          <w:color w:val="000000"/>
          <w:kern w:val="24"/>
          <w:sz w:val="32"/>
          <w:szCs w:val="32"/>
          <w:rtl/>
          <w:lang w:bidi="ar-IQ"/>
        </w:rPr>
        <w:t>وقد ساهمت كائنات الزوبلانكتون والفيتوبلانكتون على تشكيل ألوان المياه السطحية ببحر الشمال، وميزت بين لون مياه كل من نصفيه الشمالي والجنوبي .</w:t>
      </w:r>
    </w:p>
    <w:p w:rsidR="001A32E8" w:rsidRPr="001A32E8" w:rsidRDefault="001A32E8" w:rsidP="001A32E8">
      <w:pPr>
        <w:pStyle w:val="ListParagraph"/>
        <w:bidi/>
        <w:jc w:val="both"/>
        <w:rPr>
          <w:sz w:val="44"/>
          <w:szCs w:val="44"/>
          <w:lang w:bidi="ar-IQ"/>
        </w:rPr>
      </w:pPr>
    </w:p>
    <w:sectPr w:rsidR="001A32E8" w:rsidRPr="001A32E8">
      <w:footerReference w:type="default" r:id="rId11"/>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774C" w:rsidRDefault="00CB774C" w:rsidP="0032262B">
      <w:pPr>
        <w:spacing w:after="0" w:line="240" w:lineRule="auto"/>
      </w:pPr>
      <w:r>
        <w:separator/>
      </w:r>
    </w:p>
  </w:endnote>
  <w:endnote w:type="continuationSeparator" w:id="0">
    <w:p w:rsidR="00CB774C" w:rsidRDefault="00CB774C" w:rsidP="003226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5838886"/>
      <w:docPartObj>
        <w:docPartGallery w:val="Page Numbers (Bottom of Page)"/>
        <w:docPartUnique/>
      </w:docPartObj>
    </w:sdtPr>
    <w:sdtEndPr>
      <w:rPr>
        <w:noProof/>
      </w:rPr>
    </w:sdtEndPr>
    <w:sdtContent>
      <w:p w:rsidR="0032262B" w:rsidRDefault="0032262B">
        <w:pPr>
          <w:pStyle w:val="Footer"/>
          <w:jc w:val="center"/>
        </w:pPr>
        <w:r>
          <w:fldChar w:fldCharType="begin"/>
        </w:r>
        <w:r>
          <w:instrText xml:space="preserve"> PAGE   \* MERGEFORMAT </w:instrText>
        </w:r>
        <w:r>
          <w:fldChar w:fldCharType="separate"/>
        </w:r>
        <w:r w:rsidR="001A32E8">
          <w:rPr>
            <w:noProof/>
          </w:rPr>
          <w:t>7</w:t>
        </w:r>
        <w:r>
          <w:rPr>
            <w:noProof/>
          </w:rPr>
          <w:fldChar w:fldCharType="end"/>
        </w:r>
      </w:p>
    </w:sdtContent>
  </w:sdt>
  <w:p w:rsidR="0032262B" w:rsidRDefault="0032262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774C" w:rsidRDefault="00CB774C" w:rsidP="0032262B">
      <w:pPr>
        <w:spacing w:after="0" w:line="240" w:lineRule="auto"/>
      </w:pPr>
      <w:r>
        <w:separator/>
      </w:r>
    </w:p>
  </w:footnote>
  <w:footnote w:type="continuationSeparator" w:id="0">
    <w:p w:rsidR="00CB774C" w:rsidRDefault="00CB774C" w:rsidP="0032262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15BF4"/>
    <w:multiLevelType w:val="hybridMultilevel"/>
    <w:tmpl w:val="D236FCDC"/>
    <w:lvl w:ilvl="0" w:tplc="3ED25BE8">
      <w:start w:val="1"/>
      <w:numFmt w:val="bullet"/>
      <w:lvlText w:val="•"/>
      <w:lvlJc w:val="left"/>
      <w:pPr>
        <w:tabs>
          <w:tab w:val="num" w:pos="720"/>
        </w:tabs>
        <w:ind w:left="720" w:hanging="360"/>
      </w:pPr>
      <w:rPr>
        <w:rFonts w:ascii="Arial" w:hAnsi="Arial" w:hint="default"/>
      </w:rPr>
    </w:lvl>
    <w:lvl w:ilvl="1" w:tplc="568A723C" w:tentative="1">
      <w:start w:val="1"/>
      <w:numFmt w:val="bullet"/>
      <w:lvlText w:val="•"/>
      <w:lvlJc w:val="left"/>
      <w:pPr>
        <w:tabs>
          <w:tab w:val="num" w:pos="1440"/>
        </w:tabs>
        <w:ind w:left="1440" w:hanging="360"/>
      </w:pPr>
      <w:rPr>
        <w:rFonts w:ascii="Arial" w:hAnsi="Arial" w:hint="default"/>
      </w:rPr>
    </w:lvl>
    <w:lvl w:ilvl="2" w:tplc="D81402AC" w:tentative="1">
      <w:start w:val="1"/>
      <w:numFmt w:val="bullet"/>
      <w:lvlText w:val="•"/>
      <w:lvlJc w:val="left"/>
      <w:pPr>
        <w:tabs>
          <w:tab w:val="num" w:pos="2160"/>
        </w:tabs>
        <w:ind w:left="2160" w:hanging="360"/>
      </w:pPr>
      <w:rPr>
        <w:rFonts w:ascii="Arial" w:hAnsi="Arial" w:hint="default"/>
      </w:rPr>
    </w:lvl>
    <w:lvl w:ilvl="3" w:tplc="F662CCA4" w:tentative="1">
      <w:start w:val="1"/>
      <w:numFmt w:val="bullet"/>
      <w:lvlText w:val="•"/>
      <w:lvlJc w:val="left"/>
      <w:pPr>
        <w:tabs>
          <w:tab w:val="num" w:pos="2880"/>
        </w:tabs>
        <w:ind w:left="2880" w:hanging="360"/>
      </w:pPr>
      <w:rPr>
        <w:rFonts w:ascii="Arial" w:hAnsi="Arial" w:hint="default"/>
      </w:rPr>
    </w:lvl>
    <w:lvl w:ilvl="4" w:tplc="49C21D08" w:tentative="1">
      <w:start w:val="1"/>
      <w:numFmt w:val="bullet"/>
      <w:lvlText w:val="•"/>
      <w:lvlJc w:val="left"/>
      <w:pPr>
        <w:tabs>
          <w:tab w:val="num" w:pos="3600"/>
        </w:tabs>
        <w:ind w:left="3600" w:hanging="360"/>
      </w:pPr>
      <w:rPr>
        <w:rFonts w:ascii="Arial" w:hAnsi="Arial" w:hint="default"/>
      </w:rPr>
    </w:lvl>
    <w:lvl w:ilvl="5" w:tplc="1E284A60" w:tentative="1">
      <w:start w:val="1"/>
      <w:numFmt w:val="bullet"/>
      <w:lvlText w:val="•"/>
      <w:lvlJc w:val="left"/>
      <w:pPr>
        <w:tabs>
          <w:tab w:val="num" w:pos="4320"/>
        </w:tabs>
        <w:ind w:left="4320" w:hanging="360"/>
      </w:pPr>
      <w:rPr>
        <w:rFonts w:ascii="Arial" w:hAnsi="Arial" w:hint="default"/>
      </w:rPr>
    </w:lvl>
    <w:lvl w:ilvl="6" w:tplc="9CAC15B6" w:tentative="1">
      <w:start w:val="1"/>
      <w:numFmt w:val="bullet"/>
      <w:lvlText w:val="•"/>
      <w:lvlJc w:val="left"/>
      <w:pPr>
        <w:tabs>
          <w:tab w:val="num" w:pos="5040"/>
        </w:tabs>
        <w:ind w:left="5040" w:hanging="360"/>
      </w:pPr>
      <w:rPr>
        <w:rFonts w:ascii="Arial" w:hAnsi="Arial" w:hint="default"/>
      </w:rPr>
    </w:lvl>
    <w:lvl w:ilvl="7" w:tplc="2BD023B8" w:tentative="1">
      <w:start w:val="1"/>
      <w:numFmt w:val="bullet"/>
      <w:lvlText w:val="•"/>
      <w:lvlJc w:val="left"/>
      <w:pPr>
        <w:tabs>
          <w:tab w:val="num" w:pos="5760"/>
        </w:tabs>
        <w:ind w:left="5760" w:hanging="360"/>
      </w:pPr>
      <w:rPr>
        <w:rFonts w:ascii="Arial" w:hAnsi="Arial" w:hint="default"/>
      </w:rPr>
    </w:lvl>
    <w:lvl w:ilvl="8" w:tplc="B2F4E798" w:tentative="1">
      <w:start w:val="1"/>
      <w:numFmt w:val="bullet"/>
      <w:lvlText w:val="•"/>
      <w:lvlJc w:val="left"/>
      <w:pPr>
        <w:tabs>
          <w:tab w:val="num" w:pos="6480"/>
        </w:tabs>
        <w:ind w:left="6480" w:hanging="360"/>
      </w:pPr>
      <w:rPr>
        <w:rFonts w:ascii="Arial" w:hAnsi="Arial" w:hint="default"/>
      </w:rPr>
    </w:lvl>
  </w:abstractNum>
  <w:abstractNum w:abstractNumId="1">
    <w:nsid w:val="0CA82A5D"/>
    <w:multiLevelType w:val="hybridMultilevel"/>
    <w:tmpl w:val="C91E3832"/>
    <w:lvl w:ilvl="0" w:tplc="539051D0">
      <w:start w:val="1"/>
      <w:numFmt w:val="bullet"/>
      <w:lvlText w:val="•"/>
      <w:lvlJc w:val="left"/>
      <w:pPr>
        <w:tabs>
          <w:tab w:val="num" w:pos="720"/>
        </w:tabs>
        <w:ind w:left="720" w:hanging="360"/>
      </w:pPr>
      <w:rPr>
        <w:rFonts w:ascii="Arial" w:hAnsi="Arial" w:hint="default"/>
      </w:rPr>
    </w:lvl>
    <w:lvl w:ilvl="1" w:tplc="12A255C8" w:tentative="1">
      <w:start w:val="1"/>
      <w:numFmt w:val="bullet"/>
      <w:lvlText w:val="•"/>
      <w:lvlJc w:val="left"/>
      <w:pPr>
        <w:tabs>
          <w:tab w:val="num" w:pos="1440"/>
        </w:tabs>
        <w:ind w:left="1440" w:hanging="360"/>
      </w:pPr>
      <w:rPr>
        <w:rFonts w:ascii="Arial" w:hAnsi="Arial" w:hint="default"/>
      </w:rPr>
    </w:lvl>
    <w:lvl w:ilvl="2" w:tplc="73E466A6" w:tentative="1">
      <w:start w:val="1"/>
      <w:numFmt w:val="bullet"/>
      <w:lvlText w:val="•"/>
      <w:lvlJc w:val="left"/>
      <w:pPr>
        <w:tabs>
          <w:tab w:val="num" w:pos="2160"/>
        </w:tabs>
        <w:ind w:left="2160" w:hanging="360"/>
      </w:pPr>
      <w:rPr>
        <w:rFonts w:ascii="Arial" w:hAnsi="Arial" w:hint="default"/>
      </w:rPr>
    </w:lvl>
    <w:lvl w:ilvl="3" w:tplc="4A60C540" w:tentative="1">
      <w:start w:val="1"/>
      <w:numFmt w:val="bullet"/>
      <w:lvlText w:val="•"/>
      <w:lvlJc w:val="left"/>
      <w:pPr>
        <w:tabs>
          <w:tab w:val="num" w:pos="2880"/>
        </w:tabs>
        <w:ind w:left="2880" w:hanging="360"/>
      </w:pPr>
      <w:rPr>
        <w:rFonts w:ascii="Arial" w:hAnsi="Arial" w:hint="default"/>
      </w:rPr>
    </w:lvl>
    <w:lvl w:ilvl="4" w:tplc="E30AB9EC" w:tentative="1">
      <w:start w:val="1"/>
      <w:numFmt w:val="bullet"/>
      <w:lvlText w:val="•"/>
      <w:lvlJc w:val="left"/>
      <w:pPr>
        <w:tabs>
          <w:tab w:val="num" w:pos="3600"/>
        </w:tabs>
        <w:ind w:left="3600" w:hanging="360"/>
      </w:pPr>
      <w:rPr>
        <w:rFonts w:ascii="Arial" w:hAnsi="Arial" w:hint="default"/>
      </w:rPr>
    </w:lvl>
    <w:lvl w:ilvl="5" w:tplc="161C9B02" w:tentative="1">
      <w:start w:val="1"/>
      <w:numFmt w:val="bullet"/>
      <w:lvlText w:val="•"/>
      <w:lvlJc w:val="left"/>
      <w:pPr>
        <w:tabs>
          <w:tab w:val="num" w:pos="4320"/>
        </w:tabs>
        <w:ind w:left="4320" w:hanging="360"/>
      </w:pPr>
      <w:rPr>
        <w:rFonts w:ascii="Arial" w:hAnsi="Arial" w:hint="default"/>
      </w:rPr>
    </w:lvl>
    <w:lvl w:ilvl="6" w:tplc="26BE98AE" w:tentative="1">
      <w:start w:val="1"/>
      <w:numFmt w:val="bullet"/>
      <w:lvlText w:val="•"/>
      <w:lvlJc w:val="left"/>
      <w:pPr>
        <w:tabs>
          <w:tab w:val="num" w:pos="5040"/>
        </w:tabs>
        <w:ind w:left="5040" w:hanging="360"/>
      </w:pPr>
      <w:rPr>
        <w:rFonts w:ascii="Arial" w:hAnsi="Arial" w:hint="default"/>
      </w:rPr>
    </w:lvl>
    <w:lvl w:ilvl="7" w:tplc="ECB210D2" w:tentative="1">
      <w:start w:val="1"/>
      <w:numFmt w:val="bullet"/>
      <w:lvlText w:val="•"/>
      <w:lvlJc w:val="left"/>
      <w:pPr>
        <w:tabs>
          <w:tab w:val="num" w:pos="5760"/>
        </w:tabs>
        <w:ind w:left="5760" w:hanging="360"/>
      </w:pPr>
      <w:rPr>
        <w:rFonts w:ascii="Arial" w:hAnsi="Arial" w:hint="default"/>
      </w:rPr>
    </w:lvl>
    <w:lvl w:ilvl="8" w:tplc="90EAE50E" w:tentative="1">
      <w:start w:val="1"/>
      <w:numFmt w:val="bullet"/>
      <w:lvlText w:val="•"/>
      <w:lvlJc w:val="left"/>
      <w:pPr>
        <w:tabs>
          <w:tab w:val="num" w:pos="6480"/>
        </w:tabs>
        <w:ind w:left="6480" w:hanging="360"/>
      </w:pPr>
      <w:rPr>
        <w:rFonts w:ascii="Arial" w:hAnsi="Arial" w:hint="default"/>
      </w:rPr>
    </w:lvl>
  </w:abstractNum>
  <w:abstractNum w:abstractNumId="2">
    <w:nsid w:val="14F81835"/>
    <w:multiLevelType w:val="hybridMultilevel"/>
    <w:tmpl w:val="9E2CAC20"/>
    <w:lvl w:ilvl="0" w:tplc="D7208120">
      <w:start w:val="1"/>
      <w:numFmt w:val="bullet"/>
      <w:lvlText w:val="•"/>
      <w:lvlJc w:val="left"/>
      <w:pPr>
        <w:tabs>
          <w:tab w:val="num" w:pos="720"/>
        </w:tabs>
        <w:ind w:left="720" w:hanging="360"/>
      </w:pPr>
      <w:rPr>
        <w:rFonts w:ascii="Arial" w:hAnsi="Arial" w:hint="default"/>
      </w:rPr>
    </w:lvl>
    <w:lvl w:ilvl="1" w:tplc="0826E62A" w:tentative="1">
      <w:start w:val="1"/>
      <w:numFmt w:val="bullet"/>
      <w:lvlText w:val="•"/>
      <w:lvlJc w:val="left"/>
      <w:pPr>
        <w:tabs>
          <w:tab w:val="num" w:pos="1440"/>
        </w:tabs>
        <w:ind w:left="1440" w:hanging="360"/>
      </w:pPr>
      <w:rPr>
        <w:rFonts w:ascii="Arial" w:hAnsi="Arial" w:hint="default"/>
      </w:rPr>
    </w:lvl>
    <w:lvl w:ilvl="2" w:tplc="799A8AC6" w:tentative="1">
      <w:start w:val="1"/>
      <w:numFmt w:val="bullet"/>
      <w:lvlText w:val="•"/>
      <w:lvlJc w:val="left"/>
      <w:pPr>
        <w:tabs>
          <w:tab w:val="num" w:pos="2160"/>
        </w:tabs>
        <w:ind w:left="2160" w:hanging="360"/>
      </w:pPr>
      <w:rPr>
        <w:rFonts w:ascii="Arial" w:hAnsi="Arial" w:hint="default"/>
      </w:rPr>
    </w:lvl>
    <w:lvl w:ilvl="3" w:tplc="6B8A0D04" w:tentative="1">
      <w:start w:val="1"/>
      <w:numFmt w:val="bullet"/>
      <w:lvlText w:val="•"/>
      <w:lvlJc w:val="left"/>
      <w:pPr>
        <w:tabs>
          <w:tab w:val="num" w:pos="2880"/>
        </w:tabs>
        <w:ind w:left="2880" w:hanging="360"/>
      </w:pPr>
      <w:rPr>
        <w:rFonts w:ascii="Arial" w:hAnsi="Arial" w:hint="default"/>
      </w:rPr>
    </w:lvl>
    <w:lvl w:ilvl="4" w:tplc="B7D262E8" w:tentative="1">
      <w:start w:val="1"/>
      <w:numFmt w:val="bullet"/>
      <w:lvlText w:val="•"/>
      <w:lvlJc w:val="left"/>
      <w:pPr>
        <w:tabs>
          <w:tab w:val="num" w:pos="3600"/>
        </w:tabs>
        <w:ind w:left="3600" w:hanging="360"/>
      </w:pPr>
      <w:rPr>
        <w:rFonts w:ascii="Arial" w:hAnsi="Arial" w:hint="default"/>
      </w:rPr>
    </w:lvl>
    <w:lvl w:ilvl="5" w:tplc="EE50FAA6" w:tentative="1">
      <w:start w:val="1"/>
      <w:numFmt w:val="bullet"/>
      <w:lvlText w:val="•"/>
      <w:lvlJc w:val="left"/>
      <w:pPr>
        <w:tabs>
          <w:tab w:val="num" w:pos="4320"/>
        </w:tabs>
        <w:ind w:left="4320" w:hanging="360"/>
      </w:pPr>
      <w:rPr>
        <w:rFonts w:ascii="Arial" w:hAnsi="Arial" w:hint="default"/>
      </w:rPr>
    </w:lvl>
    <w:lvl w:ilvl="6" w:tplc="6C902D78" w:tentative="1">
      <w:start w:val="1"/>
      <w:numFmt w:val="bullet"/>
      <w:lvlText w:val="•"/>
      <w:lvlJc w:val="left"/>
      <w:pPr>
        <w:tabs>
          <w:tab w:val="num" w:pos="5040"/>
        </w:tabs>
        <w:ind w:left="5040" w:hanging="360"/>
      </w:pPr>
      <w:rPr>
        <w:rFonts w:ascii="Arial" w:hAnsi="Arial" w:hint="default"/>
      </w:rPr>
    </w:lvl>
    <w:lvl w:ilvl="7" w:tplc="A18AA250" w:tentative="1">
      <w:start w:val="1"/>
      <w:numFmt w:val="bullet"/>
      <w:lvlText w:val="•"/>
      <w:lvlJc w:val="left"/>
      <w:pPr>
        <w:tabs>
          <w:tab w:val="num" w:pos="5760"/>
        </w:tabs>
        <w:ind w:left="5760" w:hanging="360"/>
      </w:pPr>
      <w:rPr>
        <w:rFonts w:ascii="Arial" w:hAnsi="Arial" w:hint="default"/>
      </w:rPr>
    </w:lvl>
    <w:lvl w:ilvl="8" w:tplc="5714294A" w:tentative="1">
      <w:start w:val="1"/>
      <w:numFmt w:val="bullet"/>
      <w:lvlText w:val="•"/>
      <w:lvlJc w:val="left"/>
      <w:pPr>
        <w:tabs>
          <w:tab w:val="num" w:pos="6480"/>
        </w:tabs>
        <w:ind w:left="6480" w:hanging="360"/>
      </w:pPr>
      <w:rPr>
        <w:rFonts w:ascii="Arial" w:hAnsi="Arial" w:hint="default"/>
      </w:rPr>
    </w:lvl>
  </w:abstractNum>
  <w:abstractNum w:abstractNumId="3">
    <w:nsid w:val="233B4FAE"/>
    <w:multiLevelType w:val="hybridMultilevel"/>
    <w:tmpl w:val="FDF89EFC"/>
    <w:lvl w:ilvl="0" w:tplc="C6067FAC">
      <w:start w:val="1"/>
      <w:numFmt w:val="bullet"/>
      <w:lvlText w:val="•"/>
      <w:lvlJc w:val="left"/>
      <w:pPr>
        <w:tabs>
          <w:tab w:val="num" w:pos="720"/>
        </w:tabs>
        <w:ind w:left="720" w:hanging="360"/>
      </w:pPr>
      <w:rPr>
        <w:rFonts w:ascii="Arial" w:hAnsi="Arial" w:hint="default"/>
      </w:rPr>
    </w:lvl>
    <w:lvl w:ilvl="1" w:tplc="6E8ECC58" w:tentative="1">
      <w:start w:val="1"/>
      <w:numFmt w:val="bullet"/>
      <w:lvlText w:val="•"/>
      <w:lvlJc w:val="left"/>
      <w:pPr>
        <w:tabs>
          <w:tab w:val="num" w:pos="1440"/>
        </w:tabs>
        <w:ind w:left="1440" w:hanging="360"/>
      </w:pPr>
      <w:rPr>
        <w:rFonts w:ascii="Arial" w:hAnsi="Arial" w:hint="default"/>
      </w:rPr>
    </w:lvl>
    <w:lvl w:ilvl="2" w:tplc="F5BCC670" w:tentative="1">
      <w:start w:val="1"/>
      <w:numFmt w:val="bullet"/>
      <w:lvlText w:val="•"/>
      <w:lvlJc w:val="left"/>
      <w:pPr>
        <w:tabs>
          <w:tab w:val="num" w:pos="2160"/>
        </w:tabs>
        <w:ind w:left="2160" w:hanging="360"/>
      </w:pPr>
      <w:rPr>
        <w:rFonts w:ascii="Arial" w:hAnsi="Arial" w:hint="default"/>
      </w:rPr>
    </w:lvl>
    <w:lvl w:ilvl="3" w:tplc="3B5CBD68" w:tentative="1">
      <w:start w:val="1"/>
      <w:numFmt w:val="bullet"/>
      <w:lvlText w:val="•"/>
      <w:lvlJc w:val="left"/>
      <w:pPr>
        <w:tabs>
          <w:tab w:val="num" w:pos="2880"/>
        </w:tabs>
        <w:ind w:left="2880" w:hanging="360"/>
      </w:pPr>
      <w:rPr>
        <w:rFonts w:ascii="Arial" w:hAnsi="Arial" w:hint="default"/>
      </w:rPr>
    </w:lvl>
    <w:lvl w:ilvl="4" w:tplc="C1DA7B78" w:tentative="1">
      <w:start w:val="1"/>
      <w:numFmt w:val="bullet"/>
      <w:lvlText w:val="•"/>
      <w:lvlJc w:val="left"/>
      <w:pPr>
        <w:tabs>
          <w:tab w:val="num" w:pos="3600"/>
        </w:tabs>
        <w:ind w:left="3600" w:hanging="360"/>
      </w:pPr>
      <w:rPr>
        <w:rFonts w:ascii="Arial" w:hAnsi="Arial" w:hint="default"/>
      </w:rPr>
    </w:lvl>
    <w:lvl w:ilvl="5" w:tplc="0A36221E" w:tentative="1">
      <w:start w:val="1"/>
      <w:numFmt w:val="bullet"/>
      <w:lvlText w:val="•"/>
      <w:lvlJc w:val="left"/>
      <w:pPr>
        <w:tabs>
          <w:tab w:val="num" w:pos="4320"/>
        </w:tabs>
        <w:ind w:left="4320" w:hanging="360"/>
      </w:pPr>
      <w:rPr>
        <w:rFonts w:ascii="Arial" w:hAnsi="Arial" w:hint="default"/>
      </w:rPr>
    </w:lvl>
    <w:lvl w:ilvl="6" w:tplc="386C032A" w:tentative="1">
      <w:start w:val="1"/>
      <w:numFmt w:val="bullet"/>
      <w:lvlText w:val="•"/>
      <w:lvlJc w:val="left"/>
      <w:pPr>
        <w:tabs>
          <w:tab w:val="num" w:pos="5040"/>
        </w:tabs>
        <w:ind w:left="5040" w:hanging="360"/>
      </w:pPr>
      <w:rPr>
        <w:rFonts w:ascii="Arial" w:hAnsi="Arial" w:hint="default"/>
      </w:rPr>
    </w:lvl>
    <w:lvl w:ilvl="7" w:tplc="C3B0BEE4" w:tentative="1">
      <w:start w:val="1"/>
      <w:numFmt w:val="bullet"/>
      <w:lvlText w:val="•"/>
      <w:lvlJc w:val="left"/>
      <w:pPr>
        <w:tabs>
          <w:tab w:val="num" w:pos="5760"/>
        </w:tabs>
        <w:ind w:left="5760" w:hanging="360"/>
      </w:pPr>
      <w:rPr>
        <w:rFonts w:ascii="Arial" w:hAnsi="Arial" w:hint="default"/>
      </w:rPr>
    </w:lvl>
    <w:lvl w:ilvl="8" w:tplc="AC1648D0" w:tentative="1">
      <w:start w:val="1"/>
      <w:numFmt w:val="bullet"/>
      <w:lvlText w:val="•"/>
      <w:lvlJc w:val="left"/>
      <w:pPr>
        <w:tabs>
          <w:tab w:val="num" w:pos="6480"/>
        </w:tabs>
        <w:ind w:left="6480" w:hanging="360"/>
      </w:pPr>
      <w:rPr>
        <w:rFonts w:ascii="Arial" w:hAnsi="Arial" w:hint="default"/>
      </w:rPr>
    </w:lvl>
  </w:abstractNum>
  <w:abstractNum w:abstractNumId="4">
    <w:nsid w:val="348E5FB3"/>
    <w:multiLevelType w:val="hybridMultilevel"/>
    <w:tmpl w:val="44F00058"/>
    <w:lvl w:ilvl="0" w:tplc="6A4070E8">
      <w:start w:val="1"/>
      <w:numFmt w:val="bullet"/>
      <w:lvlText w:val="•"/>
      <w:lvlJc w:val="left"/>
      <w:pPr>
        <w:tabs>
          <w:tab w:val="num" w:pos="720"/>
        </w:tabs>
        <w:ind w:left="720" w:hanging="360"/>
      </w:pPr>
      <w:rPr>
        <w:rFonts w:ascii="Arial" w:hAnsi="Arial" w:hint="default"/>
      </w:rPr>
    </w:lvl>
    <w:lvl w:ilvl="1" w:tplc="E9B44ED4" w:tentative="1">
      <w:start w:val="1"/>
      <w:numFmt w:val="bullet"/>
      <w:lvlText w:val="•"/>
      <w:lvlJc w:val="left"/>
      <w:pPr>
        <w:tabs>
          <w:tab w:val="num" w:pos="1440"/>
        </w:tabs>
        <w:ind w:left="1440" w:hanging="360"/>
      </w:pPr>
      <w:rPr>
        <w:rFonts w:ascii="Arial" w:hAnsi="Arial" w:hint="default"/>
      </w:rPr>
    </w:lvl>
    <w:lvl w:ilvl="2" w:tplc="8E026FB8" w:tentative="1">
      <w:start w:val="1"/>
      <w:numFmt w:val="bullet"/>
      <w:lvlText w:val="•"/>
      <w:lvlJc w:val="left"/>
      <w:pPr>
        <w:tabs>
          <w:tab w:val="num" w:pos="2160"/>
        </w:tabs>
        <w:ind w:left="2160" w:hanging="360"/>
      </w:pPr>
      <w:rPr>
        <w:rFonts w:ascii="Arial" w:hAnsi="Arial" w:hint="default"/>
      </w:rPr>
    </w:lvl>
    <w:lvl w:ilvl="3" w:tplc="68B67D10" w:tentative="1">
      <w:start w:val="1"/>
      <w:numFmt w:val="bullet"/>
      <w:lvlText w:val="•"/>
      <w:lvlJc w:val="left"/>
      <w:pPr>
        <w:tabs>
          <w:tab w:val="num" w:pos="2880"/>
        </w:tabs>
        <w:ind w:left="2880" w:hanging="360"/>
      </w:pPr>
      <w:rPr>
        <w:rFonts w:ascii="Arial" w:hAnsi="Arial" w:hint="default"/>
      </w:rPr>
    </w:lvl>
    <w:lvl w:ilvl="4" w:tplc="6148A25E" w:tentative="1">
      <w:start w:val="1"/>
      <w:numFmt w:val="bullet"/>
      <w:lvlText w:val="•"/>
      <w:lvlJc w:val="left"/>
      <w:pPr>
        <w:tabs>
          <w:tab w:val="num" w:pos="3600"/>
        </w:tabs>
        <w:ind w:left="3600" w:hanging="360"/>
      </w:pPr>
      <w:rPr>
        <w:rFonts w:ascii="Arial" w:hAnsi="Arial" w:hint="default"/>
      </w:rPr>
    </w:lvl>
    <w:lvl w:ilvl="5" w:tplc="7E24954A" w:tentative="1">
      <w:start w:val="1"/>
      <w:numFmt w:val="bullet"/>
      <w:lvlText w:val="•"/>
      <w:lvlJc w:val="left"/>
      <w:pPr>
        <w:tabs>
          <w:tab w:val="num" w:pos="4320"/>
        </w:tabs>
        <w:ind w:left="4320" w:hanging="360"/>
      </w:pPr>
      <w:rPr>
        <w:rFonts w:ascii="Arial" w:hAnsi="Arial" w:hint="default"/>
      </w:rPr>
    </w:lvl>
    <w:lvl w:ilvl="6" w:tplc="BA2E03E2" w:tentative="1">
      <w:start w:val="1"/>
      <w:numFmt w:val="bullet"/>
      <w:lvlText w:val="•"/>
      <w:lvlJc w:val="left"/>
      <w:pPr>
        <w:tabs>
          <w:tab w:val="num" w:pos="5040"/>
        </w:tabs>
        <w:ind w:left="5040" w:hanging="360"/>
      </w:pPr>
      <w:rPr>
        <w:rFonts w:ascii="Arial" w:hAnsi="Arial" w:hint="default"/>
      </w:rPr>
    </w:lvl>
    <w:lvl w:ilvl="7" w:tplc="666A4836" w:tentative="1">
      <w:start w:val="1"/>
      <w:numFmt w:val="bullet"/>
      <w:lvlText w:val="•"/>
      <w:lvlJc w:val="left"/>
      <w:pPr>
        <w:tabs>
          <w:tab w:val="num" w:pos="5760"/>
        </w:tabs>
        <w:ind w:left="5760" w:hanging="360"/>
      </w:pPr>
      <w:rPr>
        <w:rFonts w:ascii="Arial" w:hAnsi="Arial" w:hint="default"/>
      </w:rPr>
    </w:lvl>
    <w:lvl w:ilvl="8" w:tplc="C5609F56" w:tentative="1">
      <w:start w:val="1"/>
      <w:numFmt w:val="bullet"/>
      <w:lvlText w:val="•"/>
      <w:lvlJc w:val="left"/>
      <w:pPr>
        <w:tabs>
          <w:tab w:val="num" w:pos="6480"/>
        </w:tabs>
        <w:ind w:left="6480" w:hanging="360"/>
      </w:pPr>
      <w:rPr>
        <w:rFonts w:ascii="Arial" w:hAnsi="Arial" w:hint="default"/>
      </w:rPr>
    </w:lvl>
  </w:abstractNum>
  <w:abstractNum w:abstractNumId="5">
    <w:nsid w:val="35BD61A2"/>
    <w:multiLevelType w:val="hybridMultilevel"/>
    <w:tmpl w:val="7C8ECCE8"/>
    <w:lvl w:ilvl="0" w:tplc="78AC02E8">
      <w:start w:val="1"/>
      <w:numFmt w:val="bullet"/>
      <w:lvlText w:val="•"/>
      <w:lvlJc w:val="left"/>
      <w:pPr>
        <w:tabs>
          <w:tab w:val="num" w:pos="720"/>
        </w:tabs>
        <w:ind w:left="720" w:hanging="360"/>
      </w:pPr>
      <w:rPr>
        <w:rFonts w:ascii="Arial" w:hAnsi="Arial" w:hint="default"/>
      </w:rPr>
    </w:lvl>
    <w:lvl w:ilvl="1" w:tplc="DB6E9D78" w:tentative="1">
      <w:start w:val="1"/>
      <w:numFmt w:val="bullet"/>
      <w:lvlText w:val="•"/>
      <w:lvlJc w:val="left"/>
      <w:pPr>
        <w:tabs>
          <w:tab w:val="num" w:pos="1440"/>
        </w:tabs>
        <w:ind w:left="1440" w:hanging="360"/>
      </w:pPr>
      <w:rPr>
        <w:rFonts w:ascii="Arial" w:hAnsi="Arial" w:hint="default"/>
      </w:rPr>
    </w:lvl>
    <w:lvl w:ilvl="2" w:tplc="7E8C4838" w:tentative="1">
      <w:start w:val="1"/>
      <w:numFmt w:val="bullet"/>
      <w:lvlText w:val="•"/>
      <w:lvlJc w:val="left"/>
      <w:pPr>
        <w:tabs>
          <w:tab w:val="num" w:pos="2160"/>
        </w:tabs>
        <w:ind w:left="2160" w:hanging="360"/>
      </w:pPr>
      <w:rPr>
        <w:rFonts w:ascii="Arial" w:hAnsi="Arial" w:hint="default"/>
      </w:rPr>
    </w:lvl>
    <w:lvl w:ilvl="3" w:tplc="FD2C0AAA" w:tentative="1">
      <w:start w:val="1"/>
      <w:numFmt w:val="bullet"/>
      <w:lvlText w:val="•"/>
      <w:lvlJc w:val="left"/>
      <w:pPr>
        <w:tabs>
          <w:tab w:val="num" w:pos="2880"/>
        </w:tabs>
        <w:ind w:left="2880" w:hanging="360"/>
      </w:pPr>
      <w:rPr>
        <w:rFonts w:ascii="Arial" w:hAnsi="Arial" w:hint="default"/>
      </w:rPr>
    </w:lvl>
    <w:lvl w:ilvl="4" w:tplc="72883F4E" w:tentative="1">
      <w:start w:val="1"/>
      <w:numFmt w:val="bullet"/>
      <w:lvlText w:val="•"/>
      <w:lvlJc w:val="left"/>
      <w:pPr>
        <w:tabs>
          <w:tab w:val="num" w:pos="3600"/>
        </w:tabs>
        <w:ind w:left="3600" w:hanging="360"/>
      </w:pPr>
      <w:rPr>
        <w:rFonts w:ascii="Arial" w:hAnsi="Arial" w:hint="default"/>
      </w:rPr>
    </w:lvl>
    <w:lvl w:ilvl="5" w:tplc="F84036CE" w:tentative="1">
      <w:start w:val="1"/>
      <w:numFmt w:val="bullet"/>
      <w:lvlText w:val="•"/>
      <w:lvlJc w:val="left"/>
      <w:pPr>
        <w:tabs>
          <w:tab w:val="num" w:pos="4320"/>
        </w:tabs>
        <w:ind w:left="4320" w:hanging="360"/>
      </w:pPr>
      <w:rPr>
        <w:rFonts w:ascii="Arial" w:hAnsi="Arial" w:hint="default"/>
      </w:rPr>
    </w:lvl>
    <w:lvl w:ilvl="6" w:tplc="F5685450" w:tentative="1">
      <w:start w:val="1"/>
      <w:numFmt w:val="bullet"/>
      <w:lvlText w:val="•"/>
      <w:lvlJc w:val="left"/>
      <w:pPr>
        <w:tabs>
          <w:tab w:val="num" w:pos="5040"/>
        </w:tabs>
        <w:ind w:left="5040" w:hanging="360"/>
      </w:pPr>
      <w:rPr>
        <w:rFonts w:ascii="Arial" w:hAnsi="Arial" w:hint="default"/>
      </w:rPr>
    </w:lvl>
    <w:lvl w:ilvl="7" w:tplc="F4620E9C" w:tentative="1">
      <w:start w:val="1"/>
      <w:numFmt w:val="bullet"/>
      <w:lvlText w:val="•"/>
      <w:lvlJc w:val="left"/>
      <w:pPr>
        <w:tabs>
          <w:tab w:val="num" w:pos="5760"/>
        </w:tabs>
        <w:ind w:left="5760" w:hanging="360"/>
      </w:pPr>
      <w:rPr>
        <w:rFonts w:ascii="Arial" w:hAnsi="Arial" w:hint="default"/>
      </w:rPr>
    </w:lvl>
    <w:lvl w:ilvl="8" w:tplc="BDEE0D86" w:tentative="1">
      <w:start w:val="1"/>
      <w:numFmt w:val="bullet"/>
      <w:lvlText w:val="•"/>
      <w:lvlJc w:val="left"/>
      <w:pPr>
        <w:tabs>
          <w:tab w:val="num" w:pos="6480"/>
        </w:tabs>
        <w:ind w:left="6480" w:hanging="360"/>
      </w:pPr>
      <w:rPr>
        <w:rFonts w:ascii="Arial" w:hAnsi="Arial" w:hint="default"/>
      </w:rPr>
    </w:lvl>
  </w:abstractNum>
  <w:abstractNum w:abstractNumId="6">
    <w:nsid w:val="3D662DF3"/>
    <w:multiLevelType w:val="hybridMultilevel"/>
    <w:tmpl w:val="249A9FB4"/>
    <w:lvl w:ilvl="0" w:tplc="4A308CB2">
      <w:start w:val="1"/>
      <w:numFmt w:val="bullet"/>
      <w:lvlText w:val="•"/>
      <w:lvlJc w:val="left"/>
      <w:pPr>
        <w:tabs>
          <w:tab w:val="num" w:pos="720"/>
        </w:tabs>
        <w:ind w:left="720" w:hanging="360"/>
      </w:pPr>
      <w:rPr>
        <w:rFonts w:ascii="Arial" w:hAnsi="Arial" w:hint="default"/>
      </w:rPr>
    </w:lvl>
    <w:lvl w:ilvl="1" w:tplc="0616DE52" w:tentative="1">
      <w:start w:val="1"/>
      <w:numFmt w:val="bullet"/>
      <w:lvlText w:val="•"/>
      <w:lvlJc w:val="left"/>
      <w:pPr>
        <w:tabs>
          <w:tab w:val="num" w:pos="1440"/>
        </w:tabs>
        <w:ind w:left="1440" w:hanging="360"/>
      </w:pPr>
      <w:rPr>
        <w:rFonts w:ascii="Arial" w:hAnsi="Arial" w:hint="default"/>
      </w:rPr>
    </w:lvl>
    <w:lvl w:ilvl="2" w:tplc="B2CA5D68" w:tentative="1">
      <w:start w:val="1"/>
      <w:numFmt w:val="bullet"/>
      <w:lvlText w:val="•"/>
      <w:lvlJc w:val="left"/>
      <w:pPr>
        <w:tabs>
          <w:tab w:val="num" w:pos="2160"/>
        </w:tabs>
        <w:ind w:left="2160" w:hanging="360"/>
      </w:pPr>
      <w:rPr>
        <w:rFonts w:ascii="Arial" w:hAnsi="Arial" w:hint="default"/>
      </w:rPr>
    </w:lvl>
    <w:lvl w:ilvl="3" w:tplc="CDFE04B2" w:tentative="1">
      <w:start w:val="1"/>
      <w:numFmt w:val="bullet"/>
      <w:lvlText w:val="•"/>
      <w:lvlJc w:val="left"/>
      <w:pPr>
        <w:tabs>
          <w:tab w:val="num" w:pos="2880"/>
        </w:tabs>
        <w:ind w:left="2880" w:hanging="360"/>
      </w:pPr>
      <w:rPr>
        <w:rFonts w:ascii="Arial" w:hAnsi="Arial" w:hint="default"/>
      </w:rPr>
    </w:lvl>
    <w:lvl w:ilvl="4" w:tplc="9C029274" w:tentative="1">
      <w:start w:val="1"/>
      <w:numFmt w:val="bullet"/>
      <w:lvlText w:val="•"/>
      <w:lvlJc w:val="left"/>
      <w:pPr>
        <w:tabs>
          <w:tab w:val="num" w:pos="3600"/>
        </w:tabs>
        <w:ind w:left="3600" w:hanging="360"/>
      </w:pPr>
      <w:rPr>
        <w:rFonts w:ascii="Arial" w:hAnsi="Arial" w:hint="default"/>
      </w:rPr>
    </w:lvl>
    <w:lvl w:ilvl="5" w:tplc="1554B824" w:tentative="1">
      <w:start w:val="1"/>
      <w:numFmt w:val="bullet"/>
      <w:lvlText w:val="•"/>
      <w:lvlJc w:val="left"/>
      <w:pPr>
        <w:tabs>
          <w:tab w:val="num" w:pos="4320"/>
        </w:tabs>
        <w:ind w:left="4320" w:hanging="360"/>
      </w:pPr>
      <w:rPr>
        <w:rFonts w:ascii="Arial" w:hAnsi="Arial" w:hint="default"/>
      </w:rPr>
    </w:lvl>
    <w:lvl w:ilvl="6" w:tplc="D6DA23BA" w:tentative="1">
      <w:start w:val="1"/>
      <w:numFmt w:val="bullet"/>
      <w:lvlText w:val="•"/>
      <w:lvlJc w:val="left"/>
      <w:pPr>
        <w:tabs>
          <w:tab w:val="num" w:pos="5040"/>
        </w:tabs>
        <w:ind w:left="5040" w:hanging="360"/>
      </w:pPr>
      <w:rPr>
        <w:rFonts w:ascii="Arial" w:hAnsi="Arial" w:hint="default"/>
      </w:rPr>
    </w:lvl>
    <w:lvl w:ilvl="7" w:tplc="23C81A0C" w:tentative="1">
      <w:start w:val="1"/>
      <w:numFmt w:val="bullet"/>
      <w:lvlText w:val="•"/>
      <w:lvlJc w:val="left"/>
      <w:pPr>
        <w:tabs>
          <w:tab w:val="num" w:pos="5760"/>
        </w:tabs>
        <w:ind w:left="5760" w:hanging="360"/>
      </w:pPr>
      <w:rPr>
        <w:rFonts w:ascii="Arial" w:hAnsi="Arial" w:hint="default"/>
      </w:rPr>
    </w:lvl>
    <w:lvl w:ilvl="8" w:tplc="C7FA7FE4" w:tentative="1">
      <w:start w:val="1"/>
      <w:numFmt w:val="bullet"/>
      <w:lvlText w:val="•"/>
      <w:lvlJc w:val="left"/>
      <w:pPr>
        <w:tabs>
          <w:tab w:val="num" w:pos="6480"/>
        </w:tabs>
        <w:ind w:left="6480" w:hanging="360"/>
      </w:pPr>
      <w:rPr>
        <w:rFonts w:ascii="Arial" w:hAnsi="Arial" w:hint="default"/>
      </w:rPr>
    </w:lvl>
  </w:abstractNum>
  <w:abstractNum w:abstractNumId="7">
    <w:nsid w:val="500C2617"/>
    <w:multiLevelType w:val="hybridMultilevel"/>
    <w:tmpl w:val="06F2DB1E"/>
    <w:lvl w:ilvl="0" w:tplc="94E0EFD2">
      <w:start w:val="1"/>
      <w:numFmt w:val="bullet"/>
      <w:lvlText w:val="•"/>
      <w:lvlJc w:val="left"/>
      <w:pPr>
        <w:tabs>
          <w:tab w:val="num" w:pos="720"/>
        </w:tabs>
        <w:ind w:left="720" w:hanging="360"/>
      </w:pPr>
      <w:rPr>
        <w:rFonts w:ascii="Arial" w:hAnsi="Arial" w:hint="default"/>
      </w:rPr>
    </w:lvl>
    <w:lvl w:ilvl="1" w:tplc="05E0E140" w:tentative="1">
      <w:start w:val="1"/>
      <w:numFmt w:val="bullet"/>
      <w:lvlText w:val="•"/>
      <w:lvlJc w:val="left"/>
      <w:pPr>
        <w:tabs>
          <w:tab w:val="num" w:pos="1440"/>
        </w:tabs>
        <w:ind w:left="1440" w:hanging="360"/>
      </w:pPr>
      <w:rPr>
        <w:rFonts w:ascii="Arial" w:hAnsi="Arial" w:hint="default"/>
      </w:rPr>
    </w:lvl>
    <w:lvl w:ilvl="2" w:tplc="E45075D8" w:tentative="1">
      <w:start w:val="1"/>
      <w:numFmt w:val="bullet"/>
      <w:lvlText w:val="•"/>
      <w:lvlJc w:val="left"/>
      <w:pPr>
        <w:tabs>
          <w:tab w:val="num" w:pos="2160"/>
        </w:tabs>
        <w:ind w:left="2160" w:hanging="360"/>
      </w:pPr>
      <w:rPr>
        <w:rFonts w:ascii="Arial" w:hAnsi="Arial" w:hint="default"/>
      </w:rPr>
    </w:lvl>
    <w:lvl w:ilvl="3" w:tplc="3C18B36E" w:tentative="1">
      <w:start w:val="1"/>
      <w:numFmt w:val="bullet"/>
      <w:lvlText w:val="•"/>
      <w:lvlJc w:val="left"/>
      <w:pPr>
        <w:tabs>
          <w:tab w:val="num" w:pos="2880"/>
        </w:tabs>
        <w:ind w:left="2880" w:hanging="360"/>
      </w:pPr>
      <w:rPr>
        <w:rFonts w:ascii="Arial" w:hAnsi="Arial" w:hint="default"/>
      </w:rPr>
    </w:lvl>
    <w:lvl w:ilvl="4" w:tplc="267AA3F8" w:tentative="1">
      <w:start w:val="1"/>
      <w:numFmt w:val="bullet"/>
      <w:lvlText w:val="•"/>
      <w:lvlJc w:val="left"/>
      <w:pPr>
        <w:tabs>
          <w:tab w:val="num" w:pos="3600"/>
        </w:tabs>
        <w:ind w:left="3600" w:hanging="360"/>
      </w:pPr>
      <w:rPr>
        <w:rFonts w:ascii="Arial" w:hAnsi="Arial" w:hint="default"/>
      </w:rPr>
    </w:lvl>
    <w:lvl w:ilvl="5" w:tplc="E9F6481C" w:tentative="1">
      <w:start w:val="1"/>
      <w:numFmt w:val="bullet"/>
      <w:lvlText w:val="•"/>
      <w:lvlJc w:val="left"/>
      <w:pPr>
        <w:tabs>
          <w:tab w:val="num" w:pos="4320"/>
        </w:tabs>
        <w:ind w:left="4320" w:hanging="360"/>
      </w:pPr>
      <w:rPr>
        <w:rFonts w:ascii="Arial" w:hAnsi="Arial" w:hint="default"/>
      </w:rPr>
    </w:lvl>
    <w:lvl w:ilvl="6" w:tplc="D82A5702" w:tentative="1">
      <w:start w:val="1"/>
      <w:numFmt w:val="bullet"/>
      <w:lvlText w:val="•"/>
      <w:lvlJc w:val="left"/>
      <w:pPr>
        <w:tabs>
          <w:tab w:val="num" w:pos="5040"/>
        </w:tabs>
        <w:ind w:left="5040" w:hanging="360"/>
      </w:pPr>
      <w:rPr>
        <w:rFonts w:ascii="Arial" w:hAnsi="Arial" w:hint="default"/>
      </w:rPr>
    </w:lvl>
    <w:lvl w:ilvl="7" w:tplc="3C4EDC64" w:tentative="1">
      <w:start w:val="1"/>
      <w:numFmt w:val="bullet"/>
      <w:lvlText w:val="•"/>
      <w:lvlJc w:val="left"/>
      <w:pPr>
        <w:tabs>
          <w:tab w:val="num" w:pos="5760"/>
        </w:tabs>
        <w:ind w:left="5760" w:hanging="360"/>
      </w:pPr>
      <w:rPr>
        <w:rFonts w:ascii="Arial" w:hAnsi="Arial" w:hint="default"/>
      </w:rPr>
    </w:lvl>
    <w:lvl w:ilvl="8" w:tplc="9634C7C2" w:tentative="1">
      <w:start w:val="1"/>
      <w:numFmt w:val="bullet"/>
      <w:lvlText w:val="•"/>
      <w:lvlJc w:val="left"/>
      <w:pPr>
        <w:tabs>
          <w:tab w:val="num" w:pos="6480"/>
        </w:tabs>
        <w:ind w:left="6480" w:hanging="360"/>
      </w:pPr>
      <w:rPr>
        <w:rFonts w:ascii="Arial" w:hAnsi="Arial" w:hint="default"/>
      </w:rPr>
    </w:lvl>
  </w:abstractNum>
  <w:abstractNum w:abstractNumId="8">
    <w:nsid w:val="565A7024"/>
    <w:multiLevelType w:val="hybridMultilevel"/>
    <w:tmpl w:val="D724FA4E"/>
    <w:lvl w:ilvl="0" w:tplc="3D8CA20A">
      <w:start w:val="1"/>
      <w:numFmt w:val="bullet"/>
      <w:lvlText w:val="•"/>
      <w:lvlJc w:val="left"/>
      <w:pPr>
        <w:tabs>
          <w:tab w:val="num" w:pos="720"/>
        </w:tabs>
        <w:ind w:left="720" w:hanging="360"/>
      </w:pPr>
      <w:rPr>
        <w:rFonts w:ascii="Arial" w:hAnsi="Arial" w:hint="default"/>
      </w:rPr>
    </w:lvl>
    <w:lvl w:ilvl="1" w:tplc="DB2EED88" w:tentative="1">
      <w:start w:val="1"/>
      <w:numFmt w:val="bullet"/>
      <w:lvlText w:val="•"/>
      <w:lvlJc w:val="left"/>
      <w:pPr>
        <w:tabs>
          <w:tab w:val="num" w:pos="1440"/>
        </w:tabs>
        <w:ind w:left="1440" w:hanging="360"/>
      </w:pPr>
      <w:rPr>
        <w:rFonts w:ascii="Arial" w:hAnsi="Arial" w:hint="default"/>
      </w:rPr>
    </w:lvl>
    <w:lvl w:ilvl="2" w:tplc="38E2886C" w:tentative="1">
      <w:start w:val="1"/>
      <w:numFmt w:val="bullet"/>
      <w:lvlText w:val="•"/>
      <w:lvlJc w:val="left"/>
      <w:pPr>
        <w:tabs>
          <w:tab w:val="num" w:pos="2160"/>
        </w:tabs>
        <w:ind w:left="2160" w:hanging="360"/>
      </w:pPr>
      <w:rPr>
        <w:rFonts w:ascii="Arial" w:hAnsi="Arial" w:hint="default"/>
      </w:rPr>
    </w:lvl>
    <w:lvl w:ilvl="3" w:tplc="2D8A828E" w:tentative="1">
      <w:start w:val="1"/>
      <w:numFmt w:val="bullet"/>
      <w:lvlText w:val="•"/>
      <w:lvlJc w:val="left"/>
      <w:pPr>
        <w:tabs>
          <w:tab w:val="num" w:pos="2880"/>
        </w:tabs>
        <w:ind w:left="2880" w:hanging="360"/>
      </w:pPr>
      <w:rPr>
        <w:rFonts w:ascii="Arial" w:hAnsi="Arial" w:hint="default"/>
      </w:rPr>
    </w:lvl>
    <w:lvl w:ilvl="4" w:tplc="DFBCD50C" w:tentative="1">
      <w:start w:val="1"/>
      <w:numFmt w:val="bullet"/>
      <w:lvlText w:val="•"/>
      <w:lvlJc w:val="left"/>
      <w:pPr>
        <w:tabs>
          <w:tab w:val="num" w:pos="3600"/>
        </w:tabs>
        <w:ind w:left="3600" w:hanging="360"/>
      </w:pPr>
      <w:rPr>
        <w:rFonts w:ascii="Arial" w:hAnsi="Arial" w:hint="default"/>
      </w:rPr>
    </w:lvl>
    <w:lvl w:ilvl="5" w:tplc="EB90A456" w:tentative="1">
      <w:start w:val="1"/>
      <w:numFmt w:val="bullet"/>
      <w:lvlText w:val="•"/>
      <w:lvlJc w:val="left"/>
      <w:pPr>
        <w:tabs>
          <w:tab w:val="num" w:pos="4320"/>
        </w:tabs>
        <w:ind w:left="4320" w:hanging="360"/>
      </w:pPr>
      <w:rPr>
        <w:rFonts w:ascii="Arial" w:hAnsi="Arial" w:hint="default"/>
      </w:rPr>
    </w:lvl>
    <w:lvl w:ilvl="6" w:tplc="FC9A4108" w:tentative="1">
      <w:start w:val="1"/>
      <w:numFmt w:val="bullet"/>
      <w:lvlText w:val="•"/>
      <w:lvlJc w:val="left"/>
      <w:pPr>
        <w:tabs>
          <w:tab w:val="num" w:pos="5040"/>
        </w:tabs>
        <w:ind w:left="5040" w:hanging="360"/>
      </w:pPr>
      <w:rPr>
        <w:rFonts w:ascii="Arial" w:hAnsi="Arial" w:hint="default"/>
      </w:rPr>
    </w:lvl>
    <w:lvl w:ilvl="7" w:tplc="2B1C5D7E" w:tentative="1">
      <w:start w:val="1"/>
      <w:numFmt w:val="bullet"/>
      <w:lvlText w:val="•"/>
      <w:lvlJc w:val="left"/>
      <w:pPr>
        <w:tabs>
          <w:tab w:val="num" w:pos="5760"/>
        </w:tabs>
        <w:ind w:left="5760" w:hanging="360"/>
      </w:pPr>
      <w:rPr>
        <w:rFonts w:ascii="Arial" w:hAnsi="Arial" w:hint="default"/>
      </w:rPr>
    </w:lvl>
    <w:lvl w:ilvl="8" w:tplc="27926D58" w:tentative="1">
      <w:start w:val="1"/>
      <w:numFmt w:val="bullet"/>
      <w:lvlText w:val="•"/>
      <w:lvlJc w:val="left"/>
      <w:pPr>
        <w:tabs>
          <w:tab w:val="num" w:pos="6480"/>
        </w:tabs>
        <w:ind w:left="6480" w:hanging="360"/>
      </w:pPr>
      <w:rPr>
        <w:rFonts w:ascii="Arial" w:hAnsi="Arial" w:hint="default"/>
      </w:rPr>
    </w:lvl>
  </w:abstractNum>
  <w:abstractNum w:abstractNumId="9">
    <w:nsid w:val="62726880"/>
    <w:multiLevelType w:val="hybridMultilevel"/>
    <w:tmpl w:val="897C03BC"/>
    <w:lvl w:ilvl="0" w:tplc="93CA3288">
      <w:start w:val="1"/>
      <w:numFmt w:val="bullet"/>
      <w:lvlText w:val="•"/>
      <w:lvlJc w:val="left"/>
      <w:pPr>
        <w:tabs>
          <w:tab w:val="num" w:pos="720"/>
        </w:tabs>
        <w:ind w:left="720" w:hanging="360"/>
      </w:pPr>
      <w:rPr>
        <w:rFonts w:ascii="Arial" w:hAnsi="Arial" w:hint="default"/>
      </w:rPr>
    </w:lvl>
    <w:lvl w:ilvl="1" w:tplc="F35CD8E8" w:tentative="1">
      <w:start w:val="1"/>
      <w:numFmt w:val="bullet"/>
      <w:lvlText w:val="•"/>
      <w:lvlJc w:val="left"/>
      <w:pPr>
        <w:tabs>
          <w:tab w:val="num" w:pos="1440"/>
        </w:tabs>
        <w:ind w:left="1440" w:hanging="360"/>
      </w:pPr>
      <w:rPr>
        <w:rFonts w:ascii="Arial" w:hAnsi="Arial" w:hint="default"/>
      </w:rPr>
    </w:lvl>
    <w:lvl w:ilvl="2" w:tplc="DB62C378" w:tentative="1">
      <w:start w:val="1"/>
      <w:numFmt w:val="bullet"/>
      <w:lvlText w:val="•"/>
      <w:lvlJc w:val="left"/>
      <w:pPr>
        <w:tabs>
          <w:tab w:val="num" w:pos="2160"/>
        </w:tabs>
        <w:ind w:left="2160" w:hanging="360"/>
      </w:pPr>
      <w:rPr>
        <w:rFonts w:ascii="Arial" w:hAnsi="Arial" w:hint="default"/>
      </w:rPr>
    </w:lvl>
    <w:lvl w:ilvl="3" w:tplc="8C32D6DA" w:tentative="1">
      <w:start w:val="1"/>
      <w:numFmt w:val="bullet"/>
      <w:lvlText w:val="•"/>
      <w:lvlJc w:val="left"/>
      <w:pPr>
        <w:tabs>
          <w:tab w:val="num" w:pos="2880"/>
        </w:tabs>
        <w:ind w:left="2880" w:hanging="360"/>
      </w:pPr>
      <w:rPr>
        <w:rFonts w:ascii="Arial" w:hAnsi="Arial" w:hint="default"/>
      </w:rPr>
    </w:lvl>
    <w:lvl w:ilvl="4" w:tplc="04B29722" w:tentative="1">
      <w:start w:val="1"/>
      <w:numFmt w:val="bullet"/>
      <w:lvlText w:val="•"/>
      <w:lvlJc w:val="left"/>
      <w:pPr>
        <w:tabs>
          <w:tab w:val="num" w:pos="3600"/>
        </w:tabs>
        <w:ind w:left="3600" w:hanging="360"/>
      </w:pPr>
      <w:rPr>
        <w:rFonts w:ascii="Arial" w:hAnsi="Arial" w:hint="default"/>
      </w:rPr>
    </w:lvl>
    <w:lvl w:ilvl="5" w:tplc="9A5E926E" w:tentative="1">
      <w:start w:val="1"/>
      <w:numFmt w:val="bullet"/>
      <w:lvlText w:val="•"/>
      <w:lvlJc w:val="left"/>
      <w:pPr>
        <w:tabs>
          <w:tab w:val="num" w:pos="4320"/>
        </w:tabs>
        <w:ind w:left="4320" w:hanging="360"/>
      </w:pPr>
      <w:rPr>
        <w:rFonts w:ascii="Arial" w:hAnsi="Arial" w:hint="default"/>
      </w:rPr>
    </w:lvl>
    <w:lvl w:ilvl="6" w:tplc="1244399E" w:tentative="1">
      <w:start w:val="1"/>
      <w:numFmt w:val="bullet"/>
      <w:lvlText w:val="•"/>
      <w:lvlJc w:val="left"/>
      <w:pPr>
        <w:tabs>
          <w:tab w:val="num" w:pos="5040"/>
        </w:tabs>
        <w:ind w:left="5040" w:hanging="360"/>
      </w:pPr>
      <w:rPr>
        <w:rFonts w:ascii="Arial" w:hAnsi="Arial" w:hint="default"/>
      </w:rPr>
    </w:lvl>
    <w:lvl w:ilvl="7" w:tplc="B2C6F528" w:tentative="1">
      <w:start w:val="1"/>
      <w:numFmt w:val="bullet"/>
      <w:lvlText w:val="•"/>
      <w:lvlJc w:val="left"/>
      <w:pPr>
        <w:tabs>
          <w:tab w:val="num" w:pos="5760"/>
        </w:tabs>
        <w:ind w:left="5760" w:hanging="360"/>
      </w:pPr>
      <w:rPr>
        <w:rFonts w:ascii="Arial" w:hAnsi="Arial" w:hint="default"/>
      </w:rPr>
    </w:lvl>
    <w:lvl w:ilvl="8" w:tplc="A6D604F2" w:tentative="1">
      <w:start w:val="1"/>
      <w:numFmt w:val="bullet"/>
      <w:lvlText w:val="•"/>
      <w:lvlJc w:val="left"/>
      <w:pPr>
        <w:tabs>
          <w:tab w:val="num" w:pos="6480"/>
        </w:tabs>
        <w:ind w:left="6480" w:hanging="360"/>
      </w:pPr>
      <w:rPr>
        <w:rFonts w:ascii="Arial" w:hAnsi="Arial" w:hint="default"/>
      </w:rPr>
    </w:lvl>
  </w:abstractNum>
  <w:abstractNum w:abstractNumId="10">
    <w:nsid w:val="6EC3104E"/>
    <w:multiLevelType w:val="hybridMultilevel"/>
    <w:tmpl w:val="41F251C2"/>
    <w:lvl w:ilvl="0" w:tplc="0B5ADBF2">
      <w:start w:val="1"/>
      <w:numFmt w:val="bullet"/>
      <w:lvlText w:val="•"/>
      <w:lvlJc w:val="left"/>
      <w:pPr>
        <w:tabs>
          <w:tab w:val="num" w:pos="720"/>
        </w:tabs>
        <w:ind w:left="720" w:hanging="360"/>
      </w:pPr>
      <w:rPr>
        <w:rFonts w:ascii="Arial" w:hAnsi="Arial" w:hint="default"/>
      </w:rPr>
    </w:lvl>
    <w:lvl w:ilvl="1" w:tplc="8C5AF1A6" w:tentative="1">
      <w:start w:val="1"/>
      <w:numFmt w:val="bullet"/>
      <w:lvlText w:val="•"/>
      <w:lvlJc w:val="left"/>
      <w:pPr>
        <w:tabs>
          <w:tab w:val="num" w:pos="1440"/>
        </w:tabs>
        <w:ind w:left="1440" w:hanging="360"/>
      </w:pPr>
      <w:rPr>
        <w:rFonts w:ascii="Arial" w:hAnsi="Arial" w:hint="default"/>
      </w:rPr>
    </w:lvl>
    <w:lvl w:ilvl="2" w:tplc="FE163F52" w:tentative="1">
      <w:start w:val="1"/>
      <w:numFmt w:val="bullet"/>
      <w:lvlText w:val="•"/>
      <w:lvlJc w:val="left"/>
      <w:pPr>
        <w:tabs>
          <w:tab w:val="num" w:pos="2160"/>
        </w:tabs>
        <w:ind w:left="2160" w:hanging="360"/>
      </w:pPr>
      <w:rPr>
        <w:rFonts w:ascii="Arial" w:hAnsi="Arial" w:hint="default"/>
      </w:rPr>
    </w:lvl>
    <w:lvl w:ilvl="3" w:tplc="AA226486" w:tentative="1">
      <w:start w:val="1"/>
      <w:numFmt w:val="bullet"/>
      <w:lvlText w:val="•"/>
      <w:lvlJc w:val="left"/>
      <w:pPr>
        <w:tabs>
          <w:tab w:val="num" w:pos="2880"/>
        </w:tabs>
        <w:ind w:left="2880" w:hanging="360"/>
      </w:pPr>
      <w:rPr>
        <w:rFonts w:ascii="Arial" w:hAnsi="Arial" w:hint="default"/>
      </w:rPr>
    </w:lvl>
    <w:lvl w:ilvl="4" w:tplc="07E8A6EE" w:tentative="1">
      <w:start w:val="1"/>
      <w:numFmt w:val="bullet"/>
      <w:lvlText w:val="•"/>
      <w:lvlJc w:val="left"/>
      <w:pPr>
        <w:tabs>
          <w:tab w:val="num" w:pos="3600"/>
        </w:tabs>
        <w:ind w:left="3600" w:hanging="360"/>
      </w:pPr>
      <w:rPr>
        <w:rFonts w:ascii="Arial" w:hAnsi="Arial" w:hint="default"/>
      </w:rPr>
    </w:lvl>
    <w:lvl w:ilvl="5" w:tplc="AA782F46" w:tentative="1">
      <w:start w:val="1"/>
      <w:numFmt w:val="bullet"/>
      <w:lvlText w:val="•"/>
      <w:lvlJc w:val="left"/>
      <w:pPr>
        <w:tabs>
          <w:tab w:val="num" w:pos="4320"/>
        </w:tabs>
        <w:ind w:left="4320" w:hanging="360"/>
      </w:pPr>
      <w:rPr>
        <w:rFonts w:ascii="Arial" w:hAnsi="Arial" w:hint="default"/>
      </w:rPr>
    </w:lvl>
    <w:lvl w:ilvl="6" w:tplc="EBE09648" w:tentative="1">
      <w:start w:val="1"/>
      <w:numFmt w:val="bullet"/>
      <w:lvlText w:val="•"/>
      <w:lvlJc w:val="left"/>
      <w:pPr>
        <w:tabs>
          <w:tab w:val="num" w:pos="5040"/>
        </w:tabs>
        <w:ind w:left="5040" w:hanging="360"/>
      </w:pPr>
      <w:rPr>
        <w:rFonts w:ascii="Arial" w:hAnsi="Arial" w:hint="default"/>
      </w:rPr>
    </w:lvl>
    <w:lvl w:ilvl="7" w:tplc="D1E2454C" w:tentative="1">
      <w:start w:val="1"/>
      <w:numFmt w:val="bullet"/>
      <w:lvlText w:val="•"/>
      <w:lvlJc w:val="left"/>
      <w:pPr>
        <w:tabs>
          <w:tab w:val="num" w:pos="5760"/>
        </w:tabs>
        <w:ind w:left="5760" w:hanging="360"/>
      </w:pPr>
      <w:rPr>
        <w:rFonts w:ascii="Arial" w:hAnsi="Arial" w:hint="default"/>
      </w:rPr>
    </w:lvl>
    <w:lvl w:ilvl="8" w:tplc="F9805B44" w:tentative="1">
      <w:start w:val="1"/>
      <w:numFmt w:val="bullet"/>
      <w:lvlText w:val="•"/>
      <w:lvlJc w:val="left"/>
      <w:pPr>
        <w:tabs>
          <w:tab w:val="num" w:pos="6480"/>
        </w:tabs>
        <w:ind w:left="6480" w:hanging="360"/>
      </w:pPr>
      <w:rPr>
        <w:rFonts w:ascii="Arial" w:hAnsi="Arial" w:hint="default"/>
      </w:rPr>
    </w:lvl>
  </w:abstractNum>
  <w:abstractNum w:abstractNumId="11">
    <w:nsid w:val="712B3E3C"/>
    <w:multiLevelType w:val="hybridMultilevel"/>
    <w:tmpl w:val="9E98DF60"/>
    <w:lvl w:ilvl="0" w:tplc="FFDEB05A">
      <w:start w:val="1"/>
      <w:numFmt w:val="bullet"/>
      <w:lvlText w:val="•"/>
      <w:lvlJc w:val="left"/>
      <w:pPr>
        <w:tabs>
          <w:tab w:val="num" w:pos="720"/>
        </w:tabs>
        <w:ind w:left="720" w:hanging="360"/>
      </w:pPr>
      <w:rPr>
        <w:rFonts w:ascii="Arial" w:hAnsi="Arial" w:hint="default"/>
      </w:rPr>
    </w:lvl>
    <w:lvl w:ilvl="1" w:tplc="1508560C" w:tentative="1">
      <w:start w:val="1"/>
      <w:numFmt w:val="bullet"/>
      <w:lvlText w:val="•"/>
      <w:lvlJc w:val="left"/>
      <w:pPr>
        <w:tabs>
          <w:tab w:val="num" w:pos="1440"/>
        </w:tabs>
        <w:ind w:left="1440" w:hanging="360"/>
      </w:pPr>
      <w:rPr>
        <w:rFonts w:ascii="Arial" w:hAnsi="Arial" w:hint="default"/>
      </w:rPr>
    </w:lvl>
    <w:lvl w:ilvl="2" w:tplc="98962D1A" w:tentative="1">
      <w:start w:val="1"/>
      <w:numFmt w:val="bullet"/>
      <w:lvlText w:val="•"/>
      <w:lvlJc w:val="left"/>
      <w:pPr>
        <w:tabs>
          <w:tab w:val="num" w:pos="2160"/>
        </w:tabs>
        <w:ind w:left="2160" w:hanging="360"/>
      </w:pPr>
      <w:rPr>
        <w:rFonts w:ascii="Arial" w:hAnsi="Arial" w:hint="default"/>
      </w:rPr>
    </w:lvl>
    <w:lvl w:ilvl="3" w:tplc="8EFA8738" w:tentative="1">
      <w:start w:val="1"/>
      <w:numFmt w:val="bullet"/>
      <w:lvlText w:val="•"/>
      <w:lvlJc w:val="left"/>
      <w:pPr>
        <w:tabs>
          <w:tab w:val="num" w:pos="2880"/>
        </w:tabs>
        <w:ind w:left="2880" w:hanging="360"/>
      </w:pPr>
      <w:rPr>
        <w:rFonts w:ascii="Arial" w:hAnsi="Arial" w:hint="default"/>
      </w:rPr>
    </w:lvl>
    <w:lvl w:ilvl="4" w:tplc="07F81ACA" w:tentative="1">
      <w:start w:val="1"/>
      <w:numFmt w:val="bullet"/>
      <w:lvlText w:val="•"/>
      <w:lvlJc w:val="left"/>
      <w:pPr>
        <w:tabs>
          <w:tab w:val="num" w:pos="3600"/>
        </w:tabs>
        <w:ind w:left="3600" w:hanging="360"/>
      </w:pPr>
      <w:rPr>
        <w:rFonts w:ascii="Arial" w:hAnsi="Arial" w:hint="default"/>
      </w:rPr>
    </w:lvl>
    <w:lvl w:ilvl="5" w:tplc="3B5EF2A8" w:tentative="1">
      <w:start w:val="1"/>
      <w:numFmt w:val="bullet"/>
      <w:lvlText w:val="•"/>
      <w:lvlJc w:val="left"/>
      <w:pPr>
        <w:tabs>
          <w:tab w:val="num" w:pos="4320"/>
        </w:tabs>
        <w:ind w:left="4320" w:hanging="360"/>
      </w:pPr>
      <w:rPr>
        <w:rFonts w:ascii="Arial" w:hAnsi="Arial" w:hint="default"/>
      </w:rPr>
    </w:lvl>
    <w:lvl w:ilvl="6" w:tplc="CD2CAE8C" w:tentative="1">
      <w:start w:val="1"/>
      <w:numFmt w:val="bullet"/>
      <w:lvlText w:val="•"/>
      <w:lvlJc w:val="left"/>
      <w:pPr>
        <w:tabs>
          <w:tab w:val="num" w:pos="5040"/>
        </w:tabs>
        <w:ind w:left="5040" w:hanging="360"/>
      </w:pPr>
      <w:rPr>
        <w:rFonts w:ascii="Arial" w:hAnsi="Arial" w:hint="default"/>
      </w:rPr>
    </w:lvl>
    <w:lvl w:ilvl="7" w:tplc="D6122D74" w:tentative="1">
      <w:start w:val="1"/>
      <w:numFmt w:val="bullet"/>
      <w:lvlText w:val="•"/>
      <w:lvlJc w:val="left"/>
      <w:pPr>
        <w:tabs>
          <w:tab w:val="num" w:pos="5760"/>
        </w:tabs>
        <w:ind w:left="5760" w:hanging="360"/>
      </w:pPr>
      <w:rPr>
        <w:rFonts w:ascii="Arial" w:hAnsi="Arial" w:hint="default"/>
      </w:rPr>
    </w:lvl>
    <w:lvl w:ilvl="8" w:tplc="459CDCB4" w:tentative="1">
      <w:start w:val="1"/>
      <w:numFmt w:val="bullet"/>
      <w:lvlText w:val="•"/>
      <w:lvlJc w:val="left"/>
      <w:pPr>
        <w:tabs>
          <w:tab w:val="num" w:pos="6480"/>
        </w:tabs>
        <w:ind w:left="6480" w:hanging="360"/>
      </w:pPr>
      <w:rPr>
        <w:rFonts w:ascii="Arial" w:hAnsi="Arial" w:hint="default"/>
      </w:rPr>
    </w:lvl>
  </w:abstractNum>
  <w:abstractNum w:abstractNumId="12">
    <w:nsid w:val="77000DF7"/>
    <w:multiLevelType w:val="hybridMultilevel"/>
    <w:tmpl w:val="E034AD72"/>
    <w:lvl w:ilvl="0" w:tplc="8BC8ED10">
      <w:start w:val="1"/>
      <w:numFmt w:val="bullet"/>
      <w:lvlText w:val="•"/>
      <w:lvlJc w:val="left"/>
      <w:pPr>
        <w:tabs>
          <w:tab w:val="num" w:pos="720"/>
        </w:tabs>
        <w:ind w:left="720" w:hanging="360"/>
      </w:pPr>
      <w:rPr>
        <w:rFonts w:ascii="Arial" w:hAnsi="Arial" w:hint="default"/>
      </w:rPr>
    </w:lvl>
    <w:lvl w:ilvl="1" w:tplc="004CD73C" w:tentative="1">
      <w:start w:val="1"/>
      <w:numFmt w:val="bullet"/>
      <w:lvlText w:val="•"/>
      <w:lvlJc w:val="left"/>
      <w:pPr>
        <w:tabs>
          <w:tab w:val="num" w:pos="1440"/>
        </w:tabs>
        <w:ind w:left="1440" w:hanging="360"/>
      </w:pPr>
      <w:rPr>
        <w:rFonts w:ascii="Arial" w:hAnsi="Arial" w:hint="default"/>
      </w:rPr>
    </w:lvl>
    <w:lvl w:ilvl="2" w:tplc="9020AC6E" w:tentative="1">
      <w:start w:val="1"/>
      <w:numFmt w:val="bullet"/>
      <w:lvlText w:val="•"/>
      <w:lvlJc w:val="left"/>
      <w:pPr>
        <w:tabs>
          <w:tab w:val="num" w:pos="2160"/>
        </w:tabs>
        <w:ind w:left="2160" w:hanging="360"/>
      </w:pPr>
      <w:rPr>
        <w:rFonts w:ascii="Arial" w:hAnsi="Arial" w:hint="default"/>
      </w:rPr>
    </w:lvl>
    <w:lvl w:ilvl="3" w:tplc="87B81094" w:tentative="1">
      <w:start w:val="1"/>
      <w:numFmt w:val="bullet"/>
      <w:lvlText w:val="•"/>
      <w:lvlJc w:val="left"/>
      <w:pPr>
        <w:tabs>
          <w:tab w:val="num" w:pos="2880"/>
        </w:tabs>
        <w:ind w:left="2880" w:hanging="360"/>
      </w:pPr>
      <w:rPr>
        <w:rFonts w:ascii="Arial" w:hAnsi="Arial" w:hint="default"/>
      </w:rPr>
    </w:lvl>
    <w:lvl w:ilvl="4" w:tplc="4ED60212" w:tentative="1">
      <w:start w:val="1"/>
      <w:numFmt w:val="bullet"/>
      <w:lvlText w:val="•"/>
      <w:lvlJc w:val="left"/>
      <w:pPr>
        <w:tabs>
          <w:tab w:val="num" w:pos="3600"/>
        </w:tabs>
        <w:ind w:left="3600" w:hanging="360"/>
      </w:pPr>
      <w:rPr>
        <w:rFonts w:ascii="Arial" w:hAnsi="Arial" w:hint="default"/>
      </w:rPr>
    </w:lvl>
    <w:lvl w:ilvl="5" w:tplc="D076D7C8" w:tentative="1">
      <w:start w:val="1"/>
      <w:numFmt w:val="bullet"/>
      <w:lvlText w:val="•"/>
      <w:lvlJc w:val="left"/>
      <w:pPr>
        <w:tabs>
          <w:tab w:val="num" w:pos="4320"/>
        </w:tabs>
        <w:ind w:left="4320" w:hanging="360"/>
      </w:pPr>
      <w:rPr>
        <w:rFonts w:ascii="Arial" w:hAnsi="Arial" w:hint="default"/>
      </w:rPr>
    </w:lvl>
    <w:lvl w:ilvl="6" w:tplc="C0DAE1B6" w:tentative="1">
      <w:start w:val="1"/>
      <w:numFmt w:val="bullet"/>
      <w:lvlText w:val="•"/>
      <w:lvlJc w:val="left"/>
      <w:pPr>
        <w:tabs>
          <w:tab w:val="num" w:pos="5040"/>
        </w:tabs>
        <w:ind w:left="5040" w:hanging="360"/>
      </w:pPr>
      <w:rPr>
        <w:rFonts w:ascii="Arial" w:hAnsi="Arial" w:hint="default"/>
      </w:rPr>
    </w:lvl>
    <w:lvl w:ilvl="7" w:tplc="C67CFAA0" w:tentative="1">
      <w:start w:val="1"/>
      <w:numFmt w:val="bullet"/>
      <w:lvlText w:val="•"/>
      <w:lvlJc w:val="left"/>
      <w:pPr>
        <w:tabs>
          <w:tab w:val="num" w:pos="5760"/>
        </w:tabs>
        <w:ind w:left="5760" w:hanging="360"/>
      </w:pPr>
      <w:rPr>
        <w:rFonts w:ascii="Arial" w:hAnsi="Arial" w:hint="default"/>
      </w:rPr>
    </w:lvl>
    <w:lvl w:ilvl="8" w:tplc="7A7A374C" w:tentative="1">
      <w:start w:val="1"/>
      <w:numFmt w:val="bullet"/>
      <w:lvlText w:val="•"/>
      <w:lvlJc w:val="left"/>
      <w:pPr>
        <w:tabs>
          <w:tab w:val="num" w:pos="6480"/>
        </w:tabs>
        <w:ind w:left="6480" w:hanging="360"/>
      </w:pPr>
      <w:rPr>
        <w:rFonts w:ascii="Arial" w:hAnsi="Arial" w:hint="default"/>
      </w:rPr>
    </w:lvl>
  </w:abstractNum>
  <w:abstractNum w:abstractNumId="13">
    <w:nsid w:val="77537591"/>
    <w:multiLevelType w:val="hybridMultilevel"/>
    <w:tmpl w:val="30A6DA52"/>
    <w:lvl w:ilvl="0" w:tplc="0536377C">
      <w:start w:val="1"/>
      <w:numFmt w:val="bullet"/>
      <w:lvlText w:val="•"/>
      <w:lvlJc w:val="left"/>
      <w:pPr>
        <w:tabs>
          <w:tab w:val="num" w:pos="720"/>
        </w:tabs>
        <w:ind w:left="720" w:hanging="360"/>
      </w:pPr>
      <w:rPr>
        <w:rFonts w:ascii="Arial" w:hAnsi="Arial" w:hint="default"/>
      </w:rPr>
    </w:lvl>
    <w:lvl w:ilvl="1" w:tplc="E7FEA054" w:tentative="1">
      <w:start w:val="1"/>
      <w:numFmt w:val="bullet"/>
      <w:lvlText w:val="•"/>
      <w:lvlJc w:val="left"/>
      <w:pPr>
        <w:tabs>
          <w:tab w:val="num" w:pos="1440"/>
        </w:tabs>
        <w:ind w:left="1440" w:hanging="360"/>
      </w:pPr>
      <w:rPr>
        <w:rFonts w:ascii="Arial" w:hAnsi="Arial" w:hint="default"/>
      </w:rPr>
    </w:lvl>
    <w:lvl w:ilvl="2" w:tplc="2B863584" w:tentative="1">
      <w:start w:val="1"/>
      <w:numFmt w:val="bullet"/>
      <w:lvlText w:val="•"/>
      <w:lvlJc w:val="left"/>
      <w:pPr>
        <w:tabs>
          <w:tab w:val="num" w:pos="2160"/>
        </w:tabs>
        <w:ind w:left="2160" w:hanging="360"/>
      </w:pPr>
      <w:rPr>
        <w:rFonts w:ascii="Arial" w:hAnsi="Arial" w:hint="default"/>
      </w:rPr>
    </w:lvl>
    <w:lvl w:ilvl="3" w:tplc="745C5C4C" w:tentative="1">
      <w:start w:val="1"/>
      <w:numFmt w:val="bullet"/>
      <w:lvlText w:val="•"/>
      <w:lvlJc w:val="left"/>
      <w:pPr>
        <w:tabs>
          <w:tab w:val="num" w:pos="2880"/>
        </w:tabs>
        <w:ind w:left="2880" w:hanging="360"/>
      </w:pPr>
      <w:rPr>
        <w:rFonts w:ascii="Arial" w:hAnsi="Arial" w:hint="default"/>
      </w:rPr>
    </w:lvl>
    <w:lvl w:ilvl="4" w:tplc="5B9A9268" w:tentative="1">
      <w:start w:val="1"/>
      <w:numFmt w:val="bullet"/>
      <w:lvlText w:val="•"/>
      <w:lvlJc w:val="left"/>
      <w:pPr>
        <w:tabs>
          <w:tab w:val="num" w:pos="3600"/>
        </w:tabs>
        <w:ind w:left="3600" w:hanging="360"/>
      </w:pPr>
      <w:rPr>
        <w:rFonts w:ascii="Arial" w:hAnsi="Arial" w:hint="default"/>
      </w:rPr>
    </w:lvl>
    <w:lvl w:ilvl="5" w:tplc="0DE2047A" w:tentative="1">
      <w:start w:val="1"/>
      <w:numFmt w:val="bullet"/>
      <w:lvlText w:val="•"/>
      <w:lvlJc w:val="left"/>
      <w:pPr>
        <w:tabs>
          <w:tab w:val="num" w:pos="4320"/>
        </w:tabs>
        <w:ind w:left="4320" w:hanging="360"/>
      </w:pPr>
      <w:rPr>
        <w:rFonts w:ascii="Arial" w:hAnsi="Arial" w:hint="default"/>
      </w:rPr>
    </w:lvl>
    <w:lvl w:ilvl="6" w:tplc="009EF6CC" w:tentative="1">
      <w:start w:val="1"/>
      <w:numFmt w:val="bullet"/>
      <w:lvlText w:val="•"/>
      <w:lvlJc w:val="left"/>
      <w:pPr>
        <w:tabs>
          <w:tab w:val="num" w:pos="5040"/>
        </w:tabs>
        <w:ind w:left="5040" w:hanging="360"/>
      </w:pPr>
      <w:rPr>
        <w:rFonts w:ascii="Arial" w:hAnsi="Arial" w:hint="default"/>
      </w:rPr>
    </w:lvl>
    <w:lvl w:ilvl="7" w:tplc="9CC0F0EE" w:tentative="1">
      <w:start w:val="1"/>
      <w:numFmt w:val="bullet"/>
      <w:lvlText w:val="•"/>
      <w:lvlJc w:val="left"/>
      <w:pPr>
        <w:tabs>
          <w:tab w:val="num" w:pos="5760"/>
        </w:tabs>
        <w:ind w:left="5760" w:hanging="360"/>
      </w:pPr>
      <w:rPr>
        <w:rFonts w:ascii="Arial" w:hAnsi="Arial" w:hint="default"/>
      </w:rPr>
    </w:lvl>
    <w:lvl w:ilvl="8" w:tplc="653E6AFC" w:tentative="1">
      <w:start w:val="1"/>
      <w:numFmt w:val="bullet"/>
      <w:lvlText w:val="•"/>
      <w:lvlJc w:val="left"/>
      <w:pPr>
        <w:tabs>
          <w:tab w:val="num" w:pos="6480"/>
        </w:tabs>
        <w:ind w:left="6480" w:hanging="360"/>
      </w:pPr>
      <w:rPr>
        <w:rFonts w:ascii="Arial" w:hAnsi="Arial" w:hint="default"/>
      </w:rPr>
    </w:lvl>
  </w:abstractNum>
  <w:abstractNum w:abstractNumId="14">
    <w:nsid w:val="79A90A31"/>
    <w:multiLevelType w:val="hybridMultilevel"/>
    <w:tmpl w:val="73201DCE"/>
    <w:lvl w:ilvl="0" w:tplc="B49085DA">
      <w:start w:val="1"/>
      <w:numFmt w:val="bullet"/>
      <w:lvlText w:val="•"/>
      <w:lvlJc w:val="left"/>
      <w:pPr>
        <w:tabs>
          <w:tab w:val="num" w:pos="720"/>
        </w:tabs>
        <w:ind w:left="720" w:hanging="360"/>
      </w:pPr>
      <w:rPr>
        <w:rFonts w:ascii="Arial" w:hAnsi="Arial" w:hint="default"/>
      </w:rPr>
    </w:lvl>
    <w:lvl w:ilvl="1" w:tplc="9EBAB210" w:tentative="1">
      <w:start w:val="1"/>
      <w:numFmt w:val="bullet"/>
      <w:lvlText w:val="•"/>
      <w:lvlJc w:val="left"/>
      <w:pPr>
        <w:tabs>
          <w:tab w:val="num" w:pos="1440"/>
        </w:tabs>
        <w:ind w:left="1440" w:hanging="360"/>
      </w:pPr>
      <w:rPr>
        <w:rFonts w:ascii="Arial" w:hAnsi="Arial" w:hint="default"/>
      </w:rPr>
    </w:lvl>
    <w:lvl w:ilvl="2" w:tplc="A9A84400" w:tentative="1">
      <w:start w:val="1"/>
      <w:numFmt w:val="bullet"/>
      <w:lvlText w:val="•"/>
      <w:lvlJc w:val="left"/>
      <w:pPr>
        <w:tabs>
          <w:tab w:val="num" w:pos="2160"/>
        </w:tabs>
        <w:ind w:left="2160" w:hanging="360"/>
      </w:pPr>
      <w:rPr>
        <w:rFonts w:ascii="Arial" w:hAnsi="Arial" w:hint="default"/>
      </w:rPr>
    </w:lvl>
    <w:lvl w:ilvl="3" w:tplc="2706910C" w:tentative="1">
      <w:start w:val="1"/>
      <w:numFmt w:val="bullet"/>
      <w:lvlText w:val="•"/>
      <w:lvlJc w:val="left"/>
      <w:pPr>
        <w:tabs>
          <w:tab w:val="num" w:pos="2880"/>
        </w:tabs>
        <w:ind w:left="2880" w:hanging="360"/>
      </w:pPr>
      <w:rPr>
        <w:rFonts w:ascii="Arial" w:hAnsi="Arial" w:hint="default"/>
      </w:rPr>
    </w:lvl>
    <w:lvl w:ilvl="4" w:tplc="07106D72" w:tentative="1">
      <w:start w:val="1"/>
      <w:numFmt w:val="bullet"/>
      <w:lvlText w:val="•"/>
      <w:lvlJc w:val="left"/>
      <w:pPr>
        <w:tabs>
          <w:tab w:val="num" w:pos="3600"/>
        </w:tabs>
        <w:ind w:left="3600" w:hanging="360"/>
      </w:pPr>
      <w:rPr>
        <w:rFonts w:ascii="Arial" w:hAnsi="Arial" w:hint="default"/>
      </w:rPr>
    </w:lvl>
    <w:lvl w:ilvl="5" w:tplc="1980C718" w:tentative="1">
      <w:start w:val="1"/>
      <w:numFmt w:val="bullet"/>
      <w:lvlText w:val="•"/>
      <w:lvlJc w:val="left"/>
      <w:pPr>
        <w:tabs>
          <w:tab w:val="num" w:pos="4320"/>
        </w:tabs>
        <w:ind w:left="4320" w:hanging="360"/>
      </w:pPr>
      <w:rPr>
        <w:rFonts w:ascii="Arial" w:hAnsi="Arial" w:hint="default"/>
      </w:rPr>
    </w:lvl>
    <w:lvl w:ilvl="6" w:tplc="7386640C" w:tentative="1">
      <w:start w:val="1"/>
      <w:numFmt w:val="bullet"/>
      <w:lvlText w:val="•"/>
      <w:lvlJc w:val="left"/>
      <w:pPr>
        <w:tabs>
          <w:tab w:val="num" w:pos="5040"/>
        </w:tabs>
        <w:ind w:left="5040" w:hanging="360"/>
      </w:pPr>
      <w:rPr>
        <w:rFonts w:ascii="Arial" w:hAnsi="Arial" w:hint="default"/>
      </w:rPr>
    </w:lvl>
    <w:lvl w:ilvl="7" w:tplc="8718330C" w:tentative="1">
      <w:start w:val="1"/>
      <w:numFmt w:val="bullet"/>
      <w:lvlText w:val="•"/>
      <w:lvlJc w:val="left"/>
      <w:pPr>
        <w:tabs>
          <w:tab w:val="num" w:pos="5760"/>
        </w:tabs>
        <w:ind w:left="5760" w:hanging="360"/>
      </w:pPr>
      <w:rPr>
        <w:rFonts w:ascii="Arial" w:hAnsi="Arial" w:hint="default"/>
      </w:rPr>
    </w:lvl>
    <w:lvl w:ilvl="8" w:tplc="C5AA7D8A" w:tentative="1">
      <w:start w:val="1"/>
      <w:numFmt w:val="bullet"/>
      <w:lvlText w:val="•"/>
      <w:lvlJc w:val="left"/>
      <w:pPr>
        <w:tabs>
          <w:tab w:val="num" w:pos="6480"/>
        </w:tabs>
        <w:ind w:left="6480" w:hanging="360"/>
      </w:pPr>
      <w:rPr>
        <w:rFonts w:ascii="Arial" w:hAnsi="Arial" w:hint="default"/>
      </w:rPr>
    </w:lvl>
  </w:abstractNum>
  <w:abstractNum w:abstractNumId="15">
    <w:nsid w:val="7A707568"/>
    <w:multiLevelType w:val="hybridMultilevel"/>
    <w:tmpl w:val="E7506D14"/>
    <w:lvl w:ilvl="0" w:tplc="FBB029EA">
      <w:start w:val="1"/>
      <w:numFmt w:val="bullet"/>
      <w:lvlText w:val="•"/>
      <w:lvlJc w:val="left"/>
      <w:pPr>
        <w:tabs>
          <w:tab w:val="num" w:pos="720"/>
        </w:tabs>
        <w:ind w:left="720" w:hanging="360"/>
      </w:pPr>
      <w:rPr>
        <w:rFonts w:ascii="Arial" w:hAnsi="Arial" w:hint="default"/>
      </w:rPr>
    </w:lvl>
    <w:lvl w:ilvl="1" w:tplc="468E3F74" w:tentative="1">
      <w:start w:val="1"/>
      <w:numFmt w:val="bullet"/>
      <w:lvlText w:val="•"/>
      <w:lvlJc w:val="left"/>
      <w:pPr>
        <w:tabs>
          <w:tab w:val="num" w:pos="1440"/>
        </w:tabs>
        <w:ind w:left="1440" w:hanging="360"/>
      </w:pPr>
      <w:rPr>
        <w:rFonts w:ascii="Arial" w:hAnsi="Arial" w:hint="default"/>
      </w:rPr>
    </w:lvl>
    <w:lvl w:ilvl="2" w:tplc="D9EE0134" w:tentative="1">
      <w:start w:val="1"/>
      <w:numFmt w:val="bullet"/>
      <w:lvlText w:val="•"/>
      <w:lvlJc w:val="left"/>
      <w:pPr>
        <w:tabs>
          <w:tab w:val="num" w:pos="2160"/>
        </w:tabs>
        <w:ind w:left="2160" w:hanging="360"/>
      </w:pPr>
      <w:rPr>
        <w:rFonts w:ascii="Arial" w:hAnsi="Arial" w:hint="default"/>
      </w:rPr>
    </w:lvl>
    <w:lvl w:ilvl="3" w:tplc="8BDE3C6E" w:tentative="1">
      <w:start w:val="1"/>
      <w:numFmt w:val="bullet"/>
      <w:lvlText w:val="•"/>
      <w:lvlJc w:val="left"/>
      <w:pPr>
        <w:tabs>
          <w:tab w:val="num" w:pos="2880"/>
        </w:tabs>
        <w:ind w:left="2880" w:hanging="360"/>
      </w:pPr>
      <w:rPr>
        <w:rFonts w:ascii="Arial" w:hAnsi="Arial" w:hint="default"/>
      </w:rPr>
    </w:lvl>
    <w:lvl w:ilvl="4" w:tplc="A9A835FC" w:tentative="1">
      <w:start w:val="1"/>
      <w:numFmt w:val="bullet"/>
      <w:lvlText w:val="•"/>
      <w:lvlJc w:val="left"/>
      <w:pPr>
        <w:tabs>
          <w:tab w:val="num" w:pos="3600"/>
        </w:tabs>
        <w:ind w:left="3600" w:hanging="360"/>
      </w:pPr>
      <w:rPr>
        <w:rFonts w:ascii="Arial" w:hAnsi="Arial" w:hint="default"/>
      </w:rPr>
    </w:lvl>
    <w:lvl w:ilvl="5" w:tplc="4AF8A40C" w:tentative="1">
      <w:start w:val="1"/>
      <w:numFmt w:val="bullet"/>
      <w:lvlText w:val="•"/>
      <w:lvlJc w:val="left"/>
      <w:pPr>
        <w:tabs>
          <w:tab w:val="num" w:pos="4320"/>
        </w:tabs>
        <w:ind w:left="4320" w:hanging="360"/>
      </w:pPr>
      <w:rPr>
        <w:rFonts w:ascii="Arial" w:hAnsi="Arial" w:hint="default"/>
      </w:rPr>
    </w:lvl>
    <w:lvl w:ilvl="6" w:tplc="CACEDE08" w:tentative="1">
      <w:start w:val="1"/>
      <w:numFmt w:val="bullet"/>
      <w:lvlText w:val="•"/>
      <w:lvlJc w:val="left"/>
      <w:pPr>
        <w:tabs>
          <w:tab w:val="num" w:pos="5040"/>
        </w:tabs>
        <w:ind w:left="5040" w:hanging="360"/>
      </w:pPr>
      <w:rPr>
        <w:rFonts w:ascii="Arial" w:hAnsi="Arial" w:hint="default"/>
      </w:rPr>
    </w:lvl>
    <w:lvl w:ilvl="7" w:tplc="95429020" w:tentative="1">
      <w:start w:val="1"/>
      <w:numFmt w:val="bullet"/>
      <w:lvlText w:val="•"/>
      <w:lvlJc w:val="left"/>
      <w:pPr>
        <w:tabs>
          <w:tab w:val="num" w:pos="5760"/>
        </w:tabs>
        <w:ind w:left="5760" w:hanging="360"/>
      </w:pPr>
      <w:rPr>
        <w:rFonts w:ascii="Arial" w:hAnsi="Arial" w:hint="default"/>
      </w:rPr>
    </w:lvl>
    <w:lvl w:ilvl="8" w:tplc="7D8A9584"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14"/>
  </w:num>
  <w:num w:numId="3">
    <w:abstractNumId w:val="15"/>
  </w:num>
  <w:num w:numId="4">
    <w:abstractNumId w:val="0"/>
  </w:num>
  <w:num w:numId="5">
    <w:abstractNumId w:val="2"/>
  </w:num>
  <w:num w:numId="6">
    <w:abstractNumId w:val="6"/>
  </w:num>
  <w:num w:numId="7">
    <w:abstractNumId w:val="3"/>
  </w:num>
  <w:num w:numId="8">
    <w:abstractNumId w:val="12"/>
  </w:num>
  <w:num w:numId="9">
    <w:abstractNumId w:val="10"/>
  </w:num>
  <w:num w:numId="10">
    <w:abstractNumId w:val="7"/>
  </w:num>
  <w:num w:numId="11">
    <w:abstractNumId w:val="9"/>
  </w:num>
  <w:num w:numId="12">
    <w:abstractNumId w:val="1"/>
  </w:num>
  <w:num w:numId="13">
    <w:abstractNumId w:val="13"/>
  </w:num>
  <w:num w:numId="14">
    <w:abstractNumId w:val="11"/>
  </w:num>
  <w:num w:numId="15">
    <w:abstractNumId w:val="4"/>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262B"/>
    <w:rsid w:val="000D7F4A"/>
    <w:rsid w:val="001A32E8"/>
    <w:rsid w:val="0032262B"/>
    <w:rsid w:val="00486AC4"/>
    <w:rsid w:val="006F7B22"/>
    <w:rsid w:val="007C701E"/>
    <w:rsid w:val="00CB774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262B"/>
    <w:pPr>
      <w:spacing w:after="0" w:line="240" w:lineRule="auto"/>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226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262B"/>
    <w:rPr>
      <w:rFonts w:ascii="Tahoma" w:hAnsi="Tahoma" w:cs="Tahoma"/>
      <w:sz w:val="16"/>
      <w:szCs w:val="16"/>
    </w:rPr>
  </w:style>
  <w:style w:type="paragraph" w:styleId="NormalWeb">
    <w:name w:val="Normal (Web)"/>
    <w:basedOn w:val="Normal"/>
    <w:uiPriority w:val="99"/>
    <w:semiHidden/>
    <w:unhideWhenUsed/>
    <w:rsid w:val="0032262B"/>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2262B"/>
    <w:pPr>
      <w:tabs>
        <w:tab w:val="center" w:pos="4320"/>
        <w:tab w:val="right" w:pos="8640"/>
      </w:tabs>
      <w:spacing w:after="0" w:line="240" w:lineRule="auto"/>
    </w:pPr>
  </w:style>
  <w:style w:type="character" w:customStyle="1" w:styleId="HeaderChar">
    <w:name w:val="Header Char"/>
    <w:basedOn w:val="DefaultParagraphFont"/>
    <w:link w:val="Header"/>
    <w:uiPriority w:val="99"/>
    <w:rsid w:val="0032262B"/>
  </w:style>
  <w:style w:type="paragraph" w:styleId="Footer">
    <w:name w:val="footer"/>
    <w:basedOn w:val="Normal"/>
    <w:link w:val="FooterChar"/>
    <w:uiPriority w:val="99"/>
    <w:unhideWhenUsed/>
    <w:rsid w:val="0032262B"/>
    <w:pPr>
      <w:tabs>
        <w:tab w:val="center" w:pos="4320"/>
        <w:tab w:val="right" w:pos="8640"/>
      </w:tabs>
      <w:spacing w:after="0" w:line="240" w:lineRule="auto"/>
    </w:pPr>
  </w:style>
  <w:style w:type="character" w:customStyle="1" w:styleId="FooterChar">
    <w:name w:val="Footer Char"/>
    <w:basedOn w:val="DefaultParagraphFont"/>
    <w:link w:val="Footer"/>
    <w:uiPriority w:val="99"/>
    <w:rsid w:val="0032262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262B"/>
    <w:pPr>
      <w:spacing w:after="0" w:line="240" w:lineRule="auto"/>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226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262B"/>
    <w:rPr>
      <w:rFonts w:ascii="Tahoma" w:hAnsi="Tahoma" w:cs="Tahoma"/>
      <w:sz w:val="16"/>
      <w:szCs w:val="16"/>
    </w:rPr>
  </w:style>
  <w:style w:type="paragraph" w:styleId="NormalWeb">
    <w:name w:val="Normal (Web)"/>
    <w:basedOn w:val="Normal"/>
    <w:uiPriority w:val="99"/>
    <w:semiHidden/>
    <w:unhideWhenUsed/>
    <w:rsid w:val="0032262B"/>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2262B"/>
    <w:pPr>
      <w:tabs>
        <w:tab w:val="center" w:pos="4320"/>
        <w:tab w:val="right" w:pos="8640"/>
      </w:tabs>
      <w:spacing w:after="0" w:line="240" w:lineRule="auto"/>
    </w:pPr>
  </w:style>
  <w:style w:type="character" w:customStyle="1" w:styleId="HeaderChar">
    <w:name w:val="Header Char"/>
    <w:basedOn w:val="DefaultParagraphFont"/>
    <w:link w:val="Header"/>
    <w:uiPriority w:val="99"/>
    <w:rsid w:val="0032262B"/>
  </w:style>
  <w:style w:type="paragraph" w:styleId="Footer">
    <w:name w:val="footer"/>
    <w:basedOn w:val="Normal"/>
    <w:link w:val="FooterChar"/>
    <w:uiPriority w:val="99"/>
    <w:unhideWhenUsed/>
    <w:rsid w:val="0032262B"/>
    <w:pPr>
      <w:tabs>
        <w:tab w:val="center" w:pos="4320"/>
        <w:tab w:val="right" w:pos="8640"/>
      </w:tabs>
      <w:spacing w:after="0" w:line="240" w:lineRule="auto"/>
    </w:pPr>
  </w:style>
  <w:style w:type="character" w:customStyle="1" w:styleId="FooterChar">
    <w:name w:val="Footer Char"/>
    <w:basedOn w:val="DefaultParagraphFont"/>
    <w:link w:val="Footer"/>
    <w:uiPriority w:val="99"/>
    <w:rsid w:val="003226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9113192">
      <w:bodyDiv w:val="1"/>
      <w:marLeft w:val="0"/>
      <w:marRight w:val="0"/>
      <w:marTop w:val="0"/>
      <w:marBottom w:val="0"/>
      <w:divBdr>
        <w:top w:val="none" w:sz="0" w:space="0" w:color="auto"/>
        <w:left w:val="none" w:sz="0" w:space="0" w:color="auto"/>
        <w:bottom w:val="none" w:sz="0" w:space="0" w:color="auto"/>
        <w:right w:val="none" w:sz="0" w:space="0" w:color="auto"/>
      </w:divBdr>
      <w:divsChild>
        <w:div w:id="444271507">
          <w:marLeft w:val="0"/>
          <w:marRight w:val="547"/>
          <w:marTop w:val="154"/>
          <w:marBottom w:val="0"/>
          <w:divBdr>
            <w:top w:val="none" w:sz="0" w:space="0" w:color="auto"/>
            <w:left w:val="none" w:sz="0" w:space="0" w:color="auto"/>
            <w:bottom w:val="none" w:sz="0" w:space="0" w:color="auto"/>
            <w:right w:val="none" w:sz="0" w:space="0" w:color="auto"/>
          </w:divBdr>
        </w:div>
      </w:divsChild>
    </w:div>
    <w:div w:id="427428983">
      <w:bodyDiv w:val="1"/>
      <w:marLeft w:val="0"/>
      <w:marRight w:val="0"/>
      <w:marTop w:val="0"/>
      <w:marBottom w:val="0"/>
      <w:divBdr>
        <w:top w:val="none" w:sz="0" w:space="0" w:color="auto"/>
        <w:left w:val="none" w:sz="0" w:space="0" w:color="auto"/>
        <w:bottom w:val="none" w:sz="0" w:space="0" w:color="auto"/>
        <w:right w:val="none" w:sz="0" w:space="0" w:color="auto"/>
      </w:divBdr>
      <w:divsChild>
        <w:div w:id="897591009">
          <w:marLeft w:val="0"/>
          <w:marRight w:val="547"/>
          <w:marTop w:val="154"/>
          <w:marBottom w:val="0"/>
          <w:divBdr>
            <w:top w:val="none" w:sz="0" w:space="0" w:color="auto"/>
            <w:left w:val="none" w:sz="0" w:space="0" w:color="auto"/>
            <w:bottom w:val="none" w:sz="0" w:space="0" w:color="auto"/>
            <w:right w:val="none" w:sz="0" w:space="0" w:color="auto"/>
          </w:divBdr>
        </w:div>
      </w:divsChild>
    </w:div>
    <w:div w:id="670987420">
      <w:bodyDiv w:val="1"/>
      <w:marLeft w:val="0"/>
      <w:marRight w:val="0"/>
      <w:marTop w:val="0"/>
      <w:marBottom w:val="0"/>
      <w:divBdr>
        <w:top w:val="none" w:sz="0" w:space="0" w:color="auto"/>
        <w:left w:val="none" w:sz="0" w:space="0" w:color="auto"/>
        <w:bottom w:val="none" w:sz="0" w:space="0" w:color="auto"/>
        <w:right w:val="none" w:sz="0" w:space="0" w:color="auto"/>
      </w:divBdr>
      <w:divsChild>
        <w:div w:id="506479126">
          <w:marLeft w:val="0"/>
          <w:marRight w:val="547"/>
          <w:marTop w:val="154"/>
          <w:marBottom w:val="0"/>
          <w:divBdr>
            <w:top w:val="none" w:sz="0" w:space="0" w:color="auto"/>
            <w:left w:val="none" w:sz="0" w:space="0" w:color="auto"/>
            <w:bottom w:val="none" w:sz="0" w:space="0" w:color="auto"/>
            <w:right w:val="none" w:sz="0" w:space="0" w:color="auto"/>
          </w:divBdr>
        </w:div>
        <w:div w:id="1837652672">
          <w:marLeft w:val="0"/>
          <w:marRight w:val="547"/>
          <w:marTop w:val="154"/>
          <w:marBottom w:val="0"/>
          <w:divBdr>
            <w:top w:val="none" w:sz="0" w:space="0" w:color="auto"/>
            <w:left w:val="none" w:sz="0" w:space="0" w:color="auto"/>
            <w:bottom w:val="none" w:sz="0" w:space="0" w:color="auto"/>
            <w:right w:val="none" w:sz="0" w:space="0" w:color="auto"/>
          </w:divBdr>
        </w:div>
        <w:div w:id="537820776">
          <w:marLeft w:val="0"/>
          <w:marRight w:val="547"/>
          <w:marTop w:val="154"/>
          <w:marBottom w:val="0"/>
          <w:divBdr>
            <w:top w:val="none" w:sz="0" w:space="0" w:color="auto"/>
            <w:left w:val="none" w:sz="0" w:space="0" w:color="auto"/>
            <w:bottom w:val="none" w:sz="0" w:space="0" w:color="auto"/>
            <w:right w:val="none" w:sz="0" w:space="0" w:color="auto"/>
          </w:divBdr>
        </w:div>
        <w:div w:id="702100829">
          <w:marLeft w:val="0"/>
          <w:marRight w:val="547"/>
          <w:marTop w:val="154"/>
          <w:marBottom w:val="0"/>
          <w:divBdr>
            <w:top w:val="none" w:sz="0" w:space="0" w:color="auto"/>
            <w:left w:val="none" w:sz="0" w:space="0" w:color="auto"/>
            <w:bottom w:val="none" w:sz="0" w:space="0" w:color="auto"/>
            <w:right w:val="none" w:sz="0" w:space="0" w:color="auto"/>
          </w:divBdr>
        </w:div>
        <w:div w:id="92483928">
          <w:marLeft w:val="0"/>
          <w:marRight w:val="547"/>
          <w:marTop w:val="154"/>
          <w:marBottom w:val="0"/>
          <w:divBdr>
            <w:top w:val="none" w:sz="0" w:space="0" w:color="auto"/>
            <w:left w:val="none" w:sz="0" w:space="0" w:color="auto"/>
            <w:bottom w:val="none" w:sz="0" w:space="0" w:color="auto"/>
            <w:right w:val="none" w:sz="0" w:space="0" w:color="auto"/>
          </w:divBdr>
        </w:div>
        <w:div w:id="112331337">
          <w:marLeft w:val="0"/>
          <w:marRight w:val="547"/>
          <w:marTop w:val="154"/>
          <w:marBottom w:val="0"/>
          <w:divBdr>
            <w:top w:val="none" w:sz="0" w:space="0" w:color="auto"/>
            <w:left w:val="none" w:sz="0" w:space="0" w:color="auto"/>
            <w:bottom w:val="none" w:sz="0" w:space="0" w:color="auto"/>
            <w:right w:val="none" w:sz="0" w:space="0" w:color="auto"/>
          </w:divBdr>
        </w:div>
        <w:div w:id="456720508">
          <w:marLeft w:val="0"/>
          <w:marRight w:val="547"/>
          <w:marTop w:val="154"/>
          <w:marBottom w:val="0"/>
          <w:divBdr>
            <w:top w:val="none" w:sz="0" w:space="0" w:color="auto"/>
            <w:left w:val="none" w:sz="0" w:space="0" w:color="auto"/>
            <w:bottom w:val="none" w:sz="0" w:space="0" w:color="auto"/>
            <w:right w:val="none" w:sz="0" w:space="0" w:color="auto"/>
          </w:divBdr>
        </w:div>
      </w:divsChild>
    </w:div>
    <w:div w:id="846364343">
      <w:bodyDiv w:val="1"/>
      <w:marLeft w:val="0"/>
      <w:marRight w:val="0"/>
      <w:marTop w:val="0"/>
      <w:marBottom w:val="0"/>
      <w:divBdr>
        <w:top w:val="none" w:sz="0" w:space="0" w:color="auto"/>
        <w:left w:val="none" w:sz="0" w:space="0" w:color="auto"/>
        <w:bottom w:val="none" w:sz="0" w:space="0" w:color="auto"/>
        <w:right w:val="none" w:sz="0" w:space="0" w:color="auto"/>
      </w:divBdr>
      <w:divsChild>
        <w:div w:id="1058745126">
          <w:marLeft w:val="0"/>
          <w:marRight w:val="547"/>
          <w:marTop w:val="154"/>
          <w:marBottom w:val="0"/>
          <w:divBdr>
            <w:top w:val="none" w:sz="0" w:space="0" w:color="auto"/>
            <w:left w:val="none" w:sz="0" w:space="0" w:color="auto"/>
            <w:bottom w:val="none" w:sz="0" w:space="0" w:color="auto"/>
            <w:right w:val="none" w:sz="0" w:space="0" w:color="auto"/>
          </w:divBdr>
        </w:div>
        <w:div w:id="2139301586">
          <w:marLeft w:val="0"/>
          <w:marRight w:val="547"/>
          <w:marTop w:val="192"/>
          <w:marBottom w:val="0"/>
          <w:divBdr>
            <w:top w:val="none" w:sz="0" w:space="0" w:color="auto"/>
            <w:left w:val="none" w:sz="0" w:space="0" w:color="auto"/>
            <w:bottom w:val="none" w:sz="0" w:space="0" w:color="auto"/>
            <w:right w:val="none" w:sz="0" w:space="0" w:color="auto"/>
          </w:divBdr>
        </w:div>
        <w:div w:id="1258170101">
          <w:marLeft w:val="0"/>
          <w:marRight w:val="547"/>
          <w:marTop w:val="192"/>
          <w:marBottom w:val="0"/>
          <w:divBdr>
            <w:top w:val="none" w:sz="0" w:space="0" w:color="auto"/>
            <w:left w:val="none" w:sz="0" w:space="0" w:color="auto"/>
            <w:bottom w:val="none" w:sz="0" w:space="0" w:color="auto"/>
            <w:right w:val="none" w:sz="0" w:space="0" w:color="auto"/>
          </w:divBdr>
        </w:div>
        <w:div w:id="1073939464">
          <w:marLeft w:val="0"/>
          <w:marRight w:val="547"/>
          <w:marTop w:val="192"/>
          <w:marBottom w:val="0"/>
          <w:divBdr>
            <w:top w:val="none" w:sz="0" w:space="0" w:color="auto"/>
            <w:left w:val="none" w:sz="0" w:space="0" w:color="auto"/>
            <w:bottom w:val="none" w:sz="0" w:space="0" w:color="auto"/>
            <w:right w:val="none" w:sz="0" w:space="0" w:color="auto"/>
          </w:divBdr>
        </w:div>
        <w:div w:id="1794858480">
          <w:marLeft w:val="0"/>
          <w:marRight w:val="547"/>
          <w:marTop w:val="192"/>
          <w:marBottom w:val="0"/>
          <w:divBdr>
            <w:top w:val="none" w:sz="0" w:space="0" w:color="auto"/>
            <w:left w:val="none" w:sz="0" w:space="0" w:color="auto"/>
            <w:bottom w:val="none" w:sz="0" w:space="0" w:color="auto"/>
            <w:right w:val="none" w:sz="0" w:space="0" w:color="auto"/>
          </w:divBdr>
        </w:div>
        <w:div w:id="624889848">
          <w:marLeft w:val="0"/>
          <w:marRight w:val="547"/>
          <w:marTop w:val="192"/>
          <w:marBottom w:val="0"/>
          <w:divBdr>
            <w:top w:val="none" w:sz="0" w:space="0" w:color="auto"/>
            <w:left w:val="none" w:sz="0" w:space="0" w:color="auto"/>
            <w:bottom w:val="none" w:sz="0" w:space="0" w:color="auto"/>
            <w:right w:val="none" w:sz="0" w:space="0" w:color="auto"/>
          </w:divBdr>
        </w:div>
      </w:divsChild>
    </w:div>
    <w:div w:id="993991160">
      <w:bodyDiv w:val="1"/>
      <w:marLeft w:val="0"/>
      <w:marRight w:val="0"/>
      <w:marTop w:val="0"/>
      <w:marBottom w:val="0"/>
      <w:divBdr>
        <w:top w:val="none" w:sz="0" w:space="0" w:color="auto"/>
        <w:left w:val="none" w:sz="0" w:space="0" w:color="auto"/>
        <w:bottom w:val="none" w:sz="0" w:space="0" w:color="auto"/>
        <w:right w:val="none" w:sz="0" w:space="0" w:color="auto"/>
      </w:divBdr>
      <w:divsChild>
        <w:div w:id="82996434">
          <w:marLeft w:val="0"/>
          <w:marRight w:val="547"/>
          <w:marTop w:val="173"/>
          <w:marBottom w:val="0"/>
          <w:divBdr>
            <w:top w:val="none" w:sz="0" w:space="0" w:color="auto"/>
            <w:left w:val="none" w:sz="0" w:space="0" w:color="auto"/>
            <w:bottom w:val="none" w:sz="0" w:space="0" w:color="auto"/>
            <w:right w:val="none" w:sz="0" w:space="0" w:color="auto"/>
          </w:divBdr>
        </w:div>
        <w:div w:id="344094296">
          <w:marLeft w:val="0"/>
          <w:marRight w:val="547"/>
          <w:marTop w:val="120"/>
          <w:marBottom w:val="0"/>
          <w:divBdr>
            <w:top w:val="none" w:sz="0" w:space="0" w:color="auto"/>
            <w:left w:val="none" w:sz="0" w:space="0" w:color="auto"/>
            <w:bottom w:val="none" w:sz="0" w:space="0" w:color="auto"/>
            <w:right w:val="none" w:sz="0" w:space="0" w:color="auto"/>
          </w:divBdr>
        </w:div>
        <w:div w:id="722022592">
          <w:marLeft w:val="0"/>
          <w:marRight w:val="547"/>
          <w:marTop w:val="120"/>
          <w:marBottom w:val="0"/>
          <w:divBdr>
            <w:top w:val="none" w:sz="0" w:space="0" w:color="auto"/>
            <w:left w:val="none" w:sz="0" w:space="0" w:color="auto"/>
            <w:bottom w:val="none" w:sz="0" w:space="0" w:color="auto"/>
            <w:right w:val="none" w:sz="0" w:space="0" w:color="auto"/>
          </w:divBdr>
        </w:div>
      </w:divsChild>
    </w:div>
    <w:div w:id="1102266850">
      <w:bodyDiv w:val="1"/>
      <w:marLeft w:val="0"/>
      <w:marRight w:val="0"/>
      <w:marTop w:val="0"/>
      <w:marBottom w:val="0"/>
      <w:divBdr>
        <w:top w:val="none" w:sz="0" w:space="0" w:color="auto"/>
        <w:left w:val="none" w:sz="0" w:space="0" w:color="auto"/>
        <w:bottom w:val="none" w:sz="0" w:space="0" w:color="auto"/>
        <w:right w:val="none" w:sz="0" w:space="0" w:color="auto"/>
      </w:divBdr>
      <w:divsChild>
        <w:div w:id="1802918053">
          <w:marLeft w:val="0"/>
          <w:marRight w:val="547"/>
          <w:marTop w:val="154"/>
          <w:marBottom w:val="0"/>
          <w:divBdr>
            <w:top w:val="none" w:sz="0" w:space="0" w:color="auto"/>
            <w:left w:val="none" w:sz="0" w:space="0" w:color="auto"/>
            <w:bottom w:val="none" w:sz="0" w:space="0" w:color="auto"/>
            <w:right w:val="none" w:sz="0" w:space="0" w:color="auto"/>
          </w:divBdr>
        </w:div>
        <w:div w:id="1024673802">
          <w:marLeft w:val="0"/>
          <w:marRight w:val="547"/>
          <w:marTop w:val="154"/>
          <w:marBottom w:val="0"/>
          <w:divBdr>
            <w:top w:val="none" w:sz="0" w:space="0" w:color="auto"/>
            <w:left w:val="none" w:sz="0" w:space="0" w:color="auto"/>
            <w:bottom w:val="none" w:sz="0" w:space="0" w:color="auto"/>
            <w:right w:val="none" w:sz="0" w:space="0" w:color="auto"/>
          </w:divBdr>
        </w:div>
      </w:divsChild>
    </w:div>
    <w:div w:id="1272325344">
      <w:bodyDiv w:val="1"/>
      <w:marLeft w:val="0"/>
      <w:marRight w:val="0"/>
      <w:marTop w:val="0"/>
      <w:marBottom w:val="0"/>
      <w:divBdr>
        <w:top w:val="none" w:sz="0" w:space="0" w:color="auto"/>
        <w:left w:val="none" w:sz="0" w:space="0" w:color="auto"/>
        <w:bottom w:val="none" w:sz="0" w:space="0" w:color="auto"/>
        <w:right w:val="none" w:sz="0" w:space="0" w:color="auto"/>
      </w:divBdr>
      <w:divsChild>
        <w:div w:id="558446633">
          <w:marLeft w:val="0"/>
          <w:marRight w:val="547"/>
          <w:marTop w:val="154"/>
          <w:marBottom w:val="0"/>
          <w:divBdr>
            <w:top w:val="none" w:sz="0" w:space="0" w:color="auto"/>
            <w:left w:val="none" w:sz="0" w:space="0" w:color="auto"/>
            <w:bottom w:val="none" w:sz="0" w:space="0" w:color="auto"/>
            <w:right w:val="none" w:sz="0" w:space="0" w:color="auto"/>
          </w:divBdr>
        </w:div>
        <w:div w:id="1736927044">
          <w:marLeft w:val="0"/>
          <w:marRight w:val="547"/>
          <w:marTop w:val="154"/>
          <w:marBottom w:val="0"/>
          <w:divBdr>
            <w:top w:val="none" w:sz="0" w:space="0" w:color="auto"/>
            <w:left w:val="none" w:sz="0" w:space="0" w:color="auto"/>
            <w:bottom w:val="none" w:sz="0" w:space="0" w:color="auto"/>
            <w:right w:val="none" w:sz="0" w:space="0" w:color="auto"/>
          </w:divBdr>
        </w:div>
      </w:divsChild>
    </w:div>
    <w:div w:id="1677658647">
      <w:bodyDiv w:val="1"/>
      <w:marLeft w:val="0"/>
      <w:marRight w:val="0"/>
      <w:marTop w:val="0"/>
      <w:marBottom w:val="0"/>
      <w:divBdr>
        <w:top w:val="none" w:sz="0" w:space="0" w:color="auto"/>
        <w:left w:val="none" w:sz="0" w:space="0" w:color="auto"/>
        <w:bottom w:val="none" w:sz="0" w:space="0" w:color="auto"/>
        <w:right w:val="none" w:sz="0" w:space="0" w:color="auto"/>
      </w:divBdr>
      <w:divsChild>
        <w:div w:id="539633109">
          <w:marLeft w:val="0"/>
          <w:marRight w:val="547"/>
          <w:marTop w:val="154"/>
          <w:marBottom w:val="0"/>
          <w:divBdr>
            <w:top w:val="none" w:sz="0" w:space="0" w:color="auto"/>
            <w:left w:val="none" w:sz="0" w:space="0" w:color="auto"/>
            <w:bottom w:val="none" w:sz="0" w:space="0" w:color="auto"/>
            <w:right w:val="none" w:sz="0" w:space="0" w:color="auto"/>
          </w:divBdr>
        </w:div>
      </w:divsChild>
    </w:div>
    <w:div w:id="1755585360">
      <w:bodyDiv w:val="1"/>
      <w:marLeft w:val="0"/>
      <w:marRight w:val="0"/>
      <w:marTop w:val="0"/>
      <w:marBottom w:val="0"/>
      <w:divBdr>
        <w:top w:val="none" w:sz="0" w:space="0" w:color="auto"/>
        <w:left w:val="none" w:sz="0" w:space="0" w:color="auto"/>
        <w:bottom w:val="none" w:sz="0" w:space="0" w:color="auto"/>
        <w:right w:val="none" w:sz="0" w:space="0" w:color="auto"/>
      </w:divBdr>
      <w:divsChild>
        <w:div w:id="846486260">
          <w:marLeft w:val="0"/>
          <w:marRight w:val="547"/>
          <w:marTop w:val="154"/>
          <w:marBottom w:val="0"/>
          <w:divBdr>
            <w:top w:val="none" w:sz="0" w:space="0" w:color="auto"/>
            <w:left w:val="none" w:sz="0" w:space="0" w:color="auto"/>
            <w:bottom w:val="none" w:sz="0" w:space="0" w:color="auto"/>
            <w:right w:val="none" w:sz="0" w:space="0" w:color="auto"/>
          </w:divBdr>
        </w:div>
      </w:divsChild>
    </w:div>
    <w:div w:id="1778595960">
      <w:bodyDiv w:val="1"/>
      <w:marLeft w:val="0"/>
      <w:marRight w:val="0"/>
      <w:marTop w:val="0"/>
      <w:marBottom w:val="0"/>
      <w:divBdr>
        <w:top w:val="none" w:sz="0" w:space="0" w:color="auto"/>
        <w:left w:val="none" w:sz="0" w:space="0" w:color="auto"/>
        <w:bottom w:val="none" w:sz="0" w:space="0" w:color="auto"/>
        <w:right w:val="none" w:sz="0" w:space="0" w:color="auto"/>
      </w:divBdr>
      <w:divsChild>
        <w:div w:id="36398746">
          <w:marLeft w:val="0"/>
          <w:marRight w:val="547"/>
          <w:marTop w:val="115"/>
          <w:marBottom w:val="0"/>
          <w:divBdr>
            <w:top w:val="none" w:sz="0" w:space="0" w:color="auto"/>
            <w:left w:val="none" w:sz="0" w:space="0" w:color="auto"/>
            <w:bottom w:val="none" w:sz="0" w:space="0" w:color="auto"/>
            <w:right w:val="none" w:sz="0" w:space="0" w:color="auto"/>
          </w:divBdr>
        </w:div>
        <w:div w:id="93131972">
          <w:marLeft w:val="0"/>
          <w:marRight w:val="547"/>
          <w:marTop w:val="115"/>
          <w:marBottom w:val="0"/>
          <w:divBdr>
            <w:top w:val="none" w:sz="0" w:space="0" w:color="auto"/>
            <w:left w:val="none" w:sz="0" w:space="0" w:color="auto"/>
            <w:bottom w:val="none" w:sz="0" w:space="0" w:color="auto"/>
            <w:right w:val="none" w:sz="0" w:space="0" w:color="auto"/>
          </w:divBdr>
        </w:div>
        <w:div w:id="385838131">
          <w:marLeft w:val="0"/>
          <w:marRight w:val="547"/>
          <w:marTop w:val="115"/>
          <w:marBottom w:val="0"/>
          <w:divBdr>
            <w:top w:val="none" w:sz="0" w:space="0" w:color="auto"/>
            <w:left w:val="none" w:sz="0" w:space="0" w:color="auto"/>
            <w:bottom w:val="none" w:sz="0" w:space="0" w:color="auto"/>
            <w:right w:val="none" w:sz="0" w:space="0" w:color="auto"/>
          </w:divBdr>
        </w:div>
        <w:div w:id="301884526">
          <w:marLeft w:val="0"/>
          <w:marRight w:val="547"/>
          <w:marTop w:val="115"/>
          <w:marBottom w:val="0"/>
          <w:divBdr>
            <w:top w:val="none" w:sz="0" w:space="0" w:color="auto"/>
            <w:left w:val="none" w:sz="0" w:space="0" w:color="auto"/>
            <w:bottom w:val="none" w:sz="0" w:space="0" w:color="auto"/>
            <w:right w:val="none" w:sz="0" w:space="0" w:color="auto"/>
          </w:divBdr>
        </w:div>
        <w:div w:id="1101607236">
          <w:marLeft w:val="0"/>
          <w:marRight w:val="547"/>
          <w:marTop w:val="115"/>
          <w:marBottom w:val="0"/>
          <w:divBdr>
            <w:top w:val="none" w:sz="0" w:space="0" w:color="auto"/>
            <w:left w:val="none" w:sz="0" w:space="0" w:color="auto"/>
            <w:bottom w:val="none" w:sz="0" w:space="0" w:color="auto"/>
            <w:right w:val="none" w:sz="0" w:space="0" w:color="auto"/>
          </w:divBdr>
        </w:div>
        <w:div w:id="130514535">
          <w:marLeft w:val="0"/>
          <w:marRight w:val="547"/>
          <w:marTop w:val="115"/>
          <w:marBottom w:val="0"/>
          <w:divBdr>
            <w:top w:val="none" w:sz="0" w:space="0" w:color="auto"/>
            <w:left w:val="none" w:sz="0" w:space="0" w:color="auto"/>
            <w:bottom w:val="none" w:sz="0" w:space="0" w:color="auto"/>
            <w:right w:val="none" w:sz="0" w:space="0" w:color="auto"/>
          </w:divBdr>
        </w:div>
        <w:div w:id="755636395">
          <w:marLeft w:val="0"/>
          <w:marRight w:val="547"/>
          <w:marTop w:val="115"/>
          <w:marBottom w:val="0"/>
          <w:divBdr>
            <w:top w:val="none" w:sz="0" w:space="0" w:color="auto"/>
            <w:left w:val="none" w:sz="0" w:space="0" w:color="auto"/>
            <w:bottom w:val="none" w:sz="0" w:space="0" w:color="auto"/>
            <w:right w:val="none" w:sz="0" w:space="0" w:color="auto"/>
          </w:divBdr>
        </w:div>
      </w:divsChild>
    </w:div>
    <w:div w:id="1855073349">
      <w:bodyDiv w:val="1"/>
      <w:marLeft w:val="0"/>
      <w:marRight w:val="0"/>
      <w:marTop w:val="0"/>
      <w:marBottom w:val="0"/>
      <w:divBdr>
        <w:top w:val="none" w:sz="0" w:space="0" w:color="auto"/>
        <w:left w:val="none" w:sz="0" w:space="0" w:color="auto"/>
        <w:bottom w:val="none" w:sz="0" w:space="0" w:color="auto"/>
        <w:right w:val="none" w:sz="0" w:space="0" w:color="auto"/>
      </w:divBdr>
      <w:divsChild>
        <w:div w:id="981425525">
          <w:marLeft w:val="0"/>
          <w:marRight w:val="547"/>
          <w:marTop w:val="144"/>
          <w:marBottom w:val="0"/>
          <w:divBdr>
            <w:top w:val="none" w:sz="0" w:space="0" w:color="auto"/>
            <w:left w:val="none" w:sz="0" w:space="0" w:color="auto"/>
            <w:bottom w:val="none" w:sz="0" w:space="0" w:color="auto"/>
            <w:right w:val="none" w:sz="0" w:space="0" w:color="auto"/>
          </w:divBdr>
        </w:div>
        <w:div w:id="2013796119">
          <w:marLeft w:val="0"/>
          <w:marRight w:val="547"/>
          <w:marTop w:val="144"/>
          <w:marBottom w:val="0"/>
          <w:divBdr>
            <w:top w:val="none" w:sz="0" w:space="0" w:color="auto"/>
            <w:left w:val="none" w:sz="0" w:space="0" w:color="auto"/>
            <w:bottom w:val="none" w:sz="0" w:space="0" w:color="auto"/>
            <w:right w:val="none" w:sz="0" w:space="0" w:color="auto"/>
          </w:divBdr>
        </w:div>
      </w:divsChild>
    </w:div>
    <w:div w:id="1903982028">
      <w:bodyDiv w:val="1"/>
      <w:marLeft w:val="0"/>
      <w:marRight w:val="0"/>
      <w:marTop w:val="0"/>
      <w:marBottom w:val="0"/>
      <w:divBdr>
        <w:top w:val="none" w:sz="0" w:space="0" w:color="auto"/>
        <w:left w:val="none" w:sz="0" w:space="0" w:color="auto"/>
        <w:bottom w:val="none" w:sz="0" w:space="0" w:color="auto"/>
        <w:right w:val="none" w:sz="0" w:space="0" w:color="auto"/>
      </w:divBdr>
      <w:divsChild>
        <w:div w:id="588200441">
          <w:marLeft w:val="0"/>
          <w:marRight w:val="547"/>
          <w:marTop w:val="154"/>
          <w:marBottom w:val="0"/>
          <w:divBdr>
            <w:top w:val="none" w:sz="0" w:space="0" w:color="auto"/>
            <w:left w:val="none" w:sz="0" w:space="0" w:color="auto"/>
            <w:bottom w:val="none" w:sz="0" w:space="0" w:color="auto"/>
            <w:right w:val="none" w:sz="0" w:space="0" w:color="auto"/>
          </w:divBdr>
        </w:div>
        <w:div w:id="1954744995">
          <w:marLeft w:val="0"/>
          <w:marRight w:val="547"/>
          <w:marTop w:val="134"/>
          <w:marBottom w:val="0"/>
          <w:divBdr>
            <w:top w:val="none" w:sz="0" w:space="0" w:color="auto"/>
            <w:left w:val="none" w:sz="0" w:space="0" w:color="auto"/>
            <w:bottom w:val="none" w:sz="0" w:space="0" w:color="auto"/>
            <w:right w:val="none" w:sz="0" w:space="0" w:color="auto"/>
          </w:divBdr>
        </w:div>
        <w:div w:id="2074304110">
          <w:marLeft w:val="0"/>
          <w:marRight w:val="547"/>
          <w:marTop w:val="134"/>
          <w:marBottom w:val="0"/>
          <w:divBdr>
            <w:top w:val="none" w:sz="0" w:space="0" w:color="auto"/>
            <w:left w:val="none" w:sz="0" w:space="0" w:color="auto"/>
            <w:bottom w:val="none" w:sz="0" w:space="0" w:color="auto"/>
            <w:right w:val="none" w:sz="0" w:space="0" w:color="auto"/>
          </w:divBdr>
        </w:div>
        <w:div w:id="2142334254">
          <w:marLeft w:val="0"/>
          <w:marRight w:val="547"/>
          <w:marTop w:val="134"/>
          <w:marBottom w:val="0"/>
          <w:divBdr>
            <w:top w:val="none" w:sz="0" w:space="0" w:color="auto"/>
            <w:left w:val="none" w:sz="0" w:space="0" w:color="auto"/>
            <w:bottom w:val="none" w:sz="0" w:space="0" w:color="auto"/>
            <w:right w:val="none" w:sz="0" w:space="0" w:color="auto"/>
          </w:divBdr>
        </w:div>
        <w:div w:id="1189829992">
          <w:marLeft w:val="0"/>
          <w:marRight w:val="547"/>
          <w:marTop w:val="134"/>
          <w:marBottom w:val="0"/>
          <w:divBdr>
            <w:top w:val="none" w:sz="0" w:space="0" w:color="auto"/>
            <w:left w:val="none" w:sz="0" w:space="0" w:color="auto"/>
            <w:bottom w:val="none" w:sz="0" w:space="0" w:color="auto"/>
            <w:right w:val="none" w:sz="0" w:space="0" w:color="auto"/>
          </w:divBdr>
        </w:div>
      </w:divsChild>
    </w:div>
    <w:div w:id="1941065086">
      <w:bodyDiv w:val="1"/>
      <w:marLeft w:val="0"/>
      <w:marRight w:val="0"/>
      <w:marTop w:val="0"/>
      <w:marBottom w:val="0"/>
      <w:divBdr>
        <w:top w:val="none" w:sz="0" w:space="0" w:color="auto"/>
        <w:left w:val="none" w:sz="0" w:space="0" w:color="auto"/>
        <w:bottom w:val="none" w:sz="0" w:space="0" w:color="auto"/>
        <w:right w:val="none" w:sz="0" w:space="0" w:color="auto"/>
      </w:divBdr>
      <w:divsChild>
        <w:div w:id="1319337198">
          <w:marLeft w:val="0"/>
          <w:marRight w:val="547"/>
          <w:marTop w:val="154"/>
          <w:marBottom w:val="0"/>
          <w:divBdr>
            <w:top w:val="none" w:sz="0" w:space="0" w:color="auto"/>
            <w:left w:val="none" w:sz="0" w:space="0" w:color="auto"/>
            <w:bottom w:val="none" w:sz="0" w:space="0" w:color="auto"/>
            <w:right w:val="none" w:sz="0" w:space="0" w:color="auto"/>
          </w:divBdr>
        </w:div>
      </w:divsChild>
    </w:div>
    <w:div w:id="1944070828">
      <w:bodyDiv w:val="1"/>
      <w:marLeft w:val="0"/>
      <w:marRight w:val="0"/>
      <w:marTop w:val="0"/>
      <w:marBottom w:val="0"/>
      <w:divBdr>
        <w:top w:val="none" w:sz="0" w:space="0" w:color="auto"/>
        <w:left w:val="none" w:sz="0" w:space="0" w:color="auto"/>
        <w:bottom w:val="none" w:sz="0" w:space="0" w:color="auto"/>
        <w:right w:val="none" w:sz="0" w:space="0" w:color="auto"/>
      </w:divBdr>
      <w:divsChild>
        <w:div w:id="897475667">
          <w:marLeft w:val="0"/>
          <w:marRight w:val="547"/>
          <w:marTop w:val="110"/>
          <w:marBottom w:val="0"/>
          <w:divBdr>
            <w:top w:val="none" w:sz="0" w:space="0" w:color="auto"/>
            <w:left w:val="none" w:sz="0" w:space="0" w:color="auto"/>
            <w:bottom w:val="none" w:sz="0" w:space="0" w:color="auto"/>
            <w:right w:val="none" w:sz="0" w:space="0" w:color="auto"/>
          </w:divBdr>
        </w:div>
        <w:div w:id="167869364">
          <w:marLeft w:val="0"/>
          <w:marRight w:val="547"/>
          <w:marTop w:val="110"/>
          <w:marBottom w:val="0"/>
          <w:divBdr>
            <w:top w:val="none" w:sz="0" w:space="0" w:color="auto"/>
            <w:left w:val="none" w:sz="0" w:space="0" w:color="auto"/>
            <w:bottom w:val="none" w:sz="0" w:space="0" w:color="auto"/>
            <w:right w:val="none" w:sz="0" w:space="0" w:color="auto"/>
          </w:divBdr>
        </w:div>
        <w:div w:id="1070805438">
          <w:marLeft w:val="0"/>
          <w:marRight w:val="547"/>
          <w:marTop w:val="110"/>
          <w:marBottom w:val="0"/>
          <w:divBdr>
            <w:top w:val="none" w:sz="0" w:space="0" w:color="auto"/>
            <w:left w:val="none" w:sz="0" w:space="0" w:color="auto"/>
            <w:bottom w:val="none" w:sz="0" w:space="0" w:color="auto"/>
            <w:right w:val="none" w:sz="0" w:space="0" w:color="auto"/>
          </w:divBdr>
        </w:div>
        <w:div w:id="1875919666">
          <w:marLeft w:val="0"/>
          <w:marRight w:val="547"/>
          <w:marTop w:val="110"/>
          <w:marBottom w:val="0"/>
          <w:divBdr>
            <w:top w:val="none" w:sz="0" w:space="0" w:color="auto"/>
            <w:left w:val="none" w:sz="0" w:space="0" w:color="auto"/>
            <w:bottom w:val="none" w:sz="0" w:space="0" w:color="auto"/>
            <w:right w:val="none" w:sz="0" w:space="0" w:color="auto"/>
          </w:divBdr>
        </w:div>
        <w:div w:id="581765213">
          <w:marLeft w:val="0"/>
          <w:marRight w:val="547"/>
          <w:marTop w:val="110"/>
          <w:marBottom w:val="0"/>
          <w:divBdr>
            <w:top w:val="none" w:sz="0" w:space="0" w:color="auto"/>
            <w:left w:val="none" w:sz="0" w:space="0" w:color="auto"/>
            <w:bottom w:val="none" w:sz="0" w:space="0" w:color="auto"/>
            <w:right w:val="none" w:sz="0" w:space="0" w:color="auto"/>
          </w:divBdr>
        </w:div>
      </w:divsChild>
    </w:div>
    <w:div w:id="2070690614">
      <w:bodyDiv w:val="1"/>
      <w:marLeft w:val="0"/>
      <w:marRight w:val="0"/>
      <w:marTop w:val="0"/>
      <w:marBottom w:val="0"/>
      <w:divBdr>
        <w:top w:val="none" w:sz="0" w:space="0" w:color="auto"/>
        <w:left w:val="none" w:sz="0" w:space="0" w:color="auto"/>
        <w:bottom w:val="none" w:sz="0" w:space="0" w:color="auto"/>
        <w:right w:val="none" w:sz="0" w:space="0" w:color="auto"/>
      </w:divBdr>
      <w:divsChild>
        <w:div w:id="1629898450">
          <w:marLeft w:val="0"/>
          <w:marRight w:val="547"/>
          <w:marTop w:val="144"/>
          <w:marBottom w:val="0"/>
          <w:divBdr>
            <w:top w:val="none" w:sz="0" w:space="0" w:color="auto"/>
            <w:left w:val="none" w:sz="0" w:space="0" w:color="auto"/>
            <w:bottom w:val="none" w:sz="0" w:space="0" w:color="auto"/>
            <w:right w:val="none" w:sz="0" w:space="0" w:color="auto"/>
          </w:divBdr>
        </w:div>
        <w:div w:id="526024135">
          <w:marLeft w:val="0"/>
          <w:marRight w:val="547"/>
          <w:marTop w:val="144"/>
          <w:marBottom w:val="0"/>
          <w:divBdr>
            <w:top w:val="none" w:sz="0" w:space="0" w:color="auto"/>
            <w:left w:val="none" w:sz="0" w:space="0" w:color="auto"/>
            <w:bottom w:val="none" w:sz="0" w:space="0" w:color="auto"/>
            <w:right w:val="none" w:sz="0" w:space="0" w:color="auto"/>
          </w:divBdr>
        </w:div>
      </w:divsChild>
    </w:div>
    <w:div w:id="2115981266">
      <w:bodyDiv w:val="1"/>
      <w:marLeft w:val="0"/>
      <w:marRight w:val="0"/>
      <w:marTop w:val="0"/>
      <w:marBottom w:val="0"/>
      <w:divBdr>
        <w:top w:val="none" w:sz="0" w:space="0" w:color="auto"/>
        <w:left w:val="none" w:sz="0" w:space="0" w:color="auto"/>
        <w:bottom w:val="none" w:sz="0" w:space="0" w:color="auto"/>
        <w:right w:val="none" w:sz="0" w:space="0" w:color="auto"/>
      </w:divBdr>
      <w:divsChild>
        <w:div w:id="1546453556">
          <w:marLeft w:val="0"/>
          <w:marRight w:val="547"/>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7</Pages>
  <Words>1265</Words>
  <Characters>7214</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Microsoft (C)</Company>
  <LinksUpToDate>false</LinksUpToDate>
  <CharactersWithSpaces>8463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Apple</dc:creator>
  <cp:lastModifiedBy>Apple</cp:lastModifiedBy>
  <cp:revision>2</cp:revision>
  <dcterms:created xsi:type="dcterms:W3CDTF">2018-12-03T07:29:00Z</dcterms:created>
  <dcterms:modified xsi:type="dcterms:W3CDTF">2018-12-03T07:50:00Z</dcterms:modified>
</cp:coreProperties>
</file>