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9E" w:rsidRDefault="00D6639E" w:rsidP="00D6639E">
      <w:pPr>
        <w:spacing w:line="360" w:lineRule="auto"/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أفعال القلوب: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أولا: أفعال اليقين:</w:t>
      </w:r>
      <w:r>
        <w:rPr>
          <w:rFonts w:cs="Arial"/>
          <w:sz w:val="40"/>
          <w:szCs w:val="40"/>
          <w:rtl/>
        </w:rPr>
        <w:t xml:space="preserve"> وهي: 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رأى:</w:t>
      </w:r>
      <w:r>
        <w:rPr>
          <w:rFonts w:cs="Arial"/>
          <w:sz w:val="40"/>
          <w:szCs w:val="40"/>
          <w:rtl/>
        </w:rPr>
        <w:t xml:space="preserve"> الشاهد: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    رأيتُ اللهَ أكبرَ كلِّ شيءٍ    محاولةً وأكثرَهم جنودا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علم:</w:t>
      </w:r>
      <w:r>
        <w:rPr>
          <w:rFonts w:cs="Arial"/>
          <w:sz w:val="40"/>
          <w:szCs w:val="40"/>
          <w:rtl/>
        </w:rPr>
        <w:t xml:space="preserve"> قال تعالى: (( فإنْ</w:t>
      </w:r>
      <w:r>
        <w:rPr>
          <w:sz w:val="40"/>
          <w:szCs w:val="40"/>
          <w:rtl/>
        </w:rPr>
        <w:t xml:space="preserve"> علمتموهنّ مؤمناتٍ فلا ترجعوهنّ إلى الكفّار )) ، ومنه أيضًا: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علمتُك الباذلَ المعروفَ فانبعثتْ  إليك بي واجفاتُ الشوقِ والأمل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وجد: قال تعالى: (( وإنْ وجدنا أكثرَهم لفاسقين ))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درى:</w:t>
      </w:r>
      <w:r>
        <w:rPr>
          <w:rFonts w:cs="Arial"/>
          <w:sz w:val="40"/>
          <w:szCs w:val="40"/>
          <w:rtl/>
        </w:rPr>
        <w:t xml:space="preserve"> الشاهد: 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دُريتَ الوفيَّ العهدِ يا عروَ   فاغتبطْ فإنّ اغتباطًا بالوفاءِ حميدُ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تعلّم:</w:t>
      </w:r>
      <w:r>
        <w:rPr>
          <w:rFonts w:cs="Arial"/>
          <w:sz w:val="40"/>
          <w:szCs w:val="40"/>
          <w:rtl/>
        </w:rPr>
        <w:t xml:space="preserve"> الشاهد: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تعلّم شفاءَ النفسِ قهرَ عدوِّها    فبالغْ بلطفٍ في التّحيّلِ والمكرِ</w:t>
      </w:r>
    </w:p>
    <w:p w:rsidR="00D6639E" w:rsidRDefault="00D6639E" w:rsidP="00D6639E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أفعال الرجحان: 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خال:</w:t>
      </w:r>
      <w:r>
        <w:rPr>
          <w:rFonts w:cs="Arial"/>
          <w:sz w:val="40"/>
          <w:szCs w:val="40"/>
          <w:rtl/>
        </w:rPr>
        <w:t xml:space="preserve"> (( خلت الامتحان سهلًا )) ، وقد تستعمل لليقين ، كالشاهد: 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دعاني الغواني عمَّهن وخلتُني   ليَ اسمٌ فلا أدعى به وهو أوّلُ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lastRenderedPageBreak/>
        <w:t>ظنّ:</w:t>
      </w:r>
      <w:r>
        <w:rPr>
          <w:rFonts w:cs="Arial"/>
          <w:sz w:val="40"/>
          <w:szCs w:val="40"/>
          <w:rtl/>
        </w:rPr>
        <w:t xml:space="preserve"> (( ظنّنتُ زيدًا كاذبًا )) ، وقد تأتي لليقين ، قال تعالى: (( وظنّوا أنْ لا ملجأَ من اللهِ إلّا إليه )).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حسب:</w:t>
      </w:r>
      <w:r>
        <w:rPr>
          <w:rFonts w:cs="Arial"/>
          <w:sz w:val="40"/>
          <w:szCs w:val="40"/>
          <w:rtl/>
        </w:rPr>
        <w:t xml:space="preserve"> (( حسبْتُ محمدًا ذاهبًا إلى السوق )) ، وقد تأتي لليقين ، كالشاهد: 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حسبتُ التقى والجودَ خيرَ تجارةٍ  رَباحًا إذا ما المرءُ أصبحُ ثاقلًا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زعم:</w:t>
      </w:r>
      <w:r>
        <w:rPr>
          <w:rFonts w:cs="Arial"/>
          <w:sz w:val="40"/>
          <w:szCs w:val="40"/>
          <w:rtl/>
        </w:rPr>
        <w:t xml:space="preserve"> الشاهد: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فإنْ تزعميني كنتُ أجهلُ فيكم   فإنّي شريتُ الحلمَ بعدكم بالجهلِ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عد:</w:t>
      </w:r>
      <w:r>
        <w:rPr>
          <w:rFonts w:cs="Arial"/>
          <w:sz w:val="40"/>
          <w:szCs w:val="40"/>
          <w:rtl/>
        </w:rPr>
        <w:t xml:space="preserve"> الشاهد: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فلا تعدُدِ المولى شريكَك في الغنى  ولكنّما المولى شريكُك في العدمِ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حجا:</w:t>
      </w:r>
      <w:r>
        <w:rPr>
          <w:rFonts w:cs="Arial"/>
          <w:sz w:val="40"/>
          <w:szCs w:val="40"/>
          <w:rtl/>
        </w:rPr>
        <w:t xml:space="preserve"> الشاهد: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قد كنتُ أحجو أبا عمرٍ أخا     ثقةٍ حتّى ألمّت بي ملماتُ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جعل:</w:t>
      </w:r>
      <w:r>
        <w:rPr>
          <w:rFonts w:cs="Arial"/>
          <w:sz w:val="40"/>
          <w:szCs w:val="40"/>
          <w:rtl/>
        </w:rPr>
        <w:t xml:space="preserve">  قال تعالى: (( وجعلوا الملائكةَ الذين هم عبادُ الرّحمنِ إناثًا )).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هب:</w:t>
      </w:r>
      <w:r>
        <w:rPr>
          <w:rFonts w:cs="Arial"/>
          <w:sz w:val="40"/>
          <w:szCs w:val="40"/>
          <w:rtl/>
        </w:rPr>
        <w:t xml:space="preserve"> الشاهد: </w:t>
      </w:r>
    </w:p>
    <w:p w:rsidR="00D6639E" w:rsidRDefault="00D6639E" w:rsidP="00D6639E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   فقلتُ أجرني أبا مالكٍ    وإلّا فهبني امرءًا هالكا</w:t>
      </w:r>
    </w:p>
    <w:p w:rsidR="00D6639E" w:rsidRDefault="00D6639E" w:rsidP="00D6639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ملاحظة:</w:t>
      </w:r>
      <w:r>
        <w:rPr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أفعال القلوب متصرفة ما عدا (هب وتعلم) ، فلا يأتي من هذين الفعلين المضارع والأمر ، أما سائر أفعال القلوب فيأتي منها الماضي والمضارع والأمر ، وجميع المشتقات الأخرى</w:t>
      </w:r>
      <w:r>
        <w:rPr>
          <w:sz w:val="40"/>
          <w:szCs w:val="40"/>
          <w:rtl/>
        </w:rPr>
        <w:t>.</w:t>
      </w:r>
    </w:p>
    <w:p w:rsidR="009C6ED7" w:rsidRDefault="009C6ED7"/>
    <w:sectPr w:rsidR="009C6ED7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9F465C"/>
    <w:rsid w:val="001F60C4"/>
    <w:rsid w:val="009C6ED7"/>
    <w:rsid w:val="009F465C"/>
    <w:rsid w:val="00D6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4</cp:revision>
  <dcterms:created xsi:type="dcterms:W3CDTF">2018-11-29T07:17:00Z</dcterms:created>
  <dcterms:modified xsi:type="dcterms:W3CDTF">2018-11-29T07:19:00Z</dcterms:modified>
</cp:coreProperties>
</file>