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46" w:rsidRDefault="001B0146" w:rsidP="001B0146">
      <w:pPr>
        <w:jc w:val="both"/>
        <w:rPr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  <w:rtl/>
        </w:rPr>
        <w:t>الإضافة إلى ياء المتكلم:</w:t>
      </w:r>
    </w:p>
    <w:p w:rsidR="001B0146" w:rsidRDefault="001B0146" w:rsidP="001B0146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يُكسرُ آخرُ المضافِ إلى ياءِ المتكلمِ إذا كان: </w:t>
      </w:r>
    </w:p>
    <w:p w:rsidR="001B0146" w:rsidRDefault="001B0146" w:rsidP="001B0146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١- مفردًا ، نحو: غلامِي كتابِي قلمِي</w:t>
      </w:r>
    </w:p>
    <w:p w:rsidR="001B0146" w:rsidRDefault="001B0146" w:rsidP="001B0146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٢- جمع التكسير الصحيح ، نحو: (غلمانِي ، أقلامِي ، كتبِي ، أحمالِي ، أنفاسِي).</w:t>
      </w:r>
    </w:p>
    <w:p w:rsidR="001B0146" w:rsidRDefault="001B0146" w:rsidP="001B0146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٣- جمع المؤنث السالم ، نحو: (فتياتِي ، مسلماتِي ).</w:t>
      </w:r>
    </w:p>
    <w:p w:rsidR="001B0146" w:rsidRDefault="001B0146" w:rsidP="001B0146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٤- المعتل الجاري مجرى الصحيح ، نحو: (دلْوِي ، ظبْيِي ، جريِي سعيِي ، عفوِي).</w:t>
      </w:r>
    </w:p>
    <w:p w:rsidR="001B0146" w:rsidRDefault="001B0146" w:rsidP="001B0146">
      <w:pPr>
        <w:jc w:val="both"/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t>إضافة المثنى</w:t>
      </w:r>
      <w:r>
        <w:rPr>
          <w:rFonts w:cs="Arial"/>
          <w:b/>
          <w:bCs/>
          <w:sz w:val="40"/>
          <w:szCs w:val="40"/>
          <w:rtl/>
        </w:rPr>
        <w:t xml:space="preserve"> إلى ياء المتكلم:</w:t>
      </w:r>
    </w:p>
    <w:p w:rsidR="001B0146" w:rsidRDefault="001B0146" w:rsidP="001B0146">
      <w:pPr>
        <w:jc w:val="both"/>
        <w:rPr>
          <w:sz w:val="40"/>
          <w:szCs w:val="40"/>
          <w:rtl/>
        </w:rPr>
      </w:pPr>
      <w:r>
        <w:rPr>
          <w:sz w:val="40"/>
          <w:szCs w:val="40"/>
          <w:rtl/>
        </w:rPr>
        <w:t>في حالة الرفع يحذف النون ، ونقول (غلاماي ، كتاباي) ، وفي حالة النصب والجر يحذف النون أيضًا ، ثم ندغم ياء المثنى بياء المتكلم ، نحو: ( غلاميَّ ، كتابيَّ)</w:t>
      </w:r>
    </w:p>
    <w:p w:rsidR="001B0146" w:rsidRDefault="001B0146" w:rsidP="001B0146">
      <w:pPr>
        <w:jc w:val="both"/>
        <w:rPr>
          <w:rFonts w:cs="Arial"/>
          <w:b/>
          <w:bCs/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 xml:space="preserve">إضافة الاسم المعتل إلى ياء المتكلم: </w:t>
      </w:r>
    </w:p>
    <w:p w:rsidR="001B0146" w:rsidRDefault="001B0146" w:rsidP="001B0146">
      <w:pPr>
        <w:jc w:val="both"/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أ: المقصور: المشهور في لغة العرب جعله كالمثنى المرفوع ، ،حو: (عصايَ فتايَ) ، وعلى لغة هذيل تقلب الألف ياءً ، وتدغم في ياء المتكلم ، وتفتح ياء المتكلم ، نحو: (هويَّ ، عصيَّ) ، من ذلك الشاهد: </w:t>
      </w:r>
    </w:p>
    <w:p w:rsidR="001B0146" w:rsidRDefault="001B0146" w:rsidP="001B0146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  سبقوا هويَّ </w:t>
      </w:r>
      <w:proofErr w:type="spellStart"/>
      <w:r>
        <w:rPr>
          <w:rFonts w:cs="Arial"/>
          <w:sz w:val="40"/>
          <w:szCs w:val="40"/>
          <w:rtl/>
        </w:rPr>
        <w:t>واعنقوا</w:t>
      </w:r>
      <w:proofErr w:type="spellEnd"/>
      <w:r>
        <w:rPr>
          <w:rFonts w:cs="Arial"/>
          <w:sz w:val="40"/>
          <w:szCs w:val="40"/>
          <w:rtl/>
        </w:rPr>
        <w:t xml:space="preserve"> لهواهمُ    فتُخرِّمُوا ولكلّ جنبٍ مصرعُ</w:t>
      </w:r>
    </w:p>
    <w:p w:rsidR="001B0146" w:rsidRDefault="001B0146" w:rsidP="001B0146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ب: المنقوص: تدغم ياء المنقوص في ياء المتكلم مع فتح ياء المتكلم ، (قاضيَّ ، محاميَّ)</w:t>
      </w:r>
      <w:r>
        <w:rPr>
          <w:sz w:val="40"/>
          <w:szCs w:val="40"/>
          <w:rtl/>
        </w:rPr>
        <w:t>.</w:t>
      </w:r>
    </w:p>
    <w:p w:rsidR="001B0146" w:rsidRDefault="001B0146" w:rsidP="001B0146">
      <w:pPr>
        <w:jc w:val="both"/>
        <w:rPr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إضافة جمع المذكر السالم إلى ياء المتكلم:</w:t>
      </w:r>
    </w:p>
    <w:p w:rsidR="001B0146" w:rsidRDefault="001B0146" w:rsidP="001B0146">
      <w:pPr>
        <w:jc w:val="both"/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lastRenderedPageBreak/>
        <w:t xml:space="preserve">في حالة الرفع نقول بعد حذف النون: (زيدون زيديّ) ، بقلب الواو ياء لاجتماعهما. </w:t>
      </w:r>
    </w:p>
    <w:p w:rsidR="001B0146" w:rsidRDefault="001B0146" w:rsidP="001B0146">
      <w:pPr>
        <w:jc w:val="both"/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قاعدة صرفية إذا اجتمع الواو والياء وكان الأول منهما ساكنا قلبت الواو ياء</w:t>
      </w:r>
    </w:p>
    <w:p w:rsidR="001B0146" w:rsidRDefault="001B0146" w:rsidP="001B0146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وفي حالتي النصب والجر نضيف الياء فقط</w:t>
      </w:r>
      <w:r>
        <w:rPr>
          <w:rFonts w:hint="cs"/>
          <w:sz w:val="40"/>
          <w:szCs w:val="40"/>
          <w:rtl/>
        </w:rPr>
        <w:t>.</w:t>
      </w:r>
    </w:p>
    <w:p w:rsidR="00900615" w:rsidRDefault="00900615" w:rsidP="001B0146"/>
    <w:sectPr w:rsidR="009006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1B0146"/>
    <w:rsid w:val="001B0146"/>
    <w:rsid w:val="0090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3</dc:creator>
  <cp:keywords/>
  <dc:description/>
  <cp:lastModifiedBy>news 3</cp:lastModifiedBy>
  <cp:revision>2</cp:revision>
  <dcterms:created xsi:type="dcterms:W3CDTF">2018-11-29T09:34:00Z</dcterms:created>
  <dcterms:modified xsi:type="dcterms:W3CDTF">2018-11-29T09:34:00Z</dcterms:modified>
</cp:coreProperties>
</file>