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2E" w:rsidRPr="001165AA" w:rsidRDefault="0092272E" w:rsidP="00BA1C70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bookmarkStart w:id="0" w:name="_GoBack"/>
      <w:bookmarkEnd w:id="0"/>
    </w:p>
    <w:p w:rsidR="0092272E" w:rsidRDefault="0092272E" w:rsidP="0092272E">
      <w:pPr>
        <w:pStyle w:val="a3"/>
        <w:ind w:left="1440" w:hanging="1486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E4D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نيجيريا </w:t>
      </w:r>
      <w:r w:rsidRPr="00DE4D9D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Nigeria</w:t>
      </w:r>
    </w:p>
    <w:p w:rsidR="0092272E" w:rsidRDefault="0092272E" w:rsidP="0092272E">
      <w:pPr>
        <w:pStyle w:val="a3"/>
        <w:ind w:left="95" w:firstLine="426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A134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تعد نيجيريا اكبر الدول الافريقية سكانا وان كانت مساحتها تقل عن مليون كيلو متر مربع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وبلغ عدد سكانها سنة 2012 نحو 162 مليون نسمة يمثلون حوالي 50% من سكان غرب افريقيا او سبع سكان افريقيا كلها، واستقلت سنة 1960 من بريطانيا واصبحت دولة اتحادية وعاصمتها لاغوس .</w:t>
      </w:r>
    </w:p>
    <w:p w:rsidR="0092272E" w:rsidRDefault="0092272E" w:rsidP="0092272E">
      <w:pPr>
        <w:pStyle w:val="a3"/>
        <w:ind w:left="95" w:firstLine="426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ونيجيريا جمهورية فيدرالية تنقسم الى 36 ولاية فيدرالية تختلف مساحة وسكانا، وتتمشى اقاليمها الادارية مع التوزيع العرقي الى حد كبير فالإقليم الشمالي تسود به جماعات الهوسا والفولاني والشرقي قبائل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الايبو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والغربي جماعات اليوروبا .</w:t>
      </w:r>
    </w:p>
    <w:p w:rsidR="0092272E" w:rsidRDefault="0092272E" w:rsidP="0092272E">
      <w:pPr>
        <w:pStyle w:val="a3"/>
        <w:ind w:left="95" w:firstLine="426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يكون المسلمون نصف سكان نيجيريا ويتركزون في الشمال بينما تصل نسبة المسيحيين الى حوالي 40%ويعيشون في الجنوب والجنوب الغربي ،وحسب بيانات 2012 بلغ عدد المسلمين 81 مليون نسمة 50% من جملة السكان. والمسيحيون 65 مليون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وباقي الديانات 16 مليون نسمة بنسبة 10%.</w:t>
      </w:r>
      <w:r w:rsidRPr="0001104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inline distT="0" distB="0" distL="0" distR="0" wp14:anchorId="4DB50F31" wp14:editId="3614B400">
            <wp:extent cx="5267325" cy="5267325"/>
            <wp:effectExtent l="0" t="0" r="9525" b="9525"/>
            <wp:docPr id="18" name="صورة 18" descr="E:\نيجيري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نيجيريا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2E" w:rsidRDefault="0092272E" w:rsidP="0092272E">
      <w:pPr>
        <w:pStyle w:val="a3"/>
        <w:ind w:left="95" w:hanging="14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333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الاقاليم الجغرافية</w:t>
      </w:r>
      <w:r w:rsidRPr="004B667C">
        <w:t xml:space="preserve"> </w:t>
      </w:r>
      <w:r w:rsidRPr="004B667C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Geographic Regions</w:t>
      </w:r>
      <w:r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  </w:t>
      </w:r>
    </w:p>
    <w:p w:rsidR="0092272E" w:rsidRDefault="0092272E" w:rsidP="0092272E">
      <w:pPr>
        <w:pStyle w:val="a3"/>
        <w:ind w:left="95" w:hanging="14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333D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تقسم نيجيريا الى اربع اقاليم رئيسة هي :</w:t>
      </w:r>
    </w:p>
    <w:p w:rsidR="0092272E" w:rsidRDefault="0092272E" w:rsidP="0092272E">
      <w:pPr>
        <w:pStyle w:val="a3"/>
        <w:numPr>
          <w:ilvl w:val="1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اقليم السهول الشمالية ويتكون من سهول الهوسا في الشمال والتي يصل نتوسط ارتفاعها الى حوالي 700 مترا فوق مستوى سطح البحر ، وهي سهول فيضيه كونتها الانهر. وتعد هضبة جوس</w:t>
      </w:r>
      <w:r>
        <w:rPr>
          <w:rFonts w:ascii="Simplified Arabic" w:hAnsi="Simplified Arabic" w:cs="Simplified Arabic"/>
          <w:sz w:val="32"/>
          <w:szCs w:val="32"/>
          <w:lang w:bidi="ar-IQ"/>
        </w:rPr>
        <w:t xml:space="preserve">Jos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الظاهرات الطبيعية الواضحة في اقليم السهول الشمالية وتصل اعلى قمة فيها 1700 مترا .</w:t>
      </w:r>
    </w:p>
    <w:p w:rsidR="0092272E" w:rsidRDefault="0092272E" w:rsidP="0092272E">
      <w:pPr>
        <w:pStyle w:val="a3"/>
        <w:numPr>
          <w:ilvl w:val="1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منخفض النيجر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بينو وهو من اصل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تكتوني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وتسود به الرواسب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الكريتاسية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والتي تقوم الزراعة به على التربات المشتقة منها لا سيما لدى قبائل النوب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IQ"/>
        </w:rPr>
        <w:t>Nupe</w:t>
      </w:r>
      <w:proofErr w:type="spellEnd"/>
      <w:r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الذين يزرعون القطن والذرة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واليام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92272E" w:rsidRDefault="0092272E" w:rsidP="0092272E">
      <w:pPr>
        <w:pStyle w:val="a3"/>
        <w:numPr>
          <w:ilvl w:val="1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الاقليم الجنوبي الغربي- وهو اقليم قبائل اليوربا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احدى قبائل نيجيريا ويبدو الاقليم على شكل سهول مرتفعة يتراوح ارتفاعها بين 300-600 قدم .</w:t>
      </w:r>
    </w:p>
    <w:p w:rsidR="0092272E" w:rsidRDefault="0092272E" w:rsidP="0092272E">
      <w:pPr>
        <w:pStyle w:val="a3"/>
        <w:numPr>
          <w:ilvl w:val="1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دلتا النيجر والتلال الجنوبية الشرقية -اذ تعد دلتا النيجر من اقل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الدلتاوات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النهرية سكانا ليس في افريقيا فحسب بل في العالم كله حيث لا يسكنها الا عدد قليل من السكان وذلك لظروفها الطبيعية غير الملائمة للاستيطان البشري .</w:t>
      </w:r>
    </w:p>
    <w:p w:rsidR="0092272E" w:rsidRDefault="0092272E" w:rsidP="0092272E">
      <w:pPr>
        <w:pStyle w:val="a3"/>
        <w:ind w:left="1080" w:hanging="985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A692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الموارد الاقتصادية</w:t>
      </w:r>
    </w:p>
    <w:p w:rsidR="0092272E" w:rsidRDefault="0092272E" w:rsidP="0092272E">
      <w:pPr>
        <w:pStyle w:val="a3"/>
        <w:ind w:left="95" w:firstLine="56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A69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تختلف نسبة استغلال الارض في نيجيريا بين العناصر الرئيسة الثلاثة وهي الارض الزراعية والمراعي والغابات ،وتبلغ مساحة الاراضي الزراعية نحو ثلث مساحة نيجيريا (31%) اما المراعي الد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DA69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ئمة فتبلغ مساحتها 22.5% من جملة المساحة ،وتكون الغابات ثلث مساحة البلاد.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وتتعدد الموارد الاقتصادية في نيجيريا لا سيما المحاصيل الزراعية المتنوعة اهمها : زيت النخيل والكاكاو والمطاط والاخشاب.</w:t>
      </w:r>
    </w:p>
    <w:p w:rsidR="0092272E" w:rsidRDefault="0092272E" w:rsidP="0092272E">
      <w:pPr>
        <w:pStyle w:val="a3"/>
        <w:ind w:left="95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605A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التعدين والصناعة</w:t>
      </w:r>
    </w:p>
    <w:p w:rsidR="0092272E" w:rsidRPr="00D605AC" w:rsidRDefault="0092272E" w:rsidP="0092272E">
      <w:pPr>
        <w:pStyle w:val="a3"/>
        <w:ind w:left="95" w:firstLine="28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D605A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 نيجيريا من الدول الهامة في انتاج القصدير وكن هبط الانتاج من 3000 طن سنة 2004 الى 180 طن سنة 2011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وبذلك فقدت نيجيريا اهميتها بين دول العالم المنتجة. وتتمتع نيجيريا بموارد كافيه من القوى والوقود ويتمثل ذلك من مصدرين رئيسين هما: البترول والغاز الطبيعي من جهة والفحم من جهة اخرى، اذ يكون البترول 90% من  جملة صادرات نيجيريا وتأتي بذلك بالمرتبة 22 عالميا. اما من الفحم فيبلغ متوسط انتاج نيجيريا 9000 طن سنة 2005.</w:t>
      </w:r>
    </w:p>
    <w:p w:rsidR="0092272E" w:rsidRPr="001333D6" w:rsidRDefault="0092272E" w:rsidP="0092272E">
      <w:pPr>
        <w:pStyle w:val="a3"/>
        <w:ind w:left="95" w:firstLine="28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وعلى العموم يتشابه اسهام قطاعات النشاط الاقتصادي الثلاثة الكبرى بنسب متشابهة في الناتج الاجمالي القومي سنة 2012 حيث تصل نسبة الزراعة الى 34% والصناعة 35% والخدمات 31%.</w:t>
      </w:r>
    </w:p>
    <w:p w:rsidR="0092272E" w:rsidRDefault="0092272E" w:rsidP="0092272E">
      <w:pPr>
        <w:pStyle w:val="a3"/>
        <w:ind w:left="1440" w:hanging="1486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المدن   </w:t>
      </w:r>
      <w:r w:rsidRPr="004B667C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the cities</w:t>
      </w:r>
    </w:p>
    <w:p w:rsidR="0092272E" w:rsidRPr="00373BB7" w:rsidRDefault="0092272E" w:rsidP="0092272E">
      <w:pPr>
        <w:pStyle w:val="a3"/>
        <w:ind w:left="95" w:firstLine="28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73BB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تعد لاجوس العاصمة الفيدرالية السابقة والميناء الرئيس لنيجيريا وهي مدينة مليونيه بلغ عدد سكانها سنة 2004 نحو 8 مليون نسمة ،وتعد مركزا صناعيا هاما في البلاد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،اما مدينة </w:t>
      </w:r>
      <w:r>
        <w:rPr>
          <w:rFonts w:ascii="Simplified Arabic" w:hAnsi="Simplified Arabic" w:cs="Simplified Arabic"/>
          <w:sz w:val="32"/>
          <w:szCs w:val="32"/>
          <w:lang w:bidi="ar-IQ"/>
        </w:rPr>
        <w:t xml:space="preserve">Ibadan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فهي اكبر مدينة داخلية في افريقيا المدارية حيث يبلغ عدد سكانها 2.6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مليون نسمة سنة 2004 وتقوم المدينة وسط نطاق الكاكاو وهي عاصمة الاقليم الغربي وفيها اكبر جامعات نيجيريا كما تعد مركزا صناعيا هاما. وهناك مدن داخلية اخرى مثل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اجبوموشو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IQ"/>
        </w:rPr>
        <w:t>Ogbomosho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وبنين وبورت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هاركوت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92272E" w:rsidRDefault="0092272E" w:rsidP="0092272E">
      <w:pPr>
        <w:pStyle w:val="a3"/>
        <w:ind w:firstLine="95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959DF" w:rsidRDefault="000959DF">
      <w:pPr>
        <w:rPr>
          <w:lang w:bidi="ar-IQ"/>
        </w:rPr>
      </w:pPr>
    </w:p>
    <w:sectPr w:rsidR="000959DF" w:rsidSect="008E6F49"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10" w:rsidRDefault="002C5410" w:rsidP="0092272E">
      <w:pPr>
        <w:spacing w:after="0" w:line="240" w:lineRule="auto"/>
      </w:pPr>
      <w:r>
        <w:separator/>
      </w:r>
    </w:p>
  </w:endnote>
  <w:endnote w:type="continuationSeparator" w:id="0">
    <w:p w:rsidR="002C5410" w:rsidRDefault="002C5410" w:rsidP="0092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55965986"/>
      <w:docPartObj>
        <w:docPartGallery w:val="Page Numbers (Bottom of Page)"/>
        <w:docPartUnique/>
      </w:docPartObj>
    </w:sdtPr>
    <w:sdtEndPr/>
    <w:sdtContent>
      <w:p w:rsidR="0092272E" w:rsidRDefault="009227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C70" w:rsidRPr="00BA1C70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92272E" w:rsidRDefault="009227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10" w:rsidRDefault="002C5410" w:rsidP="0092272E">
      <w:pPr>
        <w:spacing w:after="0" w:line="240" w:lineRule="auto"/>
      </w:pPr>
      <w:r>
        <w:separator/>
      </w:r>
    </w:p>
  </w:footnote>
  <w:footnote w:type="continuationSeparator" w:id="0">
    <w:p w:rsidR="002C5410" w:rsidRDefault="002C5410" w:rsidP="0092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F11"/>
    <w:multiLevelType w:val="multilevel"/>
    <w:tmpl w:val="4228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047077"/>
    <w:multiLevelType w:val="multilevel"/>
    <w:tmpl w:val="C512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FB5CC0"/>
    <w:multiLevelType w:val="multilevel"/>
    <w:tmpl w:val="B01E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2E"/>
    <w:rsid w:val="000959DF"/>
    <w:rsid w:val="002C5410"/>
    <w:rsid w:val="008E6F49"/>
    <w:rsid w:val="0092272E"/>
    <w:rsid w:val="00975577"/>
    <w:rsid w:val="00BA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72E"/>
    <w:pPr>
      <w:bidi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92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227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22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2272E"/>
  </w:style>
  <w:style w:type="paragraph" w:styleId="a6">
    <w:name w:val="footer"/>
    <w:basedOn w:val="a"/>
    <w:link w:val="Char1"/>
    <w:uiPriority w:val="99"/>
    <w:unhideWhenUsed/>
    <w:rsid w:val="00922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922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72E"/>
    <w:pPr>
      <w:bidi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92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227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22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2272E"/>
  </w:style>
  <w:style w:type="paragraph" w:styleId="a6">
    <w:name w:val="footer"/>
    <w:basedOn w:val="a"/>
    <w:link w:val="Char1"/>
    <w:uiPriority w:val="99"/>
    <w:unhideWhenUsed/>
    <w:rsid w:val="00922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922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Company>Microsoft (C)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chucha</dc:creator>
  <cp:lastModifiedBy>chucha</cp:lastModifiedBy>
  <cp:revision>3</cp:revision>
  <dcterms:created xsi:type="dcterms:W3CDTF">2018-11-14T11:54:00Z</dcterms:created>
  <dcterms:modified xsi:type="dcterms:W3CDTF">2018-11-15T13:44:00Z</dcterms:modified>
</cp:coreProperties>
</file>