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66" w:rsidRPr="0002775B" w:rsidRDefault="00B97E66" w:rsidP="00B97E66">
      <w:pPr>
        <w:pStyle w:val="a3"/>
        <w:ind w:left="945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2775B">
        <w:rPr>
          <w:rFonts w:ascii="TT5120FO00" w:hAnsi="TT5120FO00"/>
          <w:b/>
          <w:bCs/>
          <w:color w:val="FFFFFF"/>
          <w:sz w:val="50"/>
          <w:szCs w:val="50"/>
        </w:rPr>
        <w:t>C</w:t>
      </w:r>
      <w:r w:rsidRPr="0002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II. INTERFERENCE BY DVSION OF AMPLITUDE</w:t>
      </w:r>
    </w:p>
    <w:p w:rsidR="00B97E66" w:rsidRDefault="00B97E66" w:rsidP="00B97E66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>
        <w:rPr>
          <w:rFonts w:ascii="TimesNewRomanPSMT" w:hAnsi="TimesNewRomanPSMT"/>
          <w:color w:val="000000"/>
          <w:sz w:val="20"/>
          <w:szCs w:val="20"/>
        </w:rPr>
        <w:t>1-</w:t>
      </w:r>
      <w:r w:rsidRPr="009D44AE">
        <w:rPr>
          <w:rFonts w:ascii="TimesNewRomanPSMT" w:hAnsi="TimesNewRomanPSMT"/>
          <w:color w:val="000000"/>
          <w:sz w:val="20"/>
          <w:szCs w:val="20"/>
        </w:rPr>
        <w:t>MICHELSONt INTERFEROMETER</w:t>
      </w:r>
    </w:p>
    <w:p w:rsidR="00B97E66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9D44AE">
        <w:rPr>
          <w:rFonts w:ascii="TimesNewRomanPSMT" w:hAnsi="TimesNewRomanPSMT"/>
          <w:color w:val="000000"/>
          <w:sz w:val="20"/>
          <w:szCs w:val="20"/>
        </w:rPr>
        <w:t xml:space="preserve">The main optical parts consist of two highly polished plane mirrors </w:t>
      </w:r>
      <w:r w:rsidRPr="009D44AE">
        <w:rPr>
          <w:rFonts w:ascii="Arial-ItalicMT" w:hAnsi="Arial-ItalicMT"/>
          <w:i/>
          <w:iCs/>
          <w:color w:val="000000"/>
          <w:sz w:val="18"/>
          <w:szCs w:val="18"/>
        </w:rPr>
        <w:t>M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 xml:space="preserve">and </w:t>
      </w:r>
      <w:r w:rsidRPr="009D44AE">
        <w:rPr>
          <w:rFonts w:ascii="Arial-ItalicMT" w:hAnsi="Arial-ItalicMT"/>
          <w:i/>
          <w:iCs/>
          <w:color w:val="000000"/>
          <w:sz w:val="18"/>
          <w:szCs w:val="18"/>
        </w:rPr>
        <w:t>M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t>2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br/>
      </w:r>
      <w:r w:rsidRPr="009D44AE">
        <w:rPr>
          <w:rFonts w:ascii="TimesNewRomanPSMT" w:hAnsi="TimesNewRomanPSMT"/>
          <w:color w:val="000000"/>
          <w:sz w:val="20"/>
          <w:szCs w:val="20"/>
        </w:rPr>
        <w:t xml:space="preserve">and two plane-parallel plates of glass Gland </w:t>
      </w:r>
      <w:r w:rsidRPr="009D44AE">
        <w:rPr>
          <w:rFonts w:ascii="TimesNewRomanPS-ItalicMT" w:hAnsi="TimesNewRomanPS-ItalicMT"/>
          <w:i/>
          <w:iCs/>
          <w:color w:val="000000"/>
          <w:sz w:val="18"/>
          <w:szCs w:val="18"/>
        </w:rPr>
        <w:t>G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2• </w:t>
      </w:r>
      <w:r w:rsidRPr="009D44AE">
        <w:rPr>
          <w:rFonts w:ascii="TimesNewRomanPSMT" w:hAnsi="TimesNewRomanPSMT"/>
          <w:color w:val="000000"/>
          <w:sz w:val="20"/>
          <w:szCs w:val="20"/>
        </w:rPr>
        <w:t>Sometimes the rear side of the plate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G</w:t>
      </w:r>
      <w:r w:rsidRPr="009D44AE">
        <w:rPr>
          <w:rFonts w:ascii="TimesNewRomanPSMT" w:hAnsi="TimesNewRomanPSMT"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 xml:space="preserve">is lightly silvered (shown by the heavy </w:t>
      </w:r>
      <w:proofErr w:type="spellStart"/>
      <w:r w:rsidRPr="009D44AE">
        <w:rPr>
          <w:rFonts w:ascii="TimesNewRomanPSMT" w:hAnsi="TimesNewRomanPSMT"/>
          <w:color w:val="000000"/>
          <w:sz w:val="20"/>
          <w:szCs w:val="20"/>
        </w:rPr>
        <w:t>line'in</w:t>
      </w:r>
      <w:proofErr w:type="spellEnd"/>
      <w:r w:rsidRPr="009D44AE">
        <w:rPr>
          <w:rFonts w:ascii="TimesNewRomanPSMT" w:hAnsi="TimesNewRomanPSMT"/>
          <w:color w:val="000000"/>
          <w:sz w:val="20"/>
          <w:szCs w:val="20"/>
        </w:rPr>
        <w:t xml:space="preserve"> the figure) so that the light coming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from the source S is divided into (1) a reflected and (2) a transmitted beam of equal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 xml:space="preserve">intensity. The light reflected normally from mirror </w:t>
      </w:r>
      <w:r w:rsidRPr="009D44AE">
        <w:rPr>
          <w:rFonts w:ascii="Arial-ItalicMT" w:hAnsi="Arial-ItalicMT"/>
          <w:i/>
          <w:iCs/>
          <w:color w:val="000000"/>
          <w:sz w:val="18"/>
          <w:szCs w:val="18"/>
        </w:rPr>
        <w:t>M</w:t>
      </w:r>
      <w:r w:rsidRPr="009D44AE">
        <w:rPr>
          <w:rFonts w:ascii="Arial-ItalicMT" w:hAnsi="Arial-ItalicMT"/>
          <w:i/>
          <w:iCs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>passes through G</w:t>
      </w:r>
      <w:r w:rsidRPr="009D44AE">
        <w:rPr>
          <w:rFonts w:ascii="ArialMT" w:hAnsi="ArialMT"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>a third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 xml:space="preserve">time and reaches the eye as shown. The light reflected from the mirror </w:t>
      </w:r>
      <w:r w:rsidRPr="009D44AE">
        <w:rPr>
          <w:rFonts w:ascii="Arial-ItalicMT" w:hAnsi="Arial-ItalicMT"/>
          <w:i/>
          <w:iCs/>
          <w:color w:val="000000"/>
          <w:sz w:val="18"/>
          <w:szCs w:val="18"/>
        </w:rPr>
        <w:t xml:space="preserve">M </w:t>
      </w:r>
      <w:r w:rsidRPr="009D44AE">
        <w:rPr>
          <w:rFonts w:ascii="TimesNewRomanPSMT" w:hAnsi="TimesNewRomanPSMT"/>
          <w:color w:val="000000"/>
          <w:sz w:val="12"/>
          <w:szCs w:val="12"/>
        </w:rPr>
        <w:t xml:space="preserve">2 </w:t>
      </w:r>
      <w:r w:rsidRPr="009D44AE">
        <w:rPr>
          <w:rFonts w:ascii="TimesNewRomanPSMT" w:hAnsi="TimesNewRomanPSMT"/>
          <w:color w:val="000000"/>
          <w:sz w:val="20"/>
          <w:szCs w:val="20"/>
        </w:rPr>
        <w:t>passes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back through G</w:t>
      </w:r>
      <w:r w:rsidRPr="009D44AE">
        <w:rPr>
          <w:rFonts w:ascii="TimesNewRomanPSMT" w:hAnsi="TimesNewRomanPSMT"/>
          <w:color w:val="000000"/>
          <w:sz w:val="12"/>
          <w:szCs w:val="12"/>
        </w:rPr>
        <w:t xml:space="preserve">2 </w:t>
      </w:r>
      <w:r w:rsidRPr="009D44AE">
        <w:rPr>
          <w:rFonts w:ascii="TimesNewRomanPSMT" w:hAnsi="TimesNewRomanPSMT"/>
          <w:color w:val="000000"/>
          <w:sz w:val="20"/>
          <w:szCs w:val="20"/>
        </w:rPr>
        <w:t>for the second time, is reflected from the surface of G</w:t>
      </w:r>
      <w:r w:rsidRPr="009D44AE">
        <w:rPr>
          <w:rFonts w:ascii="TimesNewRomanPSMT" w:hAnsi="TimesNewRomanPSMT"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>and into the</w:t>
      </w:r>
    </w:p>
    <w:p w:rsidR="00B97E66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9D44AE">
        <w:rPr>
          <w:rFonts w:ascii="TimesNewRomanPSMT" w:hAnsi="TimesNewRomanPSMT"/>
          <w:color w:val="000000"/>
          <w:sz w:val="20"/>
          <w:szCs w:val="20"/>
        </w:rPr>
        <w:t>Even when the above adjustments have been made, fringes will not be seen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unless two important requirements are fulfilled. First, the light must originate from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 xml:space="preserve">an </w:t>
      </w:r>
      <w:r w:rsidRPr="009D44AE">
        <w:rPr>
          <w:rFonts w:ascii="TimesNewRomanPS-ItalicMT" w:hAnsi="TimesNewRomanPS-ItalicMT"/>
          <w:i/>
          <w:iCs/>
          <w:color w:val="000000"/>
          <w:sz w:val="18"/>
          <w:szCs w:val="18"/>
        </w:rPr>
        <w:t xml:space="preserve">extended </w:t>
      </w:r>
      <w:r w:rsidRPr="009D44AE">
        <w:rPr>
          <w:rFonts w:ascii="TimesNewRomanPSMT" w:hAnsi="TimesNewRomanPSMT"/>
          <w:color w:val="000000"/>
          <w:sz w:val="20"/>
          <w:szCs w:val="20"/>
        </w:rPr>
        <w:t>source. A point source or a slit source, as used in the methods previously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described, will not produce the desired system of fringes in this case. The reason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for this will appear when we consider the origin of the fringes. Second, the light must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 xml:space="preserve">in general be </w:t>
      </w:r>
      <w:r w:rsidRPr="009D44AE">
        <w:rPr>
          <w:rFonts w:ascii="TimesNewRomanPS-ItalicMT" w:hAnsi="TimesNewRomanPS-ItalicMT"/>
          <w:i/>
          <w:iCs/>
          <w:color w:val="000000"/>
          <w:sz w:val="18"/>
          <w:szCs w:val="18"/>
        </w:rPr>
        <w:t xml:space="preserve">monochromatic, </w:t>
      </w:r>
      <w:r w:rsidRPr="009D44AE">
        <w:rPr>
          <w:rFonts w:ascii="TimesNewRomanPSMT" w:hAnsi="TimesNewRomanPSMT"/>
          <w:color w:val="000000"/>
          <w:sz w:val="20"/>
          <w:szCs w:val="20"/>
        </w:rPr>
        <w:t>or nearly so. Especially is this true if the distances of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</w:r>
      <w:r w:rsidRPr="009D44AE">
        <w:rPr>
          <w:rFonts w:ascii="TimesNewRomanPS-ItalicMT" w:hAnsi="TimesNewRomanPS-ItalicMT"/>
          <w:i/>
          <w:iCs/>
          <w:color w:val="000000"/>
          <w:sz w:val="20"/>
          <w:szCs w:val="20"/>
        </w:rPr>
        <w:t>M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 xml:space="preserve">and </w:t>
      </w:r>
      <w:r w:rsidRPr="009D44AE">
        <w:rPr>
          <w:rFonts w:ascii="TimesNewRomanPS-ItalicMT" w:hAnsi="TimesNewRomanPS-ItalicMT"/>
          <w:i/>
          <w:iCs/>
          <w:color w:val="000000"/>
          <w:sz w:val="20"/>
          <w:szCs w:val="20"/>
        </w:rPr>
        <w:t>M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2 </w:t>
      </w:r>
      <w:r w:rsidRPr="009D44AE">
        <w:rPr>
          <w:rFonts w:ascii="TimesNewRomanPSMT" w:hAnsi="TimesNewRomanPSMT"/>
          <w:color w:val="000000"/>
          <w:sz w:val="20"/>
          <w:szCs w:val="20"/>
        </w:rPr>
        <w:t>from G</w:t>
      </w:r>
      <w:r w:rsidRPr="009D44AE">
        <w:rPr>
          <w:rFonts w:ascii="TimesNewRomanPSMT" w:hAnsi="TimesNewRomanPSMT"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>are appreciably different</w:t>
      </w:r>
    </w:p>
    <w:p w:rsidR="00B97E66" w:rsidRDefault="00B97E66" w:rsidP="00B97E66">
      <w:pPr>
        <w:jc w:val="right"/>
        <w:rPr>
          <w:rFonts w:ascii="TT51249O00" w:hAnsi="TT51249O00"/>
          <w:color w:val="000000"/>
          <w:sz w:val="18"/>
          <w:szCs w:val="18"/>
          <w:rtl/>
          <w:lang w:bidi="ar-IQ"/>
        </w:rPr>
      </w:pPr>
      <w:r>
        <w:rPr>
          <w:noProof/>
        </w:rPr>
        <w:drawing>
          <wp:inline distT="0" distB="0" distL="0" distR="0" wp14:anchorId="1FAD2001" wp14:editId="4FB180BB">
            <wp:extent cx="5229225" cy="3895725"/>
            <wp:effectExtent l="0" t="0" r="9525" b="9525"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44AE">
        <w:t xml:space="preserve"> </w:t>
      </w:r>
      <w:r w:rsidRPr="009D44AE">
        <w:rPr>
          <w:rFonts w:ascii="TT51249O00" w:hAnsi="TT51249O00"/>
          <w:color w:val="000000"/>
          <w:sz w:val="18"/>
          <w:szCs w:val="18"/>
        </w:rPr>
        <w:t>Schematic of the Michelson interferometer.</w:t>
      </w:r>
    </w:p>
    <w:p w:rsidR="00B97E66" w:rsidRPr="005A311C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5A311C">
        <w:rPr>
          <w:rFonts w:asciiTheme="majorBidi" w:hAnsiTheme="majorBidi" w:cstheme="majorBidi"/>
          <w:b/>
          <w:bCs/>
          <w:color w:val="000000"/>
          <w:sz w:val="28"/>
          <w:szCs w:val="28"/>
        </w:rPr>
        <w:t>Circular fringes</w:t>
      </w:r>
    </w:p>
    <w:p w:rsidR="00B97E66" w:rsidRDefault="00B97E66" w:rsidP="00B97E66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Circular fringes are produced with monochromatic light when the mirrors M</w:t>
      </w:r>
      <w:r w:rsidRPr="006F0E66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and M</w:t>
      </w:r>
      <w:r w:rsidRPr="006F0E66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are exactly perpendicular to each other.</w:t>
      </w:r>
    </w:p>
    <w:p w:rsidR="00B97E66" w:rsidRDefault="00B97E66" w:rsidP="00B97E66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B97E66" w:rsidRPr="00872A56" w:rsidRDefault="00B97E66" w:rsidP="00B97E66">
      <w:pPr>
        <w:jc w:val="right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872A56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 xml:space="preserve"> </w:t>
      </w:r>
      <w:r w:rsidRPr="00872A56">
        <w:rPr>
          <w:rFonts w:ascii="TimesNewRomanPSMT" w:hAnsi="TimesNewRomanPSMT"/>
          <w:b/>
          <w:bCs/>
          <w:color w:val="000000"/>
          <w:sz w:val="28"/>
          <w:szCs w:val="28"/>
        </w:rPr>
        <w:t>Visibility of the  Fringes</w:t>
      </w:r>
    </w:p>
    <w:p w:rsidR="00B97E66" w:rsidRDefault="00B97E66" w:rsidP="00B97E66">
      <w:pPr>
        <w:jc w:val="right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In case of Michelson interferometer, the intensity is given by: </w:t>
      </w:r>
    </w:p>
    <w:p w:rsidR="00B97E66" w:rsidRDefault="00B97E66" w:rsidP="00B97E66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30"/>
          <w:szCs w:val="36"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7A472E1" wp14:editId="2AD7FFA0">
            <wp:extent cx="2095500" cy="581025"/>
            <wp:effectExtent l="0" t="0" r="0" b="9525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E66" w:rsidRDefault="00B97E66" w:rsidP="00B97E66">
      <w:pPr>
        <w:jc w:val="right"/>
        <w:rPr>
          <w:rFonts w:ascii="TimesNewRomanPSMT" w:hAnsi="TimesNewRomanPSMT"/>
          <w:color w:val="000000"/>
          <w:sz w:val="20"/>
          <w:szCs w:val="20"/>
        </w:rPr>
      </w:pPr>
      <w:r w:rsidRPr="00214999">
        <w:rPr>
          <w:rFonts w:asciiTheme="majorBidi" w:eastAsiaTheme="minorEastAsia" w:hAnsiTheme="majorBidi" w:cstheme="majorBidi"/>
          <w:color w:val="000000"/>
          <w:sz w:val="30"/>
          <w:szCs w:val="36"/>
          <w:lang w:bidi="ar-IQ"/>
        </w:rPr>
        <w:t xml:space="preserve">Here </w:t>
      </w:r>
      <w:r w:rsidRPr="00872A56">
        <w:rPr>
          <w:rFonts w:ascii="TimesNewRomanPSMT" w:hAnsi="TimesNewRomanPSMT"/>
          <w:color w:val="000000"/>
          <w:sz w:val="20"/>
          <w:szCs w:val="20"/>
        </w:rPr>
        <w:t>The intensity distribution across the rings follows Eq. (13b), in which the phase difference</w:t>
      </w:r>
      <w:r w:rsidRPr="00872A56">
        <w:rPr>
          <w:rFonts w:ascii="TimesNewRomanPSMT" w:hAnsi="TimesNewRomanPSMT"/>
          <w:color w:val="000000"/>
          <w:sz w:val="20"/>
          <w:szCs w:val="20"/>
        </w:rPr>
        <w:br/>
        <w:t>is given by</w:t>
      </w:r>
      <w:r>
        <w:rPr>
          <w:rFonts w:ascii="TimesNewRomanPSMT" w:hAnsi="TimesNewRomanPSMT"/>
          <w:color w:val="000000"/>
          <w:sz w:val="20"/>
          <w:szCs w:val="20"/>
        </w:rPr>
        <w:t>:</w:t>
      </w:r>
    </w:p>
    <w:p w:rsidR="00B97E66" w:rsidRDefault="00B97E66" w:rsidP="00B97E66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30"/>
          <w:szCs w:val="36"/>
          <w:lang w:bidi="ar-IQ"/>
        </w:rPr>
      </w:pPr>
      <w:r w:rsidRPr="00214999">
        <w:rPr>
          <w:rFonts w:ascii="TimesNewRomanPSMT" w:hAnsi="TimesNewRomanPSMT"/>
          <w:color w:val="000000"/>
          <w:sz w:val="20"/>
          <w:szCs w:val="20"/>
        </w:rPr>
        <w:t>The intensity distribution across the rings follows Eq. (13b), in which the phase difference</w:t>
      </w:r>
      <w:r w:rsidRPr="00214999">
        <w:rPr>
          <w:rFonts w:ascii="TimesNewRomanPSMT" w:hAnsi="TimesNewRomanPSMT"/>
          <w:color w:val="000000"/>
          <w:sz w:val="20"/>
          <w:szCs w:val="20"/>
        </w:rPr>
        <w:br/>
        <w:t>is given by</w:t>
      </w:r>
    </w:p>
    <w:p w:rsidR="00B97E66" w:rsidRDefault="00B97E66" w:rsidP="00B97E66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30"/>
          <w:szCs w:val="36"/>
          <w:rtl/>
          <w:lang w:bidi="ar-IQ"/>
        </w:rPr>
      </w:pPr>
      <w:r w:rsidRPr="001C7203">
        <w:rPr>
          <w:rFonts w:ascii="TimesNewRomanPSMT" w:hAnsi="TimesNewRomanPSMT"/>
          <w:color w:val="000000"/>
          <w:sz w:val="20"/>
          <w:szCs w:val="20"/>
        </w:rPr>
        <w:t>Michelson tested the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1C7203">
        <w:rPr>
          <w:rFonts w:ascii="TimesNewRomanPSMT" w:hAnsi="TimesNewRomanPSMT"/>
          <w:color w:val="000000"/>
          <w:sz w:val="20"/>
          <w:szCs w:val="20"/>
        </w:rPr>
        <w:t>lines from various sources and concluded that a certain red line in the spectrum of</w:t>
      </w:r>
      <w:r w:rsidRPr="001C7203">
        <w:rPr>
          <w:rFonts w:ascii="TimesNewRomanPSMT" w:hAnsi="TimesNewRomanPSMT"/>
          <w:color w:val="000000"/>
          <w:sz w:val="20"/>
          <w:szCs w:val="20"/>
        </w:rPr>
        <w:br/>
        <w:t xml:space="preserve">cadmium was the most satisfactory. He measured the </w:t>
      </w:r>
      <w:r w:rsidRPr="001C7203">
        <w:rPr>
          <w:rFonts w:ascii="TimesNewRomanPS-ItalicMT" w:hAnsi="TimesNewRomanPS-ItalicMT"/>
          <w:i/>
          <w:iCs/>
          <w:color w:val="000000"/>
          <w:sz w:val="18"/>
          <w:szCs w:val="18"/>
        </w:rPr>
        <w:t xml:space="preserve">visibility, </w:t>
      </w:r>
      <w:r w:rsidRPr="001C7203">
        <w:rPr>
          <w:rFonts w:ascii="TimesNewRomanPSMT" w:hAnsi="TimesNewRomanPSMT"/>
          <w:color w:val="000000"/>
          <w:sz w:val="20"/>
          <w:szCs w:val="20"/>
        </w:rPr>
        <w:t>defined as</w:t>
      </w:r>
    </w:p>
    <w:p w:rsidR="00B97E66" w:rsidRPr="00214999" w:rsidRDefault="00B97E66" w:rsidP="00B97E66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766774" wp14:editId="486BAE2C">
            <wp:extent cx="1752600" cy="1009650"/>
            <wp:effectExtent l="0" t="0" r="0" b="0"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7203">
        <w:t xml:space="preserve"> </w:t>
      </w:r>
    </w:p>
    <w:p w:rsidR="00B97E66" w:rsidRPr="00214999" w:rsidRDefault="00B97E66" w:rsidP="00B97E66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214999">
        <w:rPr>
          <w:rFonts w:asciiTheme="majorBidi" w:hAnsiTheme="majorBidi" w:cstheme="majorBidi"/>
          <w:color w:val="000000"/>
          <w:sz w:val="28"/>
          <w:szCs w:val="28"/>
        </w:rPr>
        <w:t xml:space="preserve">where </w:t>
      </w:r>
      <w:r w:rsidRPr="00214999">
        <w:rPr>
          <w:rFonts w:asciiTheme="majorBidi" w:hAnsiTheme="majorBidi" w:cstheme="majorBidi"/>
          <w:i/>
          <w:iCs/>
          <w:color w:val="000000"/>
          <w:sz w:val="28"/>
          <w:szCs w:val="28"/>
        </w:rPr>
        <w:t>I</w:t>
      </w:r>
      <w:r w:rsidRPr="00214999">
        <w:rPr>
          <w:rFonts w:asciiTheme="majorBidi" w:hAnsiTheme="majorBidi" w:cstheme="majorBidi"/>
          <w:i/>
          <w:iCs/>
          <w:color w:val="000000"/>
          <w:sz w:val="28"/>
          <w:szCs w:val="28"/>
          <w:vertAlign w:val="subscript"/>
        </w:rPr>
        <w:t>max</w:t>
      </w:r>
      <w:r w:rsidRPr="0021499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214999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proofErr w:type="spellStart"/>
      <w:r w:rsidRPr="00214999">
        <w:rPr>
          <w:rFonts w:asciiTheme="majorBidi" w:hAnsiTheme="majorBidi" w:cstheme="majorBidi"/>
          <w:color w:val="000000"/>
          <w:sz w:val="28"/>
          <w:szCs w:val="28"/>
        </w:rPr>
        <w:t>I</w:t>
      </w:r>
      <w:r w:rsidRPr="00214999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min</w:t>
      </w:r>
      <w:proofErr w:type="spellEnd"/>
      <w:r w:rsidRPr="00214999">
        <w:rPr>
          <w:rFonts w:asciiTheme="majorBidi" w:hAnsiTheme="majorBidi" w:cstheme="majorBidi"/>
          <w:color w:val="000000"/>
          <w:sz w:val="28"/>
          <w:szCs w:val="28"/>
        </w:rPr>
        <w:t xml:space="preserve"> are the intensities at the maxima and minima of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14999">
        <w:rPr>
          <w:rFonts w:asciiTheme="majorBidi" w:hAnsiTheme="majorBidi" w:cstheme="majorBidi"/>
          <w:color w:val="000000"/>
          <w:sz w:val="28"/>
          <w:szCs w:val="28"/>
        </w:rPr>
        <w:t>the fringe pattern.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14999">
        <w:rPr>
          <w:rFonts w:asciiTheme="majorBidi" w:hAnsiTheme="majorBidi" w:cstheme="majorBidi"/>
          <w:color w:val="000000"/>
          <w:sz w:val="28"/>
          <w:szCs w:val="28"/>
        </w:rPr>
        <w:t xml:space="preserve">The more slowly </w:t>
      </w:r>
      <w:r w:rsidRPr="0021499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V </w:t>
      </w:r>
      <w:r w:rsidRPr="00214999">
        <w:rPr>
          <w:rFonts w:asciiTheme="majorBidi" w:hAnsiTheme="majorBidi" w:cstheme="majorBidi"/>
          <w:color w:val="000000"/>
          <w:sz w:val="28"/>
          <w:szCs w:val="28"/>
        </w:rPr>
        <w:t>decreases with increasing path difference, the sharper the line.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B97E66" w:rsidRPr="005A311C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</w:p>
    <w:p w:rsidR="00B97E66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Uses of Michelson's Interferometer</w:t>
      </w:r>
    </w:p>
    <w:p w:rsidR="00B97E66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1.determnation of wavelength of monochromatic light</w:t>
      </w:r>
    </w:p>
    <w:p w:rsidR="00B97E66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/>
            <w:sz w:val="28"/>
            <w:szCs w:val="28"/>
            <w:rtl/>
            <w:lang w:bidi="ar-IQ"/>
          </w:rPr>
          <m:t>∆</m:t>
        </m:r>
        <m:r>
          <m:rPr>
            <m:sty m:val="bi"/>
          </m:rPr>
          <w:rPr>
            <w:rFonts w:ascii="Cambria Math" w:hAnsi="Cambria Math" w:cstheme="majorBidi"/>
            <w:color w:val="000000"/>
            <w:sz w:val="28"/>
            <w:szCs w:val="28"/>
            <w:lang w:bidi="ar-IQ"/>
          </w:rPr>
          <m:t>x=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color w:val="000000"/>
                <w:sz w:val="28"/>
                <w:szCs w:val="28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 xml:space="preserve">2- </m:t>
            </m:r>
          </m:sub>
        </m:sSub>
        <m:sSub>
          <m:sSubPr>
            <m:ctrlPr>
              <w:rPr>
                <w:rFonts w:ascii="Cambria Math" w:hAnsi="Cambria Math" w:cstheme="majorBidi"/>
                <w:b/>
                <w:bCs/>
                <w:i/>
                <w:color w:val="000000"/>
                <w:sz w:val="28"/>
                <w:szCs w:val="28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color w:val="000000"/>
            <w:sz w:val="28"/>
            <w:szCs w:val="28"/>
            <w:lang w:bidi="ar-IQ"/>
          </w:rPr>
          <m:t>=N.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 </w:t>
      </w:r>
    </w:p>
    <w:p w:rsidR="00B97E66" w:rsidRPr="00EA7371" w:rsidRDefault="00B97E66" w:rsidP="00B97E66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hAnsi="Cambria Math" w:cs="Cambria Math" w:hint="cs"/>
              <w:color w:val="000000"/>
              <w:sz w:val="28"/>
              <w:szCs w:val="28"/>
              <w:rtl/>
              <w:lang w:bidi="ar-IQ"/>
            </w:rPr>
            <m:t>λ</m:t>
          </m:r>
          <m:r>
            <m:rPr>
              <m:sty m:val="b"/>
            </m:rPr>
            <w:rPr>
              <w:rFonts w:ascii="Cambria Math" w:hAnsi="Cambria Math" w:cstheme="majorBidi"/>
              <w:color w:val="000000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color w:val="000000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lang w:bidi="ar-IQ"/>
                </w:rPr>
                <m:t>2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color w:val="000000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  <w:lang w:bidi="ar-IQ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color w:val="000000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lang w:bidi="ar-IQ"/>
                </w:rPr>
                <m:t>N</m:t>
              </m:r>
            </m:den>
          </m:f>
          <m:r>
            <m:rPr>
              <m:sty m:val="b"/>
            </m:rPr>
            <w:rPr>
              <w:rFonts w:ascii="Cambria Math" w:hAnsi="Cambria Math" w:cstheme="majorBidi"/>
              <w:color w:val="000000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color w:val="000000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lang w:bidi="ar-IQ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lang w:bidi="ar-IQ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B97E66" w:rsidRDefault="00B97E66" w:rsidP="00B97E66">
      <w:pPr>
        <w:jc w:val="right"/>
        <w:rPr>
          <w:rFonts w:asciiTheme="majorBidi" w:eastAsiaTheme="minorEastAsia" w:hAnsiTheme="majorBidi" w:cstheme="majorBidi"/>
          <w:color w:val="000000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  <w:lang w:bidi="ar-IQ"/>
        </w:rPr>
        <w:t xml:space="preserve">X2-x1: </w:t>
      </w:r>
      <w:r>
        <w:rPr>
          <w:rFonts w:asciiTheme="majorBidi" w:eastAsiaTheme="minorEastAsia" w:hAnsiTheme="majorBidi" w:cstheme="majorBidi"/>
          <w:color w:val="000000"/>
          <w:sz w:val="28"/>
          <w:szCs w:val="28"/>
          <w:lang w:bidi="ar-IQ"/>
        </w:rPr>
        <w:t>no. of fringes counting the center of the field of view.</w:t>
      </w:r>
    </w:p>
    <w:p w:rsidR="00B97E66" w:rsidRDefault="00B97E66" w:rsidP="00B97E66">
      <w:pPr>
        <w:jc w:val="right"/>
        <w:rPr>
          <w:rFonts w:ascii="Times-Roman" w:hAnsi="Times-Roman"/>
          <w:color w:val="000000"/>
          <w:sz w:val="20"/>
          <w:szCs w:val="20"/>
          <w:rtl/>
          <w:lang w:bidi="ar-IQ"/>
        </w:rPr>
      </w:pPr>
      <w:r w:rsidRPr="001C7203">
        <w:rPr>
          <w:rFonts w:ascii="Times-Roman" w:hAnsi="Times-Roman"/>
          <w:color w:val="000000"/>
          <w:sz w:val="20"/>
          <w:szCs w:val="20"/>
        </w:rPr>
        <w:t xml:space="preserve"> (Conversely, if</w:t>
      </w:r>
      <w:r>
        <w:rPr>
          <w:rFonts w:ascii="Times-Italic" w:hAnsi="Times-Italic"/>
          <w:i/>
          <w:iCs/>
          <w:color w:val="000000"/>
          <w:sz w:val="20"/>
          <w:szCs w:val="20"/>
        </w:rPr>
        <w:t xml:space="preserve"> x</w:t>
      </w:r>
      <w:r w:rsidRPr="001C7203">
        <w:rPr>
          <w:rFonts w:ascii="Times-Italic" w:hAnsi="Times-Italic"/>
          <w:i/>
          <w:iCs/>
          <w:color w:val="000000"/>
          <w:sz w:val="20"/>
          <w:szCs w:val="20"/>
        </w:rPr>
        <w:t xml:space="preserve"> </w:t>
      </w:r>
      <w:r w:rsidRPr="001C7203">
        <w:rPr>
          <w:rFonts w:ascii="Times-Roman" w:hAnsi="Times-Roman"/>
          <w:color w:val="000000"/>
          <w:sz w:val="20"/>
          <w:szCs w:val="20"/>
        </w:rPr>
        <w:t>is increased, the</w:t>
      </w:r>
      <w:r>
        <w:rPr>
          <w:rFonts w:ascii="Times-Roman" w:hAnsi="Times-Roman"/>
          <w:color w:val="000000"/>
          <w:sz w:val="20"/>
          <w:szCs w:val="20"/>
        </w:rPr>
        <w:t xml:space="preserve"> </w:t>
      </w:r>
      <w:r w:rsidRPr="001C7203">
        <w:rPr>
          <w:rFonts w:ascii="Times-Roman" w:hAnsi="Times-Roman"/>
          <w:color w:val="000000"/>
          <w:sz w:val="20"/>
          <w:szCs w:val="20"/>
        </w:rPr>
        <w:t xml:space="preserve">fringe pattern will expand.) </w:t>
      </w:r>
    </w:p>
    <w:p w:rsidR="00B97E66" w:rsidRDefault="00B97E66" w:rsidP="00B97E66">
      <w:pPr>
        <w:jc w:val="right"/>
        <w:rPr>
          <w:rFonts w:ascii="Times-Roman" w:hAnsi="Times-Roman"/>
          <w:color w:val="000000"/>
          <w:sz w:val="20"/>
          <w:szCs w:val="20"/>
          <w:rtl/>
          <w:lang w:bidi="ar-IQ"/>
        </w:rPr>
      </w:pPr>
      <w:r w:rsidRPr="001C7203">
        <w:rPr>
          <w:rFonts w:ascii="Times-Roman" w:hAnsi="Times-Roman"/>
          <w:color w:val="000000"/>
          <w:sz w:val="20"/>
          <w:szCs w:val="20"/>
        </w:rPr>
        <w:t xml:space="preserve"> </w:t>
      </w:r>
      <w:r w:rsidRPr="001C7203">
        <w:rPr>
          <w:rFonts w:ascii="Times-Italic" w:hAnsi="Times-Italic"/>
          <w:i/>
          <w:iCs/>
          <w:color w:val="000000"/>
          <w:sz w:val="20"/>
          <w:szCs w:val="20"/>
        </w:rPr>
        <w:t>N</w:t>
      </w:r>
      <w:r>
        <w:rPr>
          <w:rFonts w:ascii="Times-Italic" w:hAnsi="Times-Italic"/>
          <w:i/>
          <w:iCs/>
          <w:color w:val="000000"/>
          <w:sz w:val="20"/>
          <w:szCs w:val="20"/>
        </w:rPr>
        <w:t>: no. of</w:t>
      </w:r>
      <w:r w:rsidRPr="001C7203">
        <w:rPr>
          <w:rFonts w:ascii="Times-Italic" w:hAnsi="Times-Italic"/>
          <w:i/>
          <w:iCs/>
          <w:color w:val="000000"/>
          <w:sz w:val="20"/>
          <w:szCs w:val="20"/>
        </w:rPr>
        <w:t xml:space="preserve"> </w:t>
      </w:r>
      <w:r w:rsidRPr="001C7203">
        <w:rPr>
          <w:rFonts w:ascii="Times-Roman" w:hAnsi="Times-Roman"/>
          <w:color w:val="000000"/>
          <w:sz w:val="20"/>
          <w:szCs w:val="20"/>
        </w:rPr>
        <w:t>fringes</w:t>
      </w:r>
    </w:p>
    <w:p w:rsidR="00B97E66" w:rsidRDefault="00B97E66" w:rsidP="00B97E66">
      <w:pPr>
        <w:jc w:val="right"/>
        <w:rPr>
          <w:rFonts w:ascii="Times-Roman" w:hAnsi="Times-Roman"/>
          <w:b/>
          <w:bCs/>
          <w:color w:val="000000"/>
          <w:sz w:val="26"/>
          <w:szCs w:val="28"/>
          <w:rtl/>
          <w:lang w:bidi="ar-IQ"/>
        </w:rPr>
      </w:pPr>
      <w:r w:rsidRPr="008134BC">
        <w:rPr>
          <w:rFonts w:ascii="Times-Roman" w:hAnsi="Times-Roman"/>
          <w:b/>
          <w:bCs/>
          <w:color w:val="000000"/>
          <w:sz w:val="26"/>
          <w:szCs w:val="28"/>
        </w:rPr>
        <w:t>2- determination of different in wavelength between two neighbor lines</w:t>
      </w:r>
      <w:r>
        <w:rPr>
          <w:rFonts w:ascii="Times-Roman" w:hAnsi="Times-Roman"/>
          <w:b/>
          <w:bCs/>
          <w:color w:val="000000"/>
          <w:sz w:val="26"/>
          <w:szCs w:val="28"/>
        </w:rPr>
        <w:t xml:space="preserve"> or two waves</w:t>
      </w:r>
    </w:p>
    <w:p w:rsidR="00B97E66" w:rsidRDefault="00B97E66" w:rsidP="00B97E66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  <w:r>
        <w:rPr>
          <w:rFonts w:ascii="Times-Roman" w:hAnsi="Times-Roman"/>
          <w:color w:val="000000"/>
          <w:sz w:val="26"/>
          <w:szCs w:val="28"/>
        </w:rPr>
        <w:lastRenderedPageBreak/>
        <w:t xml:space="preserve">Let the source of light emit close wavelength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28"/>
                <w:szCs w:val="28"/>
                <w:rtl/>
                <w:lang w:bidi="ar-IQ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8"/>
              </w:rPr>
              <m:t>1</m:t>
            </m:r>
          </m:sub>
        </m:sSub>
      </m:oMath>
      <w:r>
        <w:rPr>
          <w:rFonts w:ascii="Times-Roman" w:eastAsiaTheme="minorEastAsia" w:hAnsi="Times-Roman"/>
          <w:color w:val="000000"/>
          <w:sz w:val="26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6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8"/>
                <w:rtl/>
              </w:rPr>
              <m:t>λ</m:t>
            </m:r>
          </m:e>
          <m:sub>
            <m:r>
              <w:rPr>
                <w:rFonts w:ascii="Cambria Math" w:eastAsiaTheme="minorEastAsia" w:hAnsi="Cambria Math"/>
                <w:color w:val="000000"/>
                <w:sz w:val="26"/>
                <w:szCs w:val="28"/>
              </w:rPr>
              <m:t>2</m:t>
            </m:r>
          </m:sub>
        </m:sSub>
      </m:oMath>
      <w:r>
        <w:rPr>
          <w:rFonts w:ascii="Times-Roman" w:eastAsiaTheme="minorEastAsia" w:hAnsi="Times-Roman"/>
          <w:color w:val="000000"/>
          <w:sz w:val="26"/>
          <w:szCs w:val="28"/>
        </w:rPr>
        <w:t xml:space="preserve"> ,condition </w:t>
      </w:r>
      <w:r>
        <w:rPr>
          <w:rFonts w:ascii="Arial" w:eastAsiaTheme="minorEastAsia" w:hAnsi="Arial" w:cs="Arial"/>
          <w:color w:val="000000"/>
          <w:sz w:val="26"/>
          <w:szCs w:val="28"/>
        </w:rPr>
        <w:t>λ</w:t>
      </w:r>
      <w:r w:rsidRPr="008134BC">
        <w:rPr>
          <w:rFonts w:ascii="Times-Roman" w:eastAsiaTheme="minorEastAsia" w:hAnsi="Times-Roman"/>
          <w:color w:val="000000"/>
          <w:sz w:val="26"/>
          <w:szCs w:val="28"/>
          <w:vertAlign w:val="subscript"/>
        </w:rPr>
        <w:t>1</w:t>
      </w:r>
      <w:r>
        <w:rPr>
          <w:rFonts w:ascii="Times-Roman" w:eastAsiaTheme="minorEastAsia" w:hAnsi="Times-Roman"/>
          <w:color w:val="000000"/>
          <w:sz w:val="26"/>
          <w:szCs w:val="28"/>
        </w:rPr>
        <w:t>&gt;</w:t>
      </w:r>
      <w:r>
        <w:rPr>
          <w:rFonts w:ascii="Arial" w:eastAsiaTheme="minorEastAsia" w:hAnsi="Arial" w:cs="Arial"/>
          <w:color w:val="000000"/>
          <w:sz w:val="26"/>
          <w:szCs w:val="28"/>
        </w:rPr>
        <w:t>λ</w:t>
      </w:r>
      <w:r w:rsidRPr="008134BC">
        <w:rPr>
          <w:rFonts w:ascii="Times-Roman" w:eastAsiaTheme="minorEastAsia" w:hAnsi="Times-Roman"/>
          <w:color w:val="000000"/>
          <w:sz w:val="26"/>
          <w:szCs w:val="28"/>
          <w:vertAlign w:val="subscript"/>
        </w:rPr>
        <w:t>2</w:t>
      </w:r>
      <w:r>
        <w:rPr>
          <w:rFonts w:ascii="Times-Roman" w:eastAsiaTheme="minorEastAsia" w:hAnsi="Times-Roman"/>
          <w:color w:val="000000"/>
          <w:sz w:val="26"/>
          <w:szCs w:val="28"/>
          <w:vertAlign w:val="subscript"/>
        </w:rPr>
        <w:t xml:space="preserve"> . </w:t>
      </w:r>
      <w:r>
        <w:rPr>
          <w:rFonts w:ascii="Times-Roman" w:eastAsiaTheme="minorEastAsia" w:hAnsi="Times-Roman"/>
          <w:color w:val="000000"/>
          <w:sz w:val="26"/>
          <w:szCs w:val="28"/>
        </w:rPr>
        <w:t xml:space="preserve">the apparatus is adjusted to form circular rings. the arrangement of the position of mirror M1 is moved and reached when a  bright fringes of one set falls on the bright fringe of the other an fringes are again distinct. So the small difference </w:t>
      </w:r>
      <m:oMath>
        <m:r>
          <w:rPr>
            <w:rFonts w:ascii="Cambria Math" w:eastAsiaTheme="minorEastAsia" w:hAnsi="Cambria Math"/>
            <w:color w:val="000000"/>
            <w:sz w:val="26"/>
            <w:szCs w:val="28"/>
            <w:rtl/>
          </w:rPr>
          <m:t>∆</m:t>
        </m:r>
      </m:oMath>
      <w:r>
        <w:rPr>
          <w:rFonts w:asciiTheme="minorBidi" w:eastAsiaTheme="minorEastAsia" w:hAnsiTheme="minorBidi"/>
          <w:color w:val="000000"/>
          <w:sz w:val="26"/>
          <w:szCs w:val="28"/>
          <w:lang w:bidi="ar-IQ"/>
        </w:rPr>
        <w:t>λ is</w:t>
      </w:r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 xml:space="preserve"> given by:</w:t>
      </w:r>
    </w:p>
    <w:p w:rsidR="00B97E66" w:rsidRDefault="00B97E66" w:rsidP="00B97E66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</w:pPr>
    </w:p>
    <w:p w:rsidR="00B97E66" w:rsidRPr="002F25E7" w:rsidRDefault="00B97E66" w:rsidP="00B97E66">
      <w:pPr>
        <w:jc w:val="center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  <m:oMathPara>
        <m:oMath>
          <m:r>
            <w:rPr>
              <w:rFonts w:ascii="Cambria Math" w:hAnsi="Cambria Math"/>
              <w:color w:val="000000"/>
              <w:sz w:val="26"/>
              <w:szCs w:val="28"/>
            </w:rPr>
            <m:t>∆</m:t>
          </m:r>
          <m:r>
            <w:rPr>
              <w:rFonts w:ascii="Cambria Math" w:hAnsi="Cambria Math" w:cs="Arial"/>
              <w:color w:val="000000"/>
              <w:sz w:val="26"/>
              <w:szCs w:val="28"/>
            </w:rPr>
            <m:t>λ</m:t>
          </m:r>
          <m:r>
            <w:rPr>
              <w:rFonts w:ascii="Cambria Math" w:hAnsi="Cambria Math"/>
              <w:color w:val="000000"/>
              <w:sz w:val="26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6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26"/>
                  <w:szCs w:val="28"/>
                </w:rPr>
                <m:t>2x</m:t>
              </m:r>
            </m:den>
          </m:f>
        </m:oMath>
      </m:oMathPara>
    </w:p>
    <w:p w:rsidR="00B97E66" w:rsidRDefault="00B97E66" w:rsidP="00B97E66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26"/>
          <w:szCs w:val="28"/>
        </w:rPr>
      </w:pPr>
      <w:r w:rsidRPr="002F25E7">
        <w:rPr>
          <w:rFonts w:asciiTheme="majorBidi" w:eastAsiaTheme="minorEastAsia" w:hAnsiTheme="majorBidi" w:cstheme="majorBidi"/>
          <w:b/>
          <w:bCs/>
          <w:color w:val="000000"/>
          <w:sz w:val="26"/>
          <w:szCs w:val="28"/>
        </w:rPr>
        <w:t>3-thickness of a thin transparent sheet</w:t>
      </w:r>
    </w:p>
    <w:p w:rsidR="00B97E66" w:rsidRDefault="00B97E66" w:rsidP="00B97E66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26"/>
          <w:szCs w:val="28"/>
          <w:rtl/>
          <w:lang w:bidi="ar-IQ"/>
        </w:rPr>
      </w:pPr>
      <w:r w:rsidRPr="00214999">
        <w:rPr>
          <w:rFonts w:asciiTheme="majorBidi" w:eastAsiaTheme="minorEastAsia" w:hAnsiTheme="majorBidi" w:cstheme="majorBidi"/>
          <w:b/>
          <w:bCs/>
          <w:color w:val="000000"/>
          <w:sz w:val="26"/>
          <w:szCs w:val="28"/>
          <w:lang w:bidi="ar-IQ"/>
        </w:rPr>
        <w:t>4-determination of the refractive index of gases</w:t>
      </w:r>
    </w:p>
    <w:p w:rsidR="00B97E66" w:rsidRDefault="00B97E66" w:rsidP="00B97E66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</w:pPr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>the path difference introduce between the two interfering beam is 2(n-1)L</w:t>
      </w:r>
    </w:p>
    <w:p w:rsidR="00B97E66" w:rsidRDefault="00B97E66" w:rsidP="00B97E66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</w:pPr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>where n:Refractive index of gas</w:t>
      </w:r>
    </w:p>
    <w:p w:rsidR="00B97E66" w:rsidRDefault="00B97E66" w:rsidP="00B97E66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</w:pPr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>L: length of the tube. If m fringes cross the center of the field of view thus:</w:t>
      </w:r>
    </w:p>
    <w:p w:rsidR="00B97E66" w:rsidRDefault="00B97E66" w:rsidP="00B97E66">
      <w:pPr>
        <w:jc w:val="center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>2(n-1)L=</w:t>
      </w:r>
      <w:proofErr w:type="spellStart"/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>mλ</w:t>
      </w:r>
      <w:proofErr w:type="spellEnd"/>
    </w:p>
    <w:p w:rsidR="00B97E66" w:rsidRPr="00EA7371" w:rsidRDefault="00B97E66" w:rsidP="00B97E66">
      <w:pPr>
        <w:jc w:val="center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color w:val="000000"/>
              <w:sz w:val="26"/>
              <w:szCs w:val="28"/>
              <w:lang w:bidi="ar-IQ"/>
            </w:rPr>
            <m:t>n=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color w:val="000000"/>
                  <w:sz w:val="26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color w:val="000000"/>
                  <w:sz w:val="26"/>
                  <w:szCs w:val="28"/>
                  <w:lang w:bidi="ar-IQ"/>
                </w:rPr>
                <m:t>mλ</m:t>
              </m:r>
            </m:num>
            <m:den>
              <m:r>
                <w:rPr>
                  <w:rFonts w:ascii="Cambria Math" w:eastAsiaTheme="minorEastAsia" w:hAnsi="Cambria Math" w:cstheme="majorBidi"/>
                  <w:color w:val="000000"/>
                  <w:sz w:val="26"/>
                  <w:szCs w:val="28"/>
                  <w:lang w:bidi="ar-IQ"/>
                </w:rPr>
                <m:t>2L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color w:val="000000"/>
              <w:sz w:val="26"/>
              <w:szCs w:val="28"/>
              <w:lang w:bidi="ar-IQ"/>
            </w:rPr>
            <m:t>+</m:t>
          </m:r>
          <m:r>
            <w:rPr>
              <w:rFonts w:ascii="Cambria Math" w:eastAsiaTheme="minorEastAsia" w:hAnsi="Cambria Math" w:cstheme="majorBidi"/>
              <w:color w:val="000000"/>
              <w:sz w:val="26"/>
              <w:szCs w:val="28"/>
              <w:lang w:bidi="ar-IQ"/>
            </w:rPr>
            <m:t>1</m:t>
          </m:r>
        </m:oMath>
      </m:oMathPara>
    </w:p>
    <w:p w:rsidR="00B97E66" w:rsidRPr="00E1115D" w:rsidRDefault="00B97E66" w:rsidP="00B97E66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</w:p>
    <w:p w:rsidR="00B97E66" w:rsidRPr="002F25E7" w:rsidRDefault="00B97E66" w:rsidP="00B97E66">
      <w:pPr>
        <w:jc w:val="center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</w:p>
    <w:p w:rsidR="00B97E66" w:rsidRDefault="00B97E66" w:rsidP="00B97E66">
      <w:pPr>
        <w:jc w:val="right"/>
        <w:rPr>
          <w:rFonts w:ascii="TimesNewRomanPSMT" w:hAnsi="TimesNewRomanPSMT"/>
          <w:color w:val="000000"/>
          <w:sz w:val="16"/>
          <w:szCs w:val="16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6605B070" wp14:editId="034EAC75">
            <wp:extent cx="3629025" cy="3714750"/>
            <wp:effectExtent l="0" t="0" r="9525" b="0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942">
        <w:t xml:space="preserve"> </w:t>
      </w:r>
    </w:p>
    <w:p w:rsidR="00B97E66" w:rsidRPr="00316942" w:rsidRDefault="00B97E66" w:rsidP="00B97E66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30"/>
          <w:szCs w:val="36"/>
          <w:rtl/>
          <w:lang w:bidi="ar-IQ"/>
        </w:rPr>
      </w:pPr>
      <w:r w:rsidRPr="00316942">
        <w:rPr>
          <w:rFonts w:ascii="TimesNewRomanPSMT" w:hAnsi="TimesNewRomanPSMT"/>
          <w:color w:val="000000"/>
          <w:sz w:val="16"/>
          <w:szCs w:val="16"/>
        </w:rPr>
        <w:t>Limiting path difference as determined</w:t>
      </w:r>
      <w:r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Pr="00316942">
        <w:rPr>
          <w:rFonts w:ascii="TimesNewRomanPSMT" w:hAnsi="TimesNewRomanPSMT"/>
          <w:color w:val="000000"/>
          <w:sz w:val="18"/>
          <w:szCs w:val="18"/>
        </w:rPr>
        <w:t xml:space="preserve">by </w:t>
      </w:r>
      <w:r w:rsidRPr="00316942">
        <w:rPr>
          <w:rFonts w:ascii="TimesNewRomanPSMT" w:hAnsi="TimesNewRomanPSMT"/>
          <w:color w:val="000000"/>
          <w:sz w:val="16"/>
          <w:szCs w:val="16"/>
        </w:rPr>
        <w:t>the length of wave packets.</w:t>
      </w:r>
    </w:p>
    <w:p w:rsidR="00B97E66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Interferometry</w:t>
      </w:r>
    </w:p>
    <w:p w:rsidR="00B97E66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Instrument  used  by the principle of interference of light is called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interferometer </w:t>
      </w:r>
      <w:r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this instrument designed by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lang w:bidi="ar-IQ"/>
        </w:rPr>
        <w:t>Jamis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and Rayleigh are used to determine the refractive index of gases and are known as </w:t>
      </w:r>
      <w:r w:rsidRPr="0002775B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refract meter</w:t>
      </w:r>
    </w:p>
    <w:p w:rsidR="00B97E66" w:rsidRPr="0002775B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 w:rsidRPr="0002775B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 </w:t>
      </w:r>
    </w:p>
    <w:p w:rsidR="00B97E66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</w:p>
    <w:p w:rsidR="00B97E66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</w:p>
    <w:p w:rsidR="00B97E66" w:rsidRPr="00EE4E6B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8F3048">
        <w:rPr>
          <w:rFonts w:ascii="TimesNewRomanPSMT" w:hAnsi="TimesNewRomanPSMT"/>
          <w:b/>
          <w:bCs/>
          <w:color w:val="000000"/>
          <w:sz w:val="20"/>
          <w:szCs w:val="20"/>
          <w:lang w:bidi="ar-IQ"/>
        </w:rPr>
        <w:t>I</w:t>
      </w:r>
      <w:r w:rsidRPr="008F3048">
        <w:rPr>
          <w:rFonts w:ascii="TimesNewRomanPSMT" w:hAnsi="TimesNewRomanPSMT"/>
          <w:b/>
          <w:bCs/>
          <w:color w:val="000000"/>
          <w:sz w:val="20"/>
          <w:szCs w:val="20"/>
        </w:rPr>
        <w:t>NTERFEROMETRIC MEASUREMENTS OF LENGTH</w:t>
      </w:r>
      <w:r w:rsidRPr="00EE4E6B">
        <w:rPr>
          <w:rFonts w:ascii="TimesNewRomanPSMT" w:hAnsi="TimesNewRomanPSMT"/>
          <w:b/>
          <w:bCs/>
          <w:color w:val="000000"/>
          <w:sz w:val="32"/>
          <w:szCs w:val="32"/>
        </w:rPr>
        <w:br/>
      </w:r>
      <w:r w:rsidRPr="00EE4E6B">
        <w:rPr>
          <w:rFonts w:ascii="TimesNewRomanPSMT" w:hAnsi="TimesNewRomanPSMT"/>
          <w:color w:val="000000"/>
          <w:sz w:val="32"/>
          <w:szCs w:val="32"/>
        </w:rPr>
        <w:t>The principal advantage of Michelson's form of interferometer over the earlier</w:t>
      </w:r>
      <w:r w:rsidRPr="00EE4E6B">
        <w:rPr>
          <w:rFonts w:ascii="TimesNewRomanPSMT" w:hAnsi="TimesNewRomanPSMT"/>
          <w:color w:val="000000"/>
          <w:sz w:val="32"/>
          <w:szCs w:val="32"/>
        </w:rPr>
        <w:br/>
        <w:t>methods of producing interference lies in the fact that the two beams are here widely</w:t>
      </w:r>
      <w:r w:rsidRPr="00EE4E6B">
        <w:rPr>
          <w:rFonts w:ascii="TimesNewRomanPSMT" w:hAnsi="TimesNewRomanPSMT"/>
          <w:color w:val="000000"/>
          <w:sz w:val="32"/>
          <w:szCs w:val="32"/>
        </w:rPr>
        <w:br/>
        <w:t>separated and the path difference can be varied at will by moving the mirror or by</w:t>
      </w:r>
      <w:r w:rsidRPr="00EE4E6B">
        <w:rPr>
          <w:rFonts w:ascii="TimesNewRomanPSMT" w:hAnsi="TimesNewRomanPSMT"/>
          <w:color w:val="000000"/>
          <w:sz w:val="32"/>
          <w:szCs w:val="32"/>
        </w:rPr>
        <w:br/>
        <w:t>introducing a refracting material in one of the beam</w:t>
      </w:r>
    </w:p>
    <w:p w:rsidR="00B97E66" w:rsidRPr="00EE4E6B" w:rsidRDefault="00B97E66" w:rsidP="00B97E66">
      <w:pPr>
        <w:jc w:val="right"/>
        <w:rPr>
          <w:rFonts w:ascii="TimesNewRomanPSMT" w:hAnsi="TimesNewRomanPSMT"/>
          <w:color w:val="000000"/>
          <w:sz w:val="32"/>
          <w:szCs w:val="32"/>
        </w:rPr>
      </w:pPr>
      <w:r w:rsidRPr="00EE4E6B">
        <w:rPr>
          <w:rFonts w:ascii="TimesNewRomanPSMT" w:hAnsi="TimesNewRomanPSMT"/>
          <w:b/>
          <w:bCs/>
          <w:color w:val="000000"/>
          <w:sz w:val="32"/>
          <w:szCs w:val="32"/>
        </w:rPr>
        <w:lastRenderedPageBreak/>
        <w:t>TWYMAN AND GREEN INTERFEROMETER</w:t>
      </w:r>
      <w:r w:rsidRPr="00EE4E6B">
        <w:rPr>
          <w:rFonts w:ascii="TimesNewRomanPSMT" w:hAnsi="TimesNewRomanPSMT"/>
          <w:b/>
          <w:bCs/>
          <w:color w:val="000000"/>
          <w:sz w:val="32"/>
          <w:szCs w:val="32"/>
        </w:rPr>
        <w:br/>
      </w:r>
      <w:r w:rsidRPr="00EE4E6B">
        <w:rPr>
          <w:rFonts w:ascii="TimesNewRomanPSMT" w:hAnsi="TimesNewRomanPSMT"/>
          <w:color w:val="000000"/>
          <w:sz w:val="32"/>
          <w:szCs w:val="32"/>
        </w:rPr>
        <w:t>If a Michelson interferometer is illuminated with strictly parallel monochromatic</w:t>
      </w:r>
      <w:r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EE4E6B">
        <w:rPr>
          <w:rFonts w:ascii="TimesNewRomanPSMT" w:hAnsi="TimesNewRomanPSMT"/>
          <w:color w:val="000000"/>
          <w:sz w:val="32"/>
          <w:szCs w:val="32"/>
        </w:rPr>
        <w:t>light, produced by a point source at the principal focus of a well-corrected lens, it</w:t>
      </w:r>
      <w:r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EE4E6B">
        <w:rPr>
          <w:rFonts w:ascii="TimesNewRomanPSMT" w:hAnsi="TimesNewRomanPSMT"/>
          <w:color w:val="000000"/>
          <w:sz w:val="32"/>
          <w:szCs w:val="32"/>
        </w:rPr>
        <w:t>becomes a very powerful instrument for testing the perfection of optical parts such</w:t>
      </w:r>
      <w:r w:rsidRPr="00EE4E6B">
        <w:rPr>
          <w:rFonts w:ascii="TimesNewRomanPSMT" w:hAnsi="TimesNewRomanPSMT"/>
          <w:color w:val="000000"/>
          <w:sz w:val="32"/>
          <w:szCs w:val="32"/>
        </w:rPr>
        <w:br/>
        <w:t>as prisms and lenses. The piece to be tested is placed in one of the light beams, and</w:t>
      </w:r>
      <w:r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EE4E6B">
        <w:rPr>
          <w:rFonts w:ascii="TimesNewRomanPSMT" w:hAnsi="TimesNewRomanPSMT"/>
          <w:color w:val="000000"/>
          <w:sz w:val="32"/>
          <w:szCs w:val="32"/>
        </w:rPr>
        <w:t>the mirror behind it is so chosen that the reflected waves, after traversing the test</w:t>
      </w:r>
      <w:r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EE4E6B">
        <w:rPr>
          <w:rFonts w:ascii="TimesNewRomanPSMT" w:hAnsi="TimesNewRomanPSMT"/>
          <w:color w:val="000000"/>
          <w:sz w:val="32"/>
          <w:szCs w:val="32"/>
        </w:rPr>
        <w:t>piece a second time, again become plane. These waves are then brought to interference</w:t>
      </w:r>
      <w:r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EE4E6B">
        <w:rPr>
          <w:rFonts w:ascii="TimesNewRomanPSMT" w:hAnsi="TimesNewRomanPSMT"/>
          <w:color w:val="000000"/>
          <w:sz w:val="32"/>
          <w:szCs w:val="32"/>
        </w:rPr>
        <w:t>with the plane waves from the other arm of the interferometer by another lens, at the</w:t>
      </w:r>
      <w:r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EE4E6B">
        <w:rPr>
          <w:rFonts w:ascii="TimesNewRomanPSMT" w:hAnsi="TimesNewRomanPSMT"/>
          <w:color w:val="000000"/>
          <w:sz w:val="32"/>
          <w:szCs w:val="32"/>
        </w:rPr>
        <w:t>focus of which the eye is placed. If the prism or lens is optically perfect, so that the</w:t>
      </w:r>
    </w:p>
    <w:p w:rsidR="00B97E66" w:rsidRPr="00EE4E6B" w:rsidRDefault="00B97E66" w:rsidP="00B97E66">
      <w:pPr>
        <w:jc w:val="right"/>
        <w:rPr>
          <w:rFonts w:ascii="TimesNewRomanPSMT" w:hAnsi="TimesNewRomanPSMT"/>
          <w:color w:val="000000"/>
          <w:sz w:val="32"/>
          <w:szCs w:val="32"/>
        </w:rPr>
      </w:pPr>
      <w:r w:rsidRPr="00EE4E6B">
        <w:rPr>
          <w:rFonts w:ascii="TimesNewRomanPSMT" w:hAnsi="TimesNewRomanPSMT"/>
          <w:color w:val="000000"/>
          <w:sz w:val="32"/>
          <w:szCs w:val="32"/>
        </w:rPr>
        <w:t>returning waves are strictly plane, the field will appear uniformly illuminated. Any</w:t>
      </w:r>
      <w:r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EE4E6B">
        <w:rPr>
          <w:rFonts w:ascii="TimesNewRomanPSMT" w:hAnsi="TimesNewRomanPSMT"/>
          <w:color w:val="000000"/>
          <w:sz w:val="32"/>
          <w:szCs w:val="32"/>
        </w:rPr>
        <w:t>local variation of the optical path will, however, produce fringes in the corresponding</w:t>
      </w:r>
      <w:r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EE4E6B">
        <w:rPr>
          <w:rFonts w:ascii="TimesNewRomanPSMT" w:hAnsi="TimesNewRomanPSMT"/>
          <w:color w:val="000000"/>
          <w:sz w:val="32"/>
          <w:szCs w:val="32"/>
        </w:rPr>
        <w:t>part of the field, which are essentially the contour lines of the distorted wave front.</w:t>
      </w:r>
      <w:r w:rsidRPr="00EE4E6B">
        <w:rPr>
          <w:rFonts w:ascii="TimesNewRomanPSMT" w:hAnsi="TimesNewRomanPSMT"/>
          <w:color w:val="000000"/>
          <w:sz w:val="32"/>
          <w:szCs w:val="32"/>
        </w:rPr>
        <w:br/>
        <w:t>Even though the surfaces of the test piece may be accurately made, the glass may</w:t>
      </w:r>
      <w:r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EE4E6B">
        <w:rPr>
          <w:rFonts w:ascii="TimesNewRomanPSMT" w:hAnsi="TimesNewRomanPSMT"/>
          <w:color w:val="000000"/>
          <w:sz w:val="32"/>
          <w:szCs w:val="32"/>
        </w:rPr>
        <w:t xml:space="preserve">contain regions that are slightly more or less dense. With the </w:t>
      </w:r>
      <w:proofErr w:type="spellStart"/>
      <w:r w:rsidRPr="00EE4E6B">
        <w:rPr>
          <w:rFonts w:ascii="TimesNewRomanPSMT" w:hAnsi="TimesNewRomanPSMT"/>
          <w:color w:val="000000"/>
          <w:sz w:val="32"/>
          <w:szCs w:val="32"/>
        </w:rPr>
        <w:t>Twyman</w:t>
      </w:r>
      <w:proofErr w:type="spellEnd"/>
      <w:r w:rsidRPr="00EE4E6B">
        <w:rPr>
          <w:rFonts w:ascii="TimesNewRomanPSMT" w:hAnsi="TimesNewRomanPSMT"/>
          <w:color w:val="000000"/>
          <w:sz w:val="32"/>
          <w:szCs w:val="32"/>
        </w:rPr>
        <w:t xml:space="preserve"> and Green</w:t>
      </w:r>
      <w:r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EE4E6B">
        <w:rPr>
          <w:rFonts w:ascii="TimesNewRomanPSMT" w:hAnsi="TimesNewRomanPSMT"/>
          <w:color w:val="000000"/>
          <w:sz w:val="32"/>
          <w:szCs w:val="32"/>
        </w:rPr>
        <w:t>interferometer these can be detected and corrected for by local polishing of the surface.</w:t>
      </w:r>
    </w:p>
    <w:p w:rsidR="00B97E66" w:rsidRPr="00EE4E6B" w:rsidRDefault="00B97E66" w:rsidP="00B97E66">
      <w:pPr>
        <w:jc w:val="right"/>
        <w:rPr>
          <w:rFonts w:ascii="TimesNewRomanPSMT" w:hAnsi="TimesNewRomanPSMT"/>
          <w:color w:val="000000"/>
          <w:sz w:val="32"/>
          <w:szCs w:val="32"/>
        </w:rPr>
      </w:pPr>
      <w:r w:rsidRPr="00EE4E6B">
        <w:rPr>
          <w:rFonts w:ascii="TimesNewRomanPSMT" w:hAnsi="TimesNewRomanPSMT"/>
          <w:color w:val="000000"/>
          <w:sz w:val="32"/>
          <w:szCs w:val="32"/>
        </w:rPr>
        <w:t>INDEX OF REFRACTION BY INTERFERENCE</w:t>
      </w:r>
      <w:r w:rsidRPr="00EE4E6B">
        <w:rPr>
          <w:rFonts w:ascii="TimesNewRomanPSMT" w:hAnsi="TimesNewRomanPSMT"/>
          <w:color w:val="000000"/>
          <w:sz w:val="32"/>
          <w:szCs w:val="32"/>
        </w:rPr>
        <w:br/>
        <w:t>METHODS</w:t>
      </w:r>
    </w:p>
    <w:p w:rsidR="00B97E66" w:rsidRPr="00EE4E6B" w:rsidRDefault="00B97E66" w:rsidP="00B97E66">
      <w:pPr>
        <w:jc w:val="right"/>
        <w:rPr>
          <w:rFonts w:ascii="TimesNewRomanPSMT" w:eastAsia="Times New Roman" w:hAnsi="TimesNewRomanPSMT" w:cs="Times New Roman"/>
          <w:color w:val="000000"/>
          <w:sz w:val="32"/>
          <w:szCs w:val="32"/>
        </w:rPr>
      </w:pPr>
      <w:r w:rsidRPr="00EE4E6B">
        <w:rPr>
          <w:noProof/>
          <w:sz w:val="32"/>
          <w:szCs w:val="32"/>
        </w:rPr>
        <w:drawing>
          <wp:inline distT="0" distB="0" distL="0" distR="0" wp14:anchorId="7C3AA9F7" wp14:editId="7197620A">
            <wp:extent cx="1885950" cy="4572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E6B">
        <w:rPr>
          <w:sz w:val="32"/>
          <w:szCs w:val="32"/>
        </w:rPr>
        <w:t xml:space="preserve"> </w:t>
      </w:r>
    </w:p>
    <w:p w:rsidR="00B97E66" w:rsidRPr="00815CD0" w:rsidRDefault="00B97E66" w:rsidP="00B97E6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E6B">
        <w:rPr>
          <w:rFonts w:ascii="TimesNewRomanPSMT" w:eastAsia="Times New Roman" w:hAnsi="TimesNewRomanPSMT" w:cs="Times New Roman"/>
          <w:color w:val="000000"/>
          <w:sz w:val="32"/>
          <w:szCs w:val="32"/>
        </w:rPr>
        <w:t>In principle a measurement of</w:t>
      </w:r>
      <w:r w:rsidRPr="00EE4E6B">
        <w:rPr>
          <w:rFonts w:ascii="TimesNewRomanPS-ItalicMT" w:eastAsia="Times New Roman" w:hAnsi="TimesNewRomanPS-ItalicMT" w:cs="Times New Roman"/>
          <w:i/>
          <w:iCs/>
          <w:color w:val="000000"/>
          <w:sz w:val="32"/>
          <w:szCs w:val="32"/>
        </w:rPr>
        <w:t xml:space="preserve">, t, </w:t>
      </w:r>
      <w:r w:rsidRPr="00EE4E6B">
        <w:rPr>
          <w:rFonts w:ascii="TimesNewRomanPSMT" w:eastAsia="Times New Roman" w:hAnsi="TimesNewRomanPSMT" w:cs="Times New Roman"/>
          <w:color w:val="000000"/>
          <w:sz w:val="32"/>
          <w:szCs w:val="32"/>
        </w:rPr>
        <w:t>and), thus gives a</w:t>
      </w:r>
      <w:r>
        <w:rPr>
          <w:rFonts w:ascii="TimesNewRomanPSMT" w:eastAsia="Times New Roman" w:hAnsi="TimesNewRomanPSMT" w:cs="Times New Roman"/>
          <w:color w:val="000000"/>
          <w:sz w:val="32"/>
          <w:szCs w:val="32"/>
        </w:rPr>
        <w:t xml:space="preserve"> </w:t>
      </w:r>
      <w:r w:rsidRPr="00EE4E6B">
        <w:rPr>
          <w:rFonts w:ascii="TimesNewRomanPSMT" w:eastAsia="Times New Roman" w:hAnsi="TimesNewRomanPSMT" w:cs="Times New Roman"/>
          <w:color w:val="000000"/>
          <w:sz w:val="32"/>
          <w:szCs w:val="32"/>
        </w:rPr>
        <w:t xml:space="preserve">determination of </w:t>
      </w:r>
      <w:r w:rsidRPr="00815CD0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</w:t>
      </w:r>
    </w:p>
    <w:p w:rsidR="00B97E66" w:rsidRDefault="00B97E66" w:rsidP="00B97E66">
      <w:pPr>
        <w:jc w:val="right"/>
        <w:rPr>
          <w:rFonts w:ascii="TimesNewRomanPSMT" w:hAnsi="TimesNewRomanPSMT"/>
          <w:color w:val="000000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7990D65" wp14:editId="25A3CDF5">
            <wp:extent cx="5274310" cy="2370998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bidi="ar-IQ"/>
        </w:rPr>
        <w:t>figure (  1   )</w:t>
      </w:r>
      <w:r w:rsidRPr="00B10CB7">
        <w:t xml:space="preserve"> </w:t>
      </w:r>
      <w:r w:rsidRPr="00B10CB7">
        <w:rPr>
          <w:rFonts w:ascii="Arial-ItalicMT" w:hAnsi="Arial-ItalicMT"/>
          <w:i/>
          <w:iCs/>
          <w:color w:val="000000"/>
          <w:sz w:val="14"/>
          <w:szCs w:val="14"/>
        </w:rPr>
        <w:t xml:space="preserve">(a) </w:t>
      </w:r>
      <w:r w:rsidRPr="00B10CB7">
        <w:rPr>
          <w:rFonts w:ascii="TimesNewRomanPSMT" w:hAnsi="TimesNewRomanPSMT"/>
          <w:color w:val="000000"/>
          <w:sz w:val="16"/>
          <w:szCs w:val="16"/>
        </w:rPr>
        <w:t xml:space="preserve">The </w:t>
      </w:r>
      <w:proofErr w:type="spellStart"/>
      <w:r w:rsidRPr="00B10CB7">
        <w:rPr>
          <w:rFonts w:ascii="TimesNewRomanPSMT" w:hAnsi="TimesNewRomanPSMT"/>
          <w:color w:val="000000"/>
          <w:sz w:val="16"/>
          <w:szCs w:val="16"/>
        </w:rPr>
        <w:t>Jamin</w:t>
      </w:r>
      <w:proofErr w:type="spellEnd"/>
      <w:r w:rsidRPr="00B10CB7">
        <w:rPr>
          <w:rFonts w:ascii="TimesNewRomanPSMT" w:hAnsi="TimesNewRomanPSMT"/>
          <w:color w:val="000000"/>
          <w:sz w:val="16"/>
          <w:szCs w:val="16"/>
        </w:rPr>
        <w:t xml:space="preserve"> and </w:t>
      </w:r>
      <w:r w:rsidRPr="00B10CB7">
        <w:rPr>
          <w:rFonts w:ascii="Arial-ItalicMT" w:hAnsi="Arial-ItalicMT"/>
          <w:i/>
          <w:iCs/>
          <w:color w:val="000000"/>
          <w:sz w:val="14"/>
          <w:szCs w:val="14"/>
        </w:rPr>
        <w:t xml:space="preserve">(b) </w:t>
      </w:r>
      <w:r w:rsidRPr="00B10CB7">
        <w:rPr>
          <w:rFonts w:ascii="TimesNewRomanPSMT" w:hAnsi="TimesNewRomanPSMT"/>
          <w:color w:val="000000"/>
          <w:sz w:val="16"/>
          <w:szCs w:val="16"/>
        </w:rPr>
        <w:t>the Mach-</w:t>
      </w:r>
      <w:proofErr w:type="spellStart"/>
      <w:r w:rsidRPr="00B10CB7">
        <w:rPr>
          <w:rFonts w:ascii="TimesNewRomanPSMT" w:hAnsi="TimesNewRomanPSMT"/>
          <w:color w:val="000000"/>
          <w:sz w:val="16"/>
          <w:szCs w:val="16"/>
        </w:rPr>
        <w:t>Zehnder</w:t>
      </w:r>
      <w:proofErr w:type="spellEnd"/>
      <w:r w:rsidRPr="00B10CB7">
        <w:rPr>
          <w:rFonts w:ascii="TimesNewRomanPSMT" w:hAnsi="TimesNewRomanPSMT"/>
          <w:color w:val="000000"/>
          <w:sz w:val="16"/>
          <w:szCs w:val="16"/>
        </w:rPr>
        <w:t xml:space="preserve"> interferometer.</w:t>
      </w:r>
    </w:p>
    <w:p w:rsidR="00B97E66" w:rsidRDefault="00B97E66" w:rsidP="00B97E66">
      <w:pPr>
        <w:jc w:val="right"/>
        <w:rPr>
          <w:rFonts w:ascii="TimesNewRomanPSMT" w:hAnsi="TimesNewRomanPSMT"/>
          <w:color w:val="000000"/>
          <w:sz w:val="16"/>
          <w:szCs w:val="16"/>
          <w:lang w:bidi="ar-IQ"/>
        </w:rPr>
      </w:pPr>
    </w:p>
    <w:p w:rsidR="00B97E66" w:rsidRDefault="00B97E66" w:rsidP="00B97E66">
      <w:pPr>
        <w:jc w:val="right"/>
        <w:rPr>
          <w:rFonts w:ascii="TimesNewRomanPSMT" w:hAnsi="TimesNewRomanPSMT"/>
          <w:color w:val="000000"/>
          <w:sz w:val="16"/>
          <w:szCs w:val="16"/>
          <w:lang w:bidi="ar-IQ"/>
        </w:rPr>
      </w:pPr>
    </w:p>
    <w:p w:rsidR="00B97E66" w:rsidRDefault="00B97E66" w:rsidP="00B97E66">
      <w:pPr>
        <w:jc w:val="right"/>
        <w:rPr>
          <w:rFonts w:ascii="TimesNewRomanPSMT" w:hAnsi="TimesNewRomanPSMT"/>
          <w:color w:val="000000"/>
          <w:sz w:val="16"/>
          <w:szCs w:val="16"/>
        </w:rPr>
      </w:pPr>
    </w:p>
    <w:p w:rsidR="00B97E66" w:rsidRDefault="00B97E66" w:rsidP="00B97E66">
      <w:pPr>
        <w:jc w:val="right"/>
        <w:rPr>
          <w:rFonts w:ascii="TimesNewRomanPSMT" w:hAnsi="TimesNewRomanPSMT"/>
          <w:color w:val="000000"/>
          <w:sz w:val="16"/>
          <w:szCs w:val="16"/>
          <w:lang w:bidi="ar-IQ"/>
        </w:rPr>
      </w:pPr>
    </w:p>
    <w:p w:rsidR="00B97E66" w:rsidRPr="009D58F1" w:rsidRDefault="00B97E66" w:rsidP="00B97E66">
      <w:pPr>
        <w:jc w:val="right"/>
        <w:rPr>
          <w:rFonts w:ascii="TimesNewRomanPSMT" w:hAnsi="TimesNewRomanPSMT"/>
          <w:b/>
          <w:bCs/>
          <w:color w:val="000000"/>
          <w:sz w:val="28"/>
          <w:szCs w:val="32"/>
        </w:rPr>
      </w:pPr>
      <w:r w:rsidRPr="009D58F1">
        <w:rPr>
          <w:rFonts w:ascii="TimesNewRomanPSMT" w:hAnsi="TimesNewRomanPSMT"/>
          <w:b/>
          <w:bCs/>
          <w:color w:val="000000"/>
          <w:sz w:val="28"/>
          <w:szCs w:val="32"/>
        </w:rPr>
        <w:t>Coherence source</w:t>
      </w:r>
    </w:p>
    <w:p w:rsidR="00B97E66" w:rsidRDefault="00B97E66" w:rsidP="00B97E66">
      <w:pPr>
        <w:jc w:val="right"/>
        <w:rPr>
          <w:rFonts w:ascii="BodoniBT-Roman" w:hAnsi="BodoniBT-Roman"/>
          <w:color w:val="000000"/>
        </w:rPr>
      </w:pPr>
      <w:r w:rsidRPr="009D58F1">
        <w:rPr>
          <w:rFonts w:ascii="BodoniBT-Roman" w:hAnsi="BodoniBT-Roman"/>
          <w:color w:val="000000"/>
        </w:rPr>
        <w:t>Light which is capable of interference is called ‘coherent,’ and it is evident that in order to</w:t>
      </w:r>
      <w:r w:rsidRPr="009D58F1">
        <w:rPr>
          <w:rFonts w:ascii="BodoniBT-Roman" w:hAnsi="BodoniBT-Roman"/>
          <w:color w:val="000000"/>
        </w:rPr>
        <w:br/>
        <w:t>yield many interference fringes, it must be very monochromatic. Coherence is conveniently</w:t>
      </w:r>
      <w:r w:rsidRPr="009D58F1">
        <w:rPr>
          <w:rFonts w:ascii="BodoniBT-Roman" w:hAnsi="BodoniBT-Roman"/>
          <w:color w:val="000000"/>
        </w:rPr>
        <w:br/>
        <w:t>measured by the path difference between two rays of the same source, by which they can</w:t>
      </w:r>
      <w:r w:rsidRPr="009D58F1">
        <w:rPr>
          <w:rFonts w:ascii="BodoniBT-Roman" w:hAnsi="BodoniBT-Roman"/>
          <w:color w:val="000000"/>
        </w:rPr>
        <w:br/>
        <w:t>differ while still giving observable interference contrast. This is called the coherence length. .  Lord</w:t>
      </w:r>
      <w:r>
        <w:rPr>
          <w:rFonts w:ascii="BodoniBT-Roman" w:hAnsi="BodoniBT-Roman"/>
          <w:color w:val="000000"/>
        </w:rPr>
        <w:t xml:space="preserve"> </w:t>
      </w:r>
      <w:r w:rsidRPr="009D58F1">
        <w:rPr>
          <w:rFonts w:ascii="BodoniBT-Roman" w:hAnsi="BodoniBT-Roman"/>
          <w:color w:val="000000"/>
        </w:rPr>
        <w:t>Rayleigh and Albert Michelson were the first to understand that it is a reciprocal measure of</w:t>
      </w:r>
      <w:r>
        <w:rPr>
          <w:rFonts w:ascii="BodoniBT-Roman" w:hAnsi="BodoniBT-Roman"/>
          <w:color w:val="000000"/>
        </w:rPr>
        <w:t xml:space="preserve"> </w:t>
      </w:r>
      <w:r w:rsidRPr="009D58F1">
        <w:rPr>
          <w:rFonts w:ascii="BodoniBT-Roman" w:hAnsi="BodoniBT-Roman"/>
          <w:color w:val="000000"/>
        </w:rPr>
        <w:t>the spectroscopic line width.</w:t>
      </w:r>
    </w:p>
    <w:p w:rsidR="00B97E66" w:rsidRDefault="00B97E66" w:rsidP="00B97E66">
      <w:pPr>
        <w:jc w:val="right"/>
        <w:rPr>
          <w:rFonts w:ascii="Times-Roman" w:hAnsi="Times-Roman"/>
          <w:color w:val="000000"/>
          <w:sz w:val="18"/>
          <w:szCs w:val="18"/>
        </w:rPr>
      </w:pPr>
      <w:r w:rsidRPr="00082039">
        <w:rPr>
          <w:rFonts w:ascii="Times-Roman" w:hAnsi="Times-Roman"/>
          <w:color w:val="000000"/>
          <w:sz w:val="18"/>
          <w:szCs w:val="18"/>
        </w:rPr>
        <w:t xml:space="preserve">The coherence time </w:t>
      </w:r>
      <w:r w:rsidRPr="00082039">
        <w:rPr>
          <w:rFonts w:ascii="TT5860BO00" w:hAnsi="TT5860BO00"/>
          <w:color w:val="000000"/>
          <w:sz w:val="18"/>
          <w:szCs w:val="18"/>
        </w:rPr>
        <w:t>t</w:t>
      </w:r>
      <w:r>
        <w:rPr>
          <w:rFonts w:ascii="TT5860BO00" w:hAnsi="TT5860BO00"/>
          <w:color w:val="000000"/>
          <w:sz w:val="18"/>
          <w:szCs w:val="18"/>
        </w:rPr>
        <w:t xml:space="preserve"> </w:t>
      </w:r>
      <w:r w:rsidRPr="00082039">
        <w:rPr>
          <w:rFonts w:ascii="Times-Italic" w:hAnsi="Times-Italic"/>
          <w:i/>
          <w:iCs/>
          <w:color w:val="000000"/>
          <w:sz w:val="14"/>
          <w:szCs w:val="14"/>
        </w:rPr>
        <w:t xml:space="preserve">c </w:t>
      </w:r>
      <w:r w:rsidRPr="00082039">
        <w:rPr>
          <w:rFonts w:ascii="Times-Roman" w:hAnsi="Times-Roman"/>
          <w:color w:val="000000"/>
          <w:sz w:val="18"/>
          <w:szCs w:val="18"/>
        </w:rPr>
        <w:t>represents the average duration of the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 w:rsidRPr="00082039">
        <w:rPr>
          <w:rFonts w:ascii="Times-Roman" w:hAnsi="Times-Roman"/>
          <w:color w:val="000000"/>
          <w:sz w:val="18"/>
          <w:szCs w:val="18"/>
        </w:rPr>
        <w:t>wave trains; i.e., the electric field remains sinusoidal for times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 w:rsidRPr="00082039">
        <w:rPr>
          <w:rFonts w:ascii="Times-Roman" w:hAnsi="Times-Roman"/>
          <w:color w:val="000000"/>
          <w:sz w:val="18"/>
          <w:szCs w:val="18"/>
        </w:rPr>
        <w:t xml:space="preserve">of the order of </w:t>
      </w:r>
      <w:r w:rsidRPr="00082039">
        <w:rPr>
          <w:rFonts w:ascii="TT5860BO00" w:hAnsi="TT5860BO00"/>
          <w:color w:val="000000"/>
          <w:sz w:val="18"/>
          <w:szCs w:val="18"/>
        </w:rPr>
        <w:t>t</w:t>
      </w:r>
      <w:r>
        <w:rPr>
          <w:rFonts w:ascii="TT5860BO00" w:hAnsi="TT5860BO00"/>
          <w:color w:val="000000"/>
          <w:sz w:val="18"/>
          <w:szCs w:val="18"/>
        </w:rPr>
        <w:t xml:space="preserve"> </w:t>
      </w:r>
      <w:r w:rsidRPr="00082039">
        <w:rPr>
          <w:rFonts w:ascii="Times-Italic" w:hAnsi="Times-Italic"/>
          <w:i/>
          <w:iCs/>
          <w:color w:val="000000"/>
          <w:sz w:val="14"/>
          <w:szCs w:val="14"/>
        </w:rPr>
        <w:t>c</w:t>
      </w:r>
      <w:r w:rsidRPr="00082039">
        <w:rPr>
          <w:rFonts w:ascii="Times-Roman" w:hAnsi="Times-Roman"/>
          <w:color w:val="000000"/>
          <w:sz w:val="18"/>
          <w:szCs w:val="18"/>
        </w:rPr>
        <w:t>.</w:t>
      </w:r>
    </w:p>
    <w:p w:rsidR="00B97E66" w:rsidRDefault="00B97E66" w:rsidP="00B97E66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>
        <w:rPr>
          <w:noProof/>
        </w:rPr>
        <w:drawing>
          <wp:inline distT="0" distB="0" distL="0" distR="0" wp14:anchorId="182109EC" wp14:editId="46865503">
            <wp:extent cx="5274310" cy="1350931"/>
            <wp:effectExtent l="0" t="0" r="2540" b="190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039">
        <w:rPr>
          <w:rFonts w:ascii="Times-Roman" w:hAnsi="Times-Roman"/>
          <w:color w:val="000000"/>
          <w:sz w:val="18"/>
          <w:szCs w:val="18"/>
        </w:rPr>
        <w:br/>
        <w:t>The length of the wave train, given by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 w:rsidRPr="00082039">
        <w:rPr>
          <w:rFonts w:ascii="Times-Italic" w:hAnsi="Times-Italic"/>
          <w:i/>
          <w:iCs/>
          <w:color w:val="000000"/>
          <w:sz w:val="18"/>
          <w:szCs w:val="18"/>
        </w:rPr>
        <w:t>L</w:t>
      </w:r>
      <w:r w:rsidRPr="00082039">
        <w:rPr>
          <w:rFonts w:ascii="Times-Italic" w:hAnsi="Times-Italic"/>
          <w:i/>
          <w:iCs/>
          <w:color w:val="000000"/>
          <w:sz w:val="18"/>
          <w:szCs w:val="18"/>
        </w:rPr>
        <w:br/>
      </w:r>
      <w:r w:rsidRPr="00082039">
        <w:rPr>
          <w:rFonts w:ascii="Times-Italic" w:hAnsi="Times-Italic"/>
          <w:i/>
          <w:iCs/>
          <w:color w:val="000000"/>
          <w:sz w:val="14"/>
          <w:szCs w:val="14"/>
        </w:rPr>
        <w:t xml:space="preserve">c </w:t>
      </w:r>
      <w:r w:rsidRPr="00082039">
        <w:rPr>
          <w:rFonts w:ascii="Times-Roman" w:hAnsi="Times-Roman"/>
          <w:color w:val="000000"/>
          <w:sz w:val="18"/>
          <w:szCs w:val="18"/>
        </w:rPr>
        <w:t xml:space="preserve">= </w:t>
      </w:r>
      <w:proofErr w:type="spellStart"/>
      <w:r w:rsidRPr="00082039">
        <w:rPr>
          <w:rFonts w:ascii="Times-Italic" w:hAnsi="Times-Italic"/>
          <w:i/>
          <w:iCs/>
          <w:color w:val="000000"/>
          <w:sz w:val="18"/>
          <w:szCs w:val="18"/>
        </w:rPr>
        <w:t>c</w:t>
      </w:r>
      <w:r w:rsidRPr="00082039">
        <w:rPr>
          <w:rFonts w:ascii="TT5860BO00" w:hAnsi="TT5860BO00"/>
          <w:color w:val="000000"/>
          <w:sz w:val="18"/>
          <w:szCs w:val="18"/>
        </w:rPr>
        <w:t>t</w:t>
      </w:r>
      <w:r w:rsidRPr="00082039">
        <w:rPr>
          <w:rFonts w:ascii="Times-Italic" w:hAnsi="Times-Italic"/>
          <w:i/>
          <w:iCs/>
          <w:color w:val="000000"/>
          <w:sz w:val="14"/>
          <w:szCs w:val="14"/>
        </w:rPr>
        <w:t>c</w:t>
      </w:r>
      <w:proofErr w:type="spellEnd"/>
      <w:r w:rsidRPr="00082039">
        <w:rPr>
          <w:rFonts w:ascii="Times-Italic" w:hAnsi="Times-Italic"/>
          <w:i/>
          <w:iCs/>
          <w:color w:val="000000"/>
          <w:sz w:val="14"/>
          <w:szCs w:val="14"/>
        </w:rPr>
        <w:br/>
      </w:r>
      <w:r w:rsidRPr="00082039">
        <w:rPr>
          <w:rFonts w:ascii="Times-Roman" w:hAnsi="Times-Roman"/>
          <w:color w:val="000000"/>
          <w:sz w:val="18"/>
          <w:szCs w:val="18"/>
        </w:rPr>
        <w:t xml:space="preserve">(where </w:t>
      </w:r>
      <w:r w:rsidRPr="00082039">
        <w:rPr>
          <w:rFonts w:ascii="Times-Italic" w:hAnsi="Times-Italic"/>
          <w:i/>
          <w:iCs/>
          <w:color w:val="000000"/>
          <w:sz w:val="18"/>
          <w:szCs w:val="18"/>
        </w:rPr>
        <w:t xml:space="preserve">c </w:t>
      </w:r>
      <w:r w:rsidRPr="00082039">
        <w:rPr>
          <w:rFonts w:ascii="Times-Roman" w:hAnsi="Times-Roman"/>
          <w:color w:val="000000"/>
          <w:sz w:val="18"/>
          <w:szCs w:val="18"/>
        </w:rPr>
        <w:t>is the speed of the light in free space) is referred to</w:t>
      </w:r>
      <w:r>
        <w:rPr>
          <w:rFonts w:ascii="Times-Roman" w:hAnsi="Times-Roman"/>
          <w:color w:val="000000"/>
          <w:sz w:val="18"/>
          <w:szCs w:val="18"/>
        </w:rPr>
        <w:t xml:space="preserve"> </w:t>
      </w:r>
      <w:r w:rsidRPr="00082039">
        <w:rPr>
          <w:rFonts w:ascii="Times-Roman" w:hAnsi="Times-Roman"/>
          <w:color w:val="000000"/>
          <w:sz w:val="18"/>
          <w:szCs w:val="18"/>
        </w:rPr>
        <w:t>as the coherence length</w:t>
      </w:r>
    </w:p>
    <w:p w:rsidR="00B97E66" w:rsidRDefault="00B97E66" w:rsidP="00B97E66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t>Producing Coherent Sources</w:t>
      </w:r>
    </w:p>
    <w:p w:rsidR="00B97E66" w:rsidRPr="00A450ED" w:rsidRDefault="00B97E66" w:rsidP="00B97E66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t>Light from a monochromatic source is used to illuminate a barrier.</w:t>
      </w:r>
      <w:r>
        <w:rPr>
          <w:rFonts w:ascii="TimesNewRomanPSMT" w:hAnsi="TimesNewRomanPSMT"/>
          <w:color w:val="000000"/>
          <w:sz w:val="20"/>
          <w:szCs w:val="20"/>
          <w:lang w:bidi="ar-IQ"/>
        </w:rPr>
        <w:t xml:space="preserve"> </w:t>
      </w: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t>The barrier contains two small openings.</w:t>
      </w:r>
    </w:p>
    <w:p w:rsidR="00B97E66" w:rsidRPr="00A450ED" w:rsidRDefault="00B97E66" w:rsidP="00B97E66">
      <w:pPr>
        <w:numPr>
          <w:ilvl w:val="1"/>
          <w:numId w:val="1"/>
        </w:num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t>The openings are usually in the shape of slits.</w:t>
      </w:r>
    </w:p>
    <w:p w:rsidR="00B97E66" w:rsidRPr="00A450ED" w:rsidRDefault="00B97E66" w:rsidP="00B97E66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lastRenderedPageBreak/>
        <w:t>The light emerging from the two slits is coherent since a single source produces the original light beam.</w:t>
      </w:r>
    </w:p>
    <w:p w:rsidR="00B97E66" w:rsidRPr="00A450ED" w:rsidRDefault="00B97E66" w:rsidP="00B97E66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t>This is a commonly used method.</w:t>
      </w:r>
    </w:p>
    <w:p w:rsidR="00B97E66" w:rsidRPr="00A450ED" w:rsidRDefault="00B97E66" w:rsidP="00B97E66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</w:p>
    <w:p w:rsidR="00B97E66" w:rsidRDefault="00B97E66" w:rsidP="00B97E66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b/>
          <w:bCs/>
          <w:color w:val="000000"/>
          <w:sz w:val="28"/>
          <w:szCs w:val="28"/>
        </w:rPr>
        <w:t>INTERFERENCE IN THIN FILMS</w:t>
      </w:r>
      <w:r w:rsidRPr="00A27B3B">
        <w:t xml:space="preserve"> </w:t>
      </w:r>
    </w:p>
    <w:p w:rsidR="00B97E66" w:rsidRPr="001F37AF" w:rsidRDefault="00B97E66" w:rsidP="00B97E6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Interference effects are commonly observed in thin films, such as thin layers of oil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on water or the thin surface of a soap bubble. The varied colors observed when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white light is incident on such films result from the interference of waves reflected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from the two surfaces of the film.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 xml:space="preserve">Consider a film of uniform thickness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and index of refraction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n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, as shown in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Figure </w:t>
      </w:r>
      <w:r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. Let us assume that the light rays traveling in air are nearly normal to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the two surfaces of the film. To determine whether the reflected rays interfere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constructively or destructively, we first note the following facts: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 xml:space="preserve">• A wave traveling from a medium of index of refraction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 </w:t>
      </w:r>
      <w:r w:rsidRPr="008643F6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1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toward a medium of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index of refraction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 </w:t>
      </w:r>
      <w:r w:rsidRPr="008643F6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undergoes a 180° phase change upon reflection when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and undergoes no phase change if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 xml:space="preserve">• The wavelength of light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in a medium whose refraction index is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where  is the wavelength of the light in free space.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 xml:space="preserve">Let us apply these rules to the film of Figure </w:t>
      </w:r>
      <w:r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, where Reflected ray 1, which is reflected from the upper surface (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A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), undergoes a phase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>change of 180° with respect to the incident wave. Reflected ray 2, which is reflected from the lower film surface (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B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), undergoes no phase change because it is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reflected from a medium (air) that has a lower index of refraction. Therefore, ray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1 is 180° out of phase with ray 2, which is equivalent to a path difference of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n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/2.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B075E5C" wp14:editId="54BBA751">
            <wp:extent cx="1762125" cy="628650"/>
            <wp:effectExtent l="0" t="0" r="9525" b="0"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E66" w:rsidRPr="001F37AF" w:rsidRDefault="00B97E66" w:rsidP="00B97E66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However, we must also consider that ray 2 travels an extra distance 2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before 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waves recombine in the air above surface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A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. If then rays 1 and 2 recombine in phase, and the result is constructive interference. In general, the condition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for constructive interference in such situations is</w:t>
      </w:r>
    </w:p>
    <w:p w:rsidR="00B97E66" w:rsidRPr="001F37AF" w:rsidRDefault="00B97E66" w:rsidP="00B97E6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E0EBB99" wp14:editId="563FA902">
            <wp:extent cx="3705225" cy="314325"/>
            <wp:effectExtent l="0" t="0" r="9525" b="9525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E66" w:rsidRPr="001F37AF" w:rsidRDefault="00B97E66" w:rsidP="00B97E6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lastRenderedPageBreak/>
        <w:t>This condition takes into account two factors: (1) the difference in path length for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the two rays (the term </w:t>
      </w:r>
      <w:proofErr w:type="spellStart"/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mn</w:t>
      </w:r>
      <w:proofErr w:type="spellEnd"/>
      <w:r w:rsidRPr="001F37AF">
        <w:rPr>
          <w:rFonts w:asciiTheme="majorBidi" w:hAnsiTheme="majorBidi" w:cstheme="majorBidi"/>
          <w:color w:val="000000"/>
          <w:sz w:val="28"/>
          <w:szCs w:val="28"/>
        </w:rPr>
        <w:t>) and (2) the 180° phase change upon reflection (the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term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n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/2). we can write</w:t>
      </w:r>
    </w:p>
    <w:p w:rsidR="00B97E66" w:rsidRPr="001F37AF" w:rsidRDefault="00B97E66" w:rsidP="00B97E6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343960E" wp14:editId="32E0793E">
            <wp:extent cx="3724275" cy="352425"/>
            <wp:effectExtent l="0" t="0" r="9525" b="9525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E66" w:rsidRPr="001F37AF" w:rsidRDefault="00B97E66" w:rsidP="00B97E6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If the extra distance 2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traveled by ray 2 corresponds to a multiple of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n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, then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the two waves combine out of phase, and the result is destructive interference. 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general equation for destructive interference is</w:t>
      </w:r>
    </w:p>
    <w:p w:rsidR="00B97E66" w:rsidRPr="00900459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00459">
        <w:rPr>
          <w:rFonts w:ascii="Times New Roman" w:hAnsi="Times New Roman" w:cs="Times New Roman"/>
          <w:sz w:val="32"/>
          <w:szCs w:val="32"/>
          <w:u w:val="single"/>
        </w:rPr>
        <w:t>INDEX OF REFRACTION BY INTERFERENCE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00459">
        <w:rPr>
          <w:rFonts w:ascii="Times New Roman" w:hAnsi="Times New Roman" w:cs="Times New Roman"/>
          <w:sz w:val="32"/>
          <w:szCs w:val="32"/>
          <w:u w:val="single"/>
        </w:rPr>
        <w:t>METHODS</w:t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If a thickness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4E48CF">
        <w:rPr>
          <w:rFonts w:ascii="Times New Roman" w:hAnsi="Times New Roman" w:cs="Times New Roman"/>
          <w:sz w:val="28"/>
          <w:szCs w:val="28"/>
        </w:rPr>
        <w:t xml:space="preserve">of a substance having an index of refraction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4E48CF">
        <w:rPr>
          <w:rFonts w:ascii="Times New Roman" w:hAnsi="Times New Roman" w:cs="Times New Roman"/>
          <w:sz w:val="28"/>
          <w:szCs w:val="28"/>
        </w:rPr>
        <w:t>is introduced into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path of one of the interfering beams in the interferometer, the optical path in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beam is increased because of the fact that light travels more slowly in the substance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consequently has a shorter wavelength. The optical path [Eq. (It)] is now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through the medium, whereas it was practically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4E48CF">
        <w:rPr>
          <w:rFonts w:ascii="Times New Roman" w:hAnsi="Times New Roman" w:cs="Times New Roman"/>
          <w:sz w:val="28"/>
          <w:szCs w:val="28"/>
        </w:rPr>
        <w:t>through the corresponding thickness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of air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(n </w:t>
      </w:r>
      <w:r w:rsidRPr="004E48CF">
        <w:rPr>
          <w:rFonts w:ascii="Times New Roman" w:hAnsi="Times New Roman" w:cs="Times New Roman"/>
          <w:sz w:val="28"/>
          <w:szCs w:val="28"/>
        </w:rPr>
        <w:t>= 1). Thus the increase in optical path due to insertion of the substance is</w:t>
      </w:r>
    </w:p>
    <w:p w:rsidR="00B97E66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(n - l)t.t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This will introduce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(n - l)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tl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4E48CF">
        <w:rPr>
          <w:rFonts w:ascii="Times New Roman" w:hAnsi="Times New Roman" w:cs="Times New Roman"/>
          <w:sz w:val="28"/>
          <w:szCs w:val="28"/>
        </w:rPr>
        <w:t>extra waves in the path of one beam; so if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we call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lim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the number of fringes by which the fringe system is displaced when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substance is placed in the beam, we have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98176A" wp14:editId="2DC719D2">
            <wp:extent cx="2390775" cy="257175"/>
            <wp:effectExtent l="19050" t="0" r="9525" b="0"/>
            <wp:docPr id="1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In principle a measurement of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m, t,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and), thus gives a determination of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n.</w:t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>In practice, the insertion of a plate of glass in one of the beams produces a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4E48C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continuous shift of the fringes so that the number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lim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cannot be counted.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monochromatic fringes it is impossible to tell which fringe in the displaced set corresponds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to one in the original set. With white light, the displacement in the fringes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different colors is very different because of the variation of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4E48CF">
        <w:rPr>
          <w:rFonts w:ascii="Times New Roman" w:hAnsi="Times New Roman" w:cs="Times New Roman"/>
          <w:sz w:val="28"/>
          <w:szCs w:val="28"/>
        </w:rPr>
        <w:t>with wavelength,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the fringes disappear entirely. This illustrates the necessity of the compensating plate</w:t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>G2 in Michelson's interferometer if white-light fringes are to be observed. If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plate of glass is very thin, these fringes may still be visible, and this affords a method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of measuring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4E48CF">
        <w:rPr>
          <w:rFonts w:ascii="Times New Roman" w:hAnsi="Times New Roman" w:cs="Times New Roman"/>
          <w:sz w:val="28"/>
          <w:szCs w:val="28"/>
        </w:rPr>
        <w:t>for very thin films. For thicker pieces, a practicable method is to use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two plates of identical thickness, one in each beam, and to turn one gradually about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a vertical axis, counting the number of monochromatic fringes for a given angle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of rotation. This angle then corresponds to a certain known increase in effective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thickness.</w:t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>For the measurement of the index of refraction of gases, which can be introduced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gradually into the light path by allowing the gas to flow into an evacuated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tube, the interference method is the most practicable one. Several forms of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refractometers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have been devised especially for this </w:t>
      </w:r>
      <w:r w:rsidRPr="004E48CF">
        <w:rPr>
          <w:rFonts w:ascii="Times New Roman" w:hAnsi="Times New Roman" w:cs="Times New Roman"/>
          <w:sz w:val="28"/>
          <w:szCs w:val="28"/>
        </w:rPr>
        <w:lastRenderedPageBreak/>
        <w:t>purpose, of which we shall describe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three, the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Jamin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>, the Mach-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Zehnder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, and the Rayleigh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refractometers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>.</w:t>
      </w:r>
    </w:p>
    <w:p w:rsidR="00B97E66" w:rsidRPr="004E48CF" w:rsidRDefault="00B97E66" w:rsidP="00B97E66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 w:rsidRPr="004E48CF">
        <w:rPr>
          <w:rFonts w:ascii="Times New Roman" w:hAnsi="Times New Roman" w:cs="Times New Roman"/>
          <w:sz w:val="28"/>
          <w:szCs w:val="28"/>
        </w:rPr>
        <w:t>Jamin's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refractometer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is shown schematically in Fig. 13V(a). Monochromatic</w:t>
      </w:r>
    </w:p>
    <w:p w:rsidR="00B97E66" w:rsidRPr="004E48CF" w:rsidRDefault="00B97E66" w:rsidP="00B97E66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365EBC" wp14:editId="22DD3D26">
            <wp:extent cx="5648325" cy="3368523"/>
            <wp:effectExtent l="19050" t="0" r="9525" b="0"/>
            <wp:docPr id="11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36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>light from a broad source S is broken into two parallel beams 1 and 2 by reflection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at the two parallel faces of a thick plate of glass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Gl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>' These two rays pass through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to another identical plate of glass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Gz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to recombine after reflection, forming interference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fringes known as Brewster's fringes  If now the plates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parallel, the light paths will be identical. Suppose as an experiment we wish to measure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the index of refraction of a certain gas at different temperatures and pressures. Two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similar evacuated tubes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T1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of equal length are placed in the two parallel beams.</w:t>
      </w:r>
    </w:p>
    <w:p w:rsidR="00B97E66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Gas is slowly admitted to tube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E48CF">
        <w:rPr>
          <w:rFonts w:ascii="Times New Roman" w:hAnsi="Times New Roman" w:cs="Times New Roman"/>
          <w:sz w:val="28"/>
          <w:szCs w:val="28"/>
        </w:rPr>
        <w:t xml:space="preserve">If the number of fringes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crossing the field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counted while the gas reaches the desired pressure and temperature, the value of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can be found by applying Eq. (13k). It is found experimentally that at a given temperature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the value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n - </w:t>
      </w:r>
      <w:r w:rsidRPr="004E48CF">
        <w:rPr>
          <w:rFonts w:ascii="Times New Roman" w:hAnsi="Times New Roman" w:cs="Times New Roman"/>
          <w:sz w:val="28"/>
          <w:szCs w:val="28"/>
        </w:rPr>
        <w:t>1 is directly proportional to the pressure. This is a special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case of the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Lorenz-Lorentz* law, </w:t>
      </w:r>
      <w:r w:rsidRPr="004E48CF">
        <w:rPr>
          <w:rFonts w:ascii="Times New Roman" w:hAnsi="Times New Roman" w:cs="Times New Roman"/>
          <w:sz w:val="28"/>
          <w:szCs w:val="28"/>
        </w:rPr>
        <w:t>according to which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7F8F08" wp14:editId="649EF088">
            <wp:extent cx="3762375" cy="518948"/>
            <wp:effectExtent l="19050" t="0" r="9525" b="0"/>
            <wp:docPr id="11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1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Here </w:t>
      </w:r>
      <w:r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is the density of the gas. When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4E48CF">
        <w:rPr>
          <w:rFonts w:ascii="Times New Roman" w:hAnsi="Times New Roman" w:cs="Times New Roman"/>
          <w:sz w:val="28"/>
          <w:szCs w:val="28"/>
        </w:rPr>
        <w:t xml:space="preserve">is very nearly unity, the factor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(n </w:t>
      </w:r>
      <w:r w:rsidRPr="004E48CF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(n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+ 2)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is nearly constant, as required by the above experimental observation.</w:t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lastRenderedPageBreak/>
        <w:t xml:space="preserve">The interferometer devised by Mach and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Zehnder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, and shown in Fig.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13V(b),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has a similar arrangement of light paths, but they may be much farther apart. The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role of the two glass blocks in the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Jamin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instrument is here taken by two pairs of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mirrors, the pair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functioning like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the pair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M3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M4 </w:t>
      </w:r>
      <w:r w:rsidRPr="004E48CF">
        <w:rPr>
          <w:rFonts w:ascii="Times New Roman" w:hAnsi="Times New Roman" w:cs="Times New Roman"/>
          <w:sz w:val="28"/>
          <w:szCs w:val="28"/>
        </w:rPr>
        <w:t xml:space="preserve">like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•</w:t>
      </w:r>
    </w:p>
    <w:p w:rsidR="00B97E66" w:rsidRPr="004E48CF" w:rsidRDefault="00B97E66" w:rsidP="00B97E66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The first surface of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the second surface of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4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are half-silvered. Although it is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7E8E50" wp14:editId="52266509">
            <wp:extent cx="5705475" cy="2009775"/>
            <wp:effectExtent l="19050" t="0" r="9525" b="0"/>
            <wp:docPr id="11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>more difficult to adjust, the Mach-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Zehnder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interferometer is suitable only for studying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slight changes of refractive index over a considerable area and is used, Contrary 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situation in the Michelson interferometer, the light traverses a region such as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4E48CF">
        <w:rPr>
          <w:rFonts w:ascii="Times New Roman" w:hAnsi="Times New Roman" w:cs="Times New Roman"/>
          <w:sz w:val="28"/>
          <w:szCs w:val="28"/>
        </w:rPr>
        <w:t>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figure in only one direction, a fact which simplifies the study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local changes of optical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path in that region.</w:t>
      </w:r>
    </w:p>
    <w:p w:rsidR="00B97E66" w:rsidRPr="004E48CF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>The purpose of the compensating plates C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48CF">
        <w:rPr>
          <w:rFonts w:ascii="Times New Roman" w:hAnsi="Times New Roman" w:cs="Times New Roman"/>
          <w:sz w:val="28"/>
          <w:szCs w:val="28"/>
        </w:rPr>
        <w:t xml:space="preserve"> and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in Figs. 13V(a) and 13W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is to speed up the measurement of refractive index. As the two plates, of equal thickness,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are rotated together by the single knob attached to the dial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D, </w:t>
      </w:r>
      <w:r w:rsidRPr="004E48CF">
        <w:rPr>
          <w:rFonts w:ascii="Times New Roman" w:hAnsi="Times New Roman" w:cs="Times New Roman"/>
          <w:sz w:val="28"/>
          <w:szCs w:val="28"/>
        </w:rPr>
        <w:t>one light path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is shortened and the other lengthened. The device can therefore compensate for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path difference in the two tubes. The dial, if previously calibrated by counting fringes,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can be made to read the index of refraction directly. The sensitivity of this device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can be varied at will, a high sensitivity being obtained when the angle between the</w:t>
      </w:r>
      <w:r>
        <w:rPr>
          <w:rFonts w:ascii="Times New Roman" w:hAnsi="Times New Roman" w:cs="Times New Roman"/>
          <w:sz w:val="28"/>
          <w:szCs w:val="28"/>
        </w:rPr>
        <w:t xml:space="preserve"> two </w:t>
      </w:r>
      <w:r w:rsidRPr="004E48CF">
        <w:rPr>
          <w:rFonts w:ascii="Times New Roman" w:hAnsi="Times New Roman" w:cs="Times New Roman"/>
          <w:sz w:val="28"/>
          <w:szCs w:val="28"/>
        </w:rPr>
        <w:t>plates is small and a low sensitivity when the angle is large.</w:t>
      </w:r>
    </w:p>
    <w:p w:rsidR="00B97E66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In Rayleigh's*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refractometer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(Fig. 13W) monochromatic light from a linear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source S is made parallel by a lens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and split into two beams by a fairly wide double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slit. After passing through two exactly similar tubes and the compensating plates,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these are brought to interfere by the lens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73560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This form of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refractometer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is often used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to measure slight differences in refractive index of liquids and solutions.</w:t>
      </w:r>
    </w:p>
    <w:p w:rsidR="00B97E66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B97E66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B97E66" w:rsidRDefault="00B97E66" w:rsidP="00B97E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D6255C" w:rsidRPr="00B97E66" w:rsidRDefault="00D6255C">
      <w:bookmarkStart w:id="0" w:name="_GoBack"/>
      <w:bookmarkEnd w:id="0"/>
    </w:p>
    <w:sectPr w:rsidR="00D6255C" w:rsidRPr="00B97E66" w:rsidSect="007D6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5120FO0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T51249O0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BodoniBT-Roman">
    <w:altName w:val="Times New Roman"/>
    <w:panose1 w:val="00000000000000000000"/>
    <w:charset w:val="00"/>
    <w:family w:val="roman"/>
    <w:notTrueType/>
    <w:pitch w:val="default"/>
  </w:font>
  <w:font w:name="TT5860B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2D2C"/>
    <w:multiLevelType w:val="hybridMultilevel"/>
    <w:tmpl w:val="438E04CA"/>
    <w:lvl w:ilvl="0" w:tplc="170EE5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EB5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A8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242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0F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E8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CD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87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3A"/>
    <w:rsid w:val="007D6A57"/>
    <w:rsid w:val="00B97E66"/>
    <w:rsid w:val="00BE023A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E6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9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97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E6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9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97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2050</Words>
  <Characters>11685</Characters>
  <Application>Microsoft Office Word</Application>
  <DocSecurity>0</DocSecurity>
  <Lines>97</Lines>
  <Paragraphs>27</Paragraphs>
  <ScaleCrop>false</ScaleCrop>
  <Company>Naim Al Hussaini</Company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2018-05-08T06:12:00Z</dcterms:created>
  <dcterms:modified xsi:type="dcterms:W3CDTF">2018-05-08T06:12:00Z</dcterms:modified>
</cp:coreProperties>
</file>