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r w:rsidRPr="00720402">
        <w:rPr>
          <w:rFonts w:asciiTheme="minorBidi" w:hAnsiTheme="minorBidi"/>
          <w:b/>
          <w:bCs/>
          <w:sz w:val="32"/>
          <w:szCs w:val="32"/>
          <w:rtl/>
        </w:rPr>
        <w:t>خامس: أنتشار النهضة في القارة الاوربية</w:t>
      </w:r>
      <w:bookmarkEnd w:id="0"/>
      <w:r w:rsidRPr="00720402">
        <w:rPr>
          <w:rFonts w:asciiTheme="minorBidi" w:hAnsiTheme="minorBidi"/>
          <w:b/>
          <w:bCs/>
          <w:sz w:val="32"/>
          <w:szCs w:val="32"/>
        </w:rPr>
        <w:t>: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تقدم الحديث عن مفكرين وفلاسفة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ومتقفين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وأدباء وفنانين وعلماء في أكثر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من دولة :من الدول الاوربية, فضلا عن ايطاليا مما يعني أنتشار النهضة التي كانت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قد بدأت في ايطاليا إلى تلك الدول. ويعود ذلك إلى جملة عوامل أهمها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أختراع</w:t>
      </w:r>
      <w:proofErr w:type="spellEnd"/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لطباعة التي سهلت وشجعت حركة التأليف والترجمة والقراءة ومن اثم وصلي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نتاجات تلك الحركة إلى القراء داخل إيطاليا أولا ثم خارجها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ولم يكن تردد الباحثين وطلبة العلم من بلدان أوربا الغربية على الجامعات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الايطالية واكاديمياتها أقل أثرا في نشر بلك النهضة بعد عودتهم إلى بلدهم. في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حين استدعت الكثير من الجامعات الاوربية عددا من الاساتذة والمحاضرين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الايطاليين من حملة الذكر عصر النهضة وفنونها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وادابها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لتدريس طلبتها في وقت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تحول فيه الانسانيون وهؤلاء الاساتذة إلى التبشير بأفكار النهضة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ونتقل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ما لم يمكنهم نقله بصورة مباشرة أو غير مباشرة. ومثال ذلك ما لعبه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ارازمز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دور في نشر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فكر النهضة في بلاده ) هولندا( وفي أنحاء أوربا بعد أن عمد إلى نشر الكتاب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المقدس باليونانية من ترجمة بسيطة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يوسع فرصة أطالع الناس عليه كما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أنه زار أكثر الجامعات الاوربية الغربية وحاضر فيها حتى أصبح له تلاميذ محبون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أخذوا يتعلمون منه ما نقله اليهم.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ولعبت سهولة الانتقال وتحسن المواصلات نسبيا دورا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فاعال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نشر النهضة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خارج ايطاليا وكذلك الجال مع الحروب التي كان لها وجهان«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األاول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أنها أدت إلى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تأخير الدول عن دخول عصر النهضة كما هو الحال بالنسبة لفرنسا وانكلترا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خالل</w:t>
      </w:r>
      <w:proofErr w:type="spellEnd"/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حرب المائة عام: والثاني أن الحروب والغزو أدت إلى التسريع بدخول دول معينة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إلى عصر النهضة ومثال ذلك دخول فرنسا عصر النهضة على أثر غزوها إيطاليا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فانتشر فيها تدريس: اليونانية الذي تزامن مع تشجيع ملوك فرنسا حتى أنهم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استضافوا رواد النهضة ودعموهم بالمال - والرعاية وأقاموا مراكز للدراسات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cs/>
        </w:rPr>
        <w:lastRenderedPageBreak/>
        <w:t>‎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الانسانية مثل الكلية الملكية في باريس أيام فرانسوا الاول (1547-1515) وما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تبعه من استقدام هنري الثاني )1559-1547( لعدد من فناني النهضة في إيطاليا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التخطيط وأنشاء قصر اللوفر مما أتاح للفرنسيين فرصة الاطلاع على نتاجات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اولئك الفنانين عن قرب ودراسة التراث اليوناني والروماني مع المحافظة على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الاصالة الفرنسية في نتاجاتهم ء ولا سيما ان الفرنسيين حرضوا على المحافظة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على الابتعاد عن التقليد الاعمى لنتاجات الاخرين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أما اسبانيا فنتيجة للوجود الاسباني في إيطاليا من خلال عرش الفونسو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الخامس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الاراغوتي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ميلانو فقد كانت على اتصال بالنهضة إذ مثل ذلك الوجود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أحد قنوات الاتصال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وأنتقال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النهضة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أسبانيا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أضافة إلى ما شهدته جامعاتها من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تدريس الدراسات اليونانية والرومانية القديمة مثل جامعة اشبيلية حتى برز عدد 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فيها الادباء أمثال خوان مانويل صاحب كتاب " كونت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لوكانور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" و" تاريخ اسبانيا" و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مقالة في الفروسية" كما كان له ديوان للشعر ظهر فيه أثر القصص العربية, فيما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عد كتابه " كونت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لوكانور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"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انموذجا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التأثير العربي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األدب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االسباني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خصوصا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cs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‏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هنالك ايضا خوان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ريزهنتا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 كان نتاجه الشعري مفعما بروح عصرية 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cs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‏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‏ وواقعية وبروح فروسية العصور الوسطى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. </w:t>
      </w:r>
      <w:r w:rsidRPr="00720402">
        <w:rPr>
          <w:rFonts w:asciiTheme="minorBidi" w:hAnsiTheme="minorBidi"/>
          <w:b/>
          <w:bCs/>
          <w:sz w:val="32"/>
          <w:szCs w:val="32"/>
          <w:cs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‏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‏ أما ما أعاق هذه الحركة الانسانية والكلاسيكية في اسبانيا فهو قيام حركة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cs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‏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الاصالح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الديني ووقوف اسبانيا بقوة إلى جانب الكنيسة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الكاثوليكيه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مما أدى إلى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cs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‏ للحركة الانسانية التي كانت هي أداة النهضة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الفاعله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مما ادى الى ايقاف تطورها ومع ذلك استطاع الاسبان في منتصف القرن السادس عشر تكوين طراز معماري وفني خاص بعصر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لديهم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وتاخرت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انكلترا بالتحاق: بالنهضة بسبب ما شهدته من حروب داخلية و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وخارجية "أهمها حرب الوردتين وحرب المائة عام. وقد دخلت انكلترا عصر النهضة 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خلالال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الدارسين في الجامعات الايطالية وأبرزهم جون كوليت الذي بدأ و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يحاضر منذ عام 1596 في علم اللاهوت معتمدا على أسلوب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لورنزو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فاال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التاريخي الموجه إلى رسائل القديس بولص. فيما برع في الدراسات الانسانية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توماس مور. وقد تبنت جامعتا "أوكسفورد وكامبردج مبادئ النهضة وتدريس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اليونانية والفنون , فبرن أدباء أمثال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تشوسر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(1400-1340) صاحب الاثار الادبية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الرائعة والواقعية المنظومة شعرا.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وعليه يتبين لنا أن أهم نتائج النهضة الاوربية تتركز في الاضافة والتحسين</w:t>
      </w:r>
    </w:p>
    <w:p w:rsidR="00B13A9F" w:rsidRPr="00720402" w:rsidRDefault="00B13A9F" w:rsidP="00B13A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والتطوير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وأبتكار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ها لم يكن موجودا حينها ضمن اهتمامات روادها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وأمكانياتهم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</w:rPr>
        <w:t>*</w:t>
      </w:r>
    </w:p>
    <w:p w:rsidR="00514AAE" w:rsidRPr="00C30BD2" w:rsidRDefault="00B13A9F" w:rsidP="00B13A9F">
      <w:pPr>
        <w:rPr>
          <w:rFonts w:hint="cs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وإمكانيات عصرهم وظروفه</w:t>
      </w: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033BFE"/>
    <w:rsid w:val="00192C55"/>
    <w:rsid w:val="0022257E"/>
    <w:rsid w:val="002230FC"/>
    <w:rsid w:val="002D7E76"/>
    <w:rsid w:val="00514AAE"/>
    <w:rsid w:val="00583D32"/>
    <w:rsid w:val="005D2033"/>
    <w:rsid w:val="00967FC1"/>
    <w:rsid w:val="00B13A9F"/>
    <w:rsid w:val="00C30BD2"/>
    <w:rsid w:val="00D3275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2017-10-03T06:21:00Z</dcterms:created>
  <dcterms:modified xsi:type="dcterms:W3CDTF">2017-10-03T06:21:00Z</dcterms:modified>
</cp:coreProperties>
</file>