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58" w:rsidRPr="00956358" w:rsidRDefault="00956358" w:rsidP="00956358">
      <w:pPr>
        <w:bidi w:val="0"/>
        <w:spacing w:after="0" w:line="240" w:lineRule="auto"/>
        <w:jc w:val="right"/>
        <w:rPr>
          <w:rFonts w:ascii="TrebuchetMS" w:eastAsia="Times New Roman" w:hAnsi="TrebuchetMS" w:cs="Times New Roman"/>
          <w:color w:val="0000FF"/>
          <w:sz w:val="36"/>
          <w:szCs w:val="36"/>
          <w:shd w:val="clear" w:color="auto" w:fill="FCFCFC"/>
        </w:rPr>
      </w:pPr>
      <w:r w:rsidRPr="00956358">
        <w:rPr>
          <w:rFonts w:ascii="TrebuchetMS" w:eastAsia="Times New Roman" w:hAnsi="TrebuchetMS" w:cs="Times New Roman"/>
          <w:b/>
          <w:bCs/>
          <w:color w:val="0000FF"/>
          <w:sz w:val="36"/>
          <w:szCs w:val="36"/>
          <w:shd w:val="clear" w:color="auto" w:fill="FCFCFC"/>
          <w:rtl/>
        </w:rPr>
        <w:t>الأسس الاجتماعية للتربية</w:t>
      </w:r>
    </w:p>
    <w:p w:rsidR="00956358" w:rsidRPr="00956358" w:rsidRDefault="00956358" w:rsidP="00956358">
      <w:pPr>
        <w:bidi w:val="0"/>
        <w:spacing w:after="0" w:line="240" w:lineRule="auto"/>
        <w:jc w:val="right"/>
        <w:rPr>
          <w:rFonts w:ascii="Times New Roman" w:eastAsia="Times New Roman" w:hAnsi="Times New Roman" w:cs="Times New Roman"/>
          <w:sz w:val="24"/>
          <w:szCs w:val="24"/>
        </w:rPr>
      </w:pPr>
      <w:r w:rsidRPr="00956358">
        <w:rPr>
          <w:rFonts w:ascii="TrebuchetMS" w:eastAsia="Times New Roman" w:hAnsi="TrebuchetMS" w:cs="Times New Roman"/>
          <w:color w:val="000000"/>
          <w:sz w:val="24"/>
          <w:szCs w:val="24"/>
        </w:rPr>
        <w:br/>
      </w:r>
    </w:p>
    <w:p w:rsidR="00956358" w:rsidRDefault="00956358" w:rsidP="00956358">
      <w:pPr>
        <w:shd w:val="clear" w:color="auto" w:fill="FCFCFC"/>
        <w:bidi w:val="0"/>
        <w:spacing w:after="0" w:line="240" w:lineRule="auto"/>
        <w:jc w:val="right"/>
        <w:rPr>
          <w:rFonts w:ascii="TrebuchetMS" w:eastAsia="Times New Roman" w:hAnsi="TrebuchetMS" w:cs="Times New Roman" w:hint="cs"/>
          <w:color w:val="000000"/>
          <w:sz w:val="24"/>
          <w:szCs w:val="24"/>
          <w:rtl/>
          <w:lang w:bidi="ar-IQ"/>
        </w:rPr>
      </w:pPr>
      <w:r w:rsidRPr="00956358">
        <w:rPr>
          <w:rFonts w:ascii="TrebuchetMS" w:eastAsia="Times New Roman" w:hAnsi="TrebuchetMS" w:cs="Times New Roman"/>
          <w:color w:val="000000"/>
          <w:sz w:val="24"/>
          <w:szCs w:val="24"/>
          <w:rtl/>
        </w:rPr>
        <w:t>تخضع المجتمعات الإنسانية في الوقت الحاضر لكثير من التغيير والتطور- سرعة ومدى- بما لم يسبق أن مارسته في أية فترة من فترات التاريخ الإنساني هذه التغيرات والتطورات التي شملت كل نواحي الحياة السياسية والاجتماعية والاقتصادية والتي فرضت نفسها على قيم الأفراد وسلوكهم، وعلى المؤسسات الاجتماعية المختلفة فارتفعت بها- أو تحاول ذلك - شكلا ومحتوى- إلى مستوى المسؤولية لمقابلة التحديات والمطالب التي تفرضها هذه التغيرات والتطورات</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b/>
          <w:bCs/>
          <w:color w:val="0000FF"/>
          <w:sz w:val="24"/>
          <w:szCs w:val="24"/>
          <w:rtl/>
        </w:rPr>
        <w:t>مفهوم الأسس الاجتماعية</w:t>
      </w:r>
      <w:r w:rsidRPr="00956358">
        <w:rPr>
          <w:rFonts w:ascii="TrebuchetMS" w:eastAsia="Times New Roman" w:hAnsi="TrebuchetMS" w:cs="Times New Roman"/>
          <w:b/>
          <w:bCs/>
          <w:color w:val="0000FF"/>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 xml:space="preserve">هي القوى الاجتماعية المؤثرة في وضع المنهج وتنفيذه وتتمثل في التراث الثقافي للمجتمع والقيم والمبادئ التي تسوده والحاجات والمشكلات التي يهدف إلى حلها والأهداف التي يحرص على تحقيقها. وهذه القوى تشكل ملامح الفلسفة الاجتماعية أو النظام الاجتماعي لأي مجتمع من المجتمعات وفي ضوئها تحدد فلسفة التربية التي بدورها تحدد محتوى المنهج وتنظيمه </w:t>
      </w:r>
      <w:proofErr w:type="spellStart"/>
      <w:r w:rsidRPr="00956358">
        <w:rPr>
          <w:rFonts w:ascii="TrebuchetMS" w:eastAsia="Times New Roman" w:hAnsi="TrebuchetMS" w:cs="Times New Roman"/>
          <w:color w:val="000000"/>
          <w:sz w:val="24"/>
          <w:szCs w:val="24"/>
          <w:rtl/>
        </w:rPr>
        <w:t>وإستراتيجيات</w:t>
      </w:r>
      <w:proofErr w:type="spellEnd"/>
      <w:r w:rsidRPr="00956358">
        <w:rPr>
          <w:rFonts w:ascii="TrebuchetMS" w:eastAsia="Times New Roman" w:hAnsi="TrebuchetMS" w:cs="Times New Roman"/>
          <w:color w:val="000000"/>
          <w:sz w:val="24"/>
          <w:szCs w:val="24"/>
          <w:rtl/>
        </w:rPr>
        <w:t xml:space="preserve"> التدريس والوسائل والأنشطة التي تعمل كلها في إطار متسق لبلوغ الأهداف الاجتماعية المرغوب في تحقيقها</w:t>
      </w:r>
      <w:r w:rsidRPr="00956358">
        <w:rPr>
          <w:rFonts w:ascii="TrebuchetMS" w:eastAsia="Times New Roman" w:hAnsi="TrebuchetMS" w:cs="Times New Roman"/>
          <w:color w:val="000000"/>
          <w:sz w:val="24"/>
          <w:szCs w:val="24"/>
        </w:rPr>
        <w:t>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وهذه القوى تشكل ملامح الفلسفة الاجتماعية أو النظام الاجتماعي لأي مجتمع من المجتمعات, وفي ضوئها تحدد فلسفة التربية التي بدورها تحدد محتوى المنهج وتنظيمه واستراتيجيات التدريس والوسائل والأنشطة التي تعمل كلها في إطار متسق لبلوغ الأهداف الاجتماعية المرغوب في تحقيقها</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فدور المنهج هو أن يعكس مقومات الفلسفة الاجتماعية يحولها إلى سلوك يمارسه التلاميذ بما يتفق مع متطلبات الحياة في المجتمع بجوانبها المختلفة, ولما كانت المدرسة بطبيعة نشأتها مؤسسة اجتماعية أقامها المجتمع من أجل استمراره وإعداد الأفراد للقيام بمسؤولياتهم فيه, فمن الطبيعي تتأثر بالمجتمع والظروف المحيطة به. ومعنى ذلك أن القوى الاجتماعية التي يعكسها منهج ما في مدرسة ما إنما هي تعبير عن المجتمع في مرحلة ما, ولذلك تختلف المناهج من حيث الشكل والمنطق من مجتمع لآخر تبعاً لتباين تلك القوى</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1 </w:t>
      </w:r>
      <w:r w:rsidRPr="00956358">
        <w:rPr>
          <w:rFonts w:ascii="TrebuchetMS" w:eastAsia="Times New Roman" w:hAnsi="TrebuchetMS" w:cs="Times New Roman"/>
          <w:color w:val="000000"/>
          <w:sz w:val="24"/>
          <w:szCs w:val="24"/>
          <w:rtl/>
        </w:rPr>
        <w:t>ـ تمكين المتعلم العربي من فهم ذاته الاجتماعية، وفهم وطنه العربي وديناميكية تطوره، ومشاكله وتحدياته الاجتماعية بموضوعية وواقعية ونظرة متفائلة، وفي سياق ذلك تمكين المتعلم العربي من فهم أسرته وبيئته المحلية متدرجاً لفهم وطنه والعالم، مع تنمية القدرة لفهم الحضارات والمجتمعات الأخرى في العالم، ومع تأكيد الإحساس بالانتماء للآخرين وقبول اختلافهم وخصوصياتهم الثقافية والتعامل الإيجابي معهم</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2 </w:t>
      </w:r>
      <w:r w:rsidRPr="00956358">
        <w:rPr>
          <w:rFonts w:ascii="TrebuchetMS" w:eastAsia="Times New Roman" w:hAnsi="TrebuchetMS" w:cs="Times New Roman"/>
          <w:color w:val="000000"/>
          <w:sz w:val="24"/>
          <w:szCs w:val="24"/>
          <w:rtl/>
        </w:rPr>
        <w:t>ـ تأكيد بناء قدرات ومهارات اجتماعية من أهمها</w:t>
      </w:r>
      <w:r w:rsidRPr="00956358">
        <w:rPr>
          <w:rFonts w:ascii="TrebuchetMS" w:eastAsia="Times New Roman" w:hAnsi="TrebuchetMS" w:cs="Times New Roman"/>
          <w:color w:val="000000"/>
          <w:sz w:val="24"/>
          <w:szCs w:val="24"/>
        </w:rPr>
        <w:t xml:space="preserve"> :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تنمية الاتجاه الاجتماعي نحو حب العمل والإخلاص فيه</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وإدراك ضرورته لحياة الفرد وأسرته ووطنه</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تنمية الاتجاه الاجتماعي الإيجابي نحو العمل اليدوي والمهني لاكتساب مهاراته الأساسية وضرورته لحياة العصر الحديث</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تنمية الاتجاه الاجتماعي للاعتماد على النفس والقدرة على العمل مع الآخرين والتعاون معهم لإنجاز هذا العمل</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خلق الحافز لقبول التغير والتجديد الاجتماعي في العادات والتقاليد والأعراف الاجتماعية التي لم تعد تتفق وحياة العصر الحديث أو التي تعيق النمو والتنمية الاجتماعية والاقتصادية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تنمية وتأكيد الاتجاه الاجتماعي لقبول المساواة بين الرجل والمرأة ومشاركتها في الحياة الاجتماعية، في إطار من ثوابت وقيم الثقافة العربية الإسلامية الصحيحة، ونبذ النظرة إلى المرأة على أنها أقل مكانة من الرجل</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3 </w:t>
      </w:r>
      <w:r w:rsidRPr="00956358">
        <w:rPr>
          <w:rFonts w:ascii="TrebuchetMS" w:eastAsia="Times New Roman" w:hAnsi="TrebuchetMS" w:cs="Times New Roman"/>
          <w:color w:val="000000"/>
          <w:sz w:val="24"/>
          <w:szCs w:val="24"/>
          <w:rtl/>
        </w:rPr>
        <w:t xml:space="preserve">ـ تطوير </w:t>
      </w:r>
      <w:proofErr w:type="spellStart"/>
      <w:r w:rsidRPr="00956358">
        <w:rPr>
          <w:rFonts w:ascii="TrebuchetMS" w:eastAsia="Times New Roman" w:hAnsi="TrebuchetMS" w:cs="Times New Roman"/>
          <w:color w:val="000000"/>
          <w:sz w:val="24"/>
          <w:szCs w:val="24"/>
          <w:rtl/>
        </w:rPr>
        <w:t>إستراتيجية</w:t>
      </w:r>
      <w:proofErr w:type="spellEnd"/>
      <w:r w:rsidRPr="00956358">
        <w:rPr>
          <w:rFonts w:ascii="TrebuchetMS" w:eastAsia="Times New Roman" w:hAnsi="TrebuchetMS" w:cs="Times New Roman"/>
          <w:color w:val="000000"/>
          <w:sz w:val="24"/>
          <w:szCs w:val="24"/>
          <w:rtl/>
        </w:rPr>
        <w:t xml:space="preserve"> التربية العربية بما يحقق تأكيد المبادئ الآتية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تكوين إنسان معتز بأنه عربي ومسلم أو مسيحي من أبناء الأمة العربية</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تكوين إنسان معتز بكرامته وذاته الفردية والاجتماعية</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ـ تكوين إنسان يقبل الاختلاف الاجتماعي والثقافي ويحترم الآخرين في أسرته ومجتمعه والعالم، وله القدرة على التعايش والتعامل معهم بروح إيجابية بناءة</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والمدرسة مؤسسة اجتماعية أساسية تمثل جزءا هاما من المجتمع الذي تعيش فيه، تتأثر به، مستجيبة للمطالب التي تفرضها قيم المجتمع عليها، بعد شخصيات الصغار وتشكلها للمعيشة في المجتمع والمساهمة في حياته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lastRenderedPageBreak/>
        <w:t>ولقد أنشأ المجتمع المدرسة لكي تعد الجيل الصغير للاشتراك في المنشط الإنسانية التي تسود حياة الجماعة وللتكيف معها، وللإحساس بالأمن والطمأنينة في رحابها، ولذلك فشخصية المدرسة تتحدد أبعادها بأبعاد المجتمع الذي تخدمه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ولا يقتصر عمل المدرسة على إعداد الجيل الصغير للاشتراك في حياة الجماعة والتكيف معها، ولكن هذا الإعداد يتضمن أيضا القدرة على تجديد هذه الحياة وعلى تطعيمها بالدم الجديد، الذي يبعث فيها الحركة والنمو</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وعلى هذا الأساس تستجيب المدرسة لمطالب التغير الاجتماعي وتحدياته في المجتمع الذي تعيش فيه، وتعمل في الوقت نفسه على أن تكون رائدة بهذا التغير الاجتماعي ومبشرة به وموجهة إليه، عن طريق هذا الجيل الصغير الذي تعده وتشكله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b/>
          <w:bCs/>
          <w:color w:val="0000FF"/>
          <w:sz w:val="24"/>
          <w:szCs w:val="24"/>
          <w:rtl/>
        </w:rPr>
        <w:t>الجمود الاجتماعي</w:t>
      </w:r>
      <w:r w:rsidRPr="00956358">
        <w:rPr>
          <w:rFonts w:ascii="TrebuchetMS" w:eastAsia="Times New Roman" w:hAnsi="TrebuchetMS" w:cs="Times New Roman"/>
          <w:b/>
          <w:bCs/>
          <w:color w:val="0000FF"/>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على أن كثيرا من الناس- ومن بينهم كثير من المدرسين - ينظرون إلى الأوضاع القائمة في المدارس على أنها مستمرة ويجب ألا تتغير وهم يتساءلون دائما : لماذا هذا التغيير في نظام التعليم وقوانينه ولوائحه؟ لقد تعلمنا في الماضي في المدرسة وسلكنا طريقنا ونجحنا في الحياة، وتعلم المدرسون مادة تخصصهم ونالوا شهادة تعترف فيها الدولة لهم بهذا التخصص. وهم بهذا كله يحاولون أن يعزلوا المدرسة عن التطورات الاجتماعية التي تحدث في المجتمع، ناظرين إلى المدرسة نظرة ضيقة تنحصر بين حدود مادتهم العملية التي تخصصوا فيها. وهنا يبرز سؤال هام خاص بعمل المدرسة: مداه وأهدافه. هل يجب على المدرسة أن تحذر نفسها وتقصر أهدافها على نقل أنواع المعارف والمهارات إلى التلميذ ؟ أم أنها يجب أن تتعدى هذه الأهداف الضيقة لتعنى بتشكيل تخصصات تلاميذها سلوكا واتجاهات وعادات وقيما؟ وفي الحالة الأولى ما هي أنواع المعارف والمهارات التي تحتل الأهمية العظمى؟ وفي الحالة الثانية ما هو نوع الشخصية الإنسانية الذي تعمل على تشكيله؟</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 xml:space="preserve">ولكن لماذا فشل المدرسون في أن يروا هذه الحقيقة الهامة وهي أن نمط المدرسة يرتبط باستجابة تاريخية لمطالب </w:t>
      </w:r>
      <w:proofErr w:type="spellStart"/>
      <w:r w:rsidRPr="00956358">
        <w:rPr>
          <w:rFonts w:ascii="TrebuchetMS" w:eastAsia="Times New Roman" w:hAnsi="TrebuchetMS" w:cs="Times New Roman"/>
          <w:color w:val="000000"/>
          <w:sz w:val="24"/>
          <w:szCs w:val="24"/>
          <w:rtl/>
        </w:rPr>
        <w:t>اجتماعية_قد</w:t>
      </w:r>
      <w:proofErr w:type="spellEnd"/>
      <w:r w:rsidRPr="00956358">
        <w:rPr>
          <w:rFonts w:ascii="TrebuchetMS" w:eastAsia="Times New Roman" w:hAnsi="TrebuchetMS" w:cs="Times New Roman"/>
          <w:color w:val="000000"/>
          <w:sz w:val="24"/>
          <w:szCs w:val="24"/>
          <w:rtl/>
        </w:rPr>
        <w:t xml:space="preserve"> تكون متساندة وقد تكون متعارضة- تفرض نفسها على تربية الصغير؟ قد يرجع هذا إلى نقص في تعليمهم المهني، وإعدادهم الفني، إذ أن كثيرا من المدرسين قد أعدوا من ناحية تخصصهم في مادتهم، ولكنهم لم يتعلموا أن ينظروا إلى المدرسة كمؤسسة اجتماعية في ظل نظام اجتماعي معين، وأنها تعمل في حدود هذا الإطار في علاقاته المتشابكة المتعددة المعقدة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إن إحساس المدرس بالأسس الاجتماعية للمدرسة، ومعرفته بالإطار الاجتماعي لمادته، وإدراكه للنظام الاجتماعي القائم وانعكاساته المختلفة على المدرسة في أهدافها ومناهجها وإدارتها وعلاقاتها، من أهم ما نهدف إليه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b/>
          <w:bCs/>
          <w:color w:val="0000FF"/>
          <w:sz w:val="24"/>
          <w:szCs w:val="24"/>
          <w:rtl/>
        </w:rPr>
        <w:t>المجتمع والتربية</w:t>
      </w:r>
      <w:r w:rsidRPr="00956358">
        <w:rPr>
          <w:rFonts w:ascii="TrebuchetMS" w:eastAsia="Times New Roman" w:hAnsi="TrebuchetMS" w:cs="Times New Roman"/>
          <w:b/>
          <w:bCs/>
          <w:color w:val="0000FF"/>
          <w:sz w:val="24"/>
          <w:szCs w:val="24"/>
        </w:rPr>
        <w:t xml:space="preserve">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لقد اختلف المفكرون والفلاسفة في تحديد علاقة التربية بالمجتمع، فمنهم من رأى (أرسطو) بان التربية هي الوسيلة الوحيدة لاستقرار المجتمع وأنظمته وقيمه وأوضاعه الاجتماعية بينما رأى فريق آخر ( أفلاطون ) إن التربية وسيلة لإصلاح المجتمع وتحسينه وتقدمه وتطوره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 xml:space="preserve">فلو تأملنا في تاريخ الشعوب لعلمنا كم التربية لعبت دورا هاما في حياتها، مثل الحضارة البابلية والمصرية والصينية والفينيقية، حيث أضافت إليها روائع الفكر الجديد، فاهتم </w:t>
      </w:r>
      <w:proofErr w:type="spellStart"/>
      <w:r w:rsidRPr="00956358">
        <w:rPr>
          <w:rFonts w:ascii="TrebuchetMS" w:eastAsia="Times New Roman" w:hAnsi="TrebuchetMS" w:cs="Times New Roman"/>
          <w:color w:val="000000"/>
          <w:sz w:val="24"/>
          <w:szCs w:val="24"/>
          <w:rtl/>
        </w:rPr>
        <w:t>الاثينيون</w:t>
      </w:r>
      <w:proofErr w:type="spellEnd"/>
      <w:r w:rsidRPr="00956358">
        <w:rPr>
          <w:rFonts w:ascii="TrebuchetMS" w:eastAsia="Times New Roman" w:hAnsi="TrebuchetMS" w:cs="Times New Roman"/>
          <w:color w:val="000000"/>
          <w:sz w:val="24"/>
          <w:szCs w:val="24"/>
          <w:rtl/>
        </w:rPr>
        <w:t xml:space="preserve"> بالتطور الفكري، واعتنوا بتربية الإنسان، وجعلوا التربية همهم الأول، حيث أخرجت أثينا نخبة الأساتذة العقل البشري والفلاسفة الخالدين الذي اثروا في العلوم الإنسانية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 xml:space="preserve">وفي </w:t>
      </w:r>
      <w:proofErr w:type="spellStart"/>
      <w:r w:rsidRPr="00956358">
        <w:rPr>
          <w:rFonts w:ascii="TrebuchetMS" w:eastAsia="Times New Roman" w:hAnsi="TrebuchetMS" w:cs="Times New Roman"/>
          <w:color w:val="000000"/>
          <w:sz w:val="24"/>
          <w:szCs w:val="24"/>
          <w:rtl/>
        </w:rPr>
        <w:t>اسبرطة</w:t>
      </w:r>
      <w:proofErr w:type="spellEnd"/>
      <w:r w:rsidRPr="00956358">
        <w:rPr>
          <w:rFonts w:ascii="TrebuchetMS" w:eastAsia="Times New Roman" w:hAnsi="TrebuchetMS" w:cs="Times New Roman"/>
          <w:color w:val="000000"/>
          <w:sz w:val="24"/>
          <w:szCs w:val="24"/>
          <w:rtl/>
        </w:rPr>
        <w:t xml:space="preserve"> لعبت التربية دورا حيويا في بناء المجتمع والذي لا يزال يعتبر نموذجا للتربية التي تميزت بطابعها العسكري ونظامها التربوي الانتقائي الصارم. حيث عملت مجتمع متين موحد وقوي في مواجهة أقسى الظروف</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أما أثينا فقد عملت على تربية الفرد وركزت على قوة شخصيته لمواجهة أصعب الظروف، وقد حرصت التربية عند الرومان على تخريج أجيال مدربين على فنون القتال والحرب</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حتى التربية الحديثة في بناء المجتمعات الحديثة، هذا ما تفعله الأمم، وهذا ما فعلته التربية الإسرائيلية، حتى أعدت دولتها، قامت ببناء مجتمع حربي مستعدا دائما للقتال، عن طريق التربية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وفي اليابان نموذج رائع بعد هزيمتها في الحرب العالمية الثانية، ببناء مجتمع قوي ومتحضر صناعي، يحمل المسؤولية في جميع الاتجاهات، وقد لعبت التربية دورا بارزا في هذه الحضارة</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 xml:space="preserve">وتطبيقا لذلك نشأت الأمة والدولة العربية الإسلامية وتطورت ظروف انتشار القوة العربية تحت لواء الرسالة الإسلامية في مواجهة التحدي الخارجي، بفضل الإنسان العربي المسلم الجديد الذي أصر الرسول على توفير التربية الجيدة له حتى </w:t>
      </w:r>
      <w:proofErr w:type="spellStart"/>
      <w:r w:rsidRPr="00956358">
        <w:rPr>
          <w:rFonts w:ascii="TrebuchetMS" w:eastAsia="Times New Roman" w:hAnsi="TrebuchetMS" w:cs="Times New Roman"/>
          <w:color w:val="000000"/>
          <w:sz w:val="24"/>
          <w:szCs w:val="24"/>
          <w:rtl/>
        </w:rPr>
        <w:t>يصوغه</w:t>
      </w:r>
      <w:proofErr w:type="spellEnd"/>
      <w:r w:rsidRPr="00956358">
        <w:rPr>
          <w:rFonts w:ascii="TrebuchetMS" w:eastAsia="Times New Roman" w:hAnsi="TrebuchetMS" w:cs="Times New Roman"/>
          <w:color w:val="000000"/>
          <w:sz w:val="24"/>
          <w:szCs w:val="24"/>
          <w:rtl/>
        </w:rPr>
        <w:t xml:space="preserve"> أولا قبل الإقدام على نشر الدعوة الإسلامية. إلى أن بدا الوهن والضياع يدب في هذا القوم نتيجة بعدهم عن التربية الإسلامية الصحيحة. ومن هنا نرى كيف التربية لعبت ولا تزال تلعب دورا </w:t>
      </w:r>
      <w:r w:rsidRPr="00956358">
        <w:rPr>
          <w:rFonts w:ascii="TrebuchetMS" w:eastAsia="Times New Roman" w:hAnsi="TrebuchetMS" w:cs="Times New Roman"/>
          <w:color w:val="000000"/>
          <w:sz w:val="24"/>
          <w:szCs w:val="24"/>
          <w:rtl/>
        </w:rPr>
        <w:lastRenderedPageBreak/>
        <w:t>هاما وأساسيا في بناء الإنسان والمجتمع وتطويرهما قديما وحديثا</w:t>
      </w:r>
      <w:r w:rsidRPr="00956358">
        <w:rPr>
          <w:rFonts w:ascii="TrebuchetMS" w:eastAsia="Times New Roman" w:hAnsi="TrebuchetMS" w:cs="Times New Roman"/>
          <w:color w:val="000000"/>
          <w:sz w:val="24"/>
          <w:szCs w:val="24"/>
        </w:rPr>
        <w:t>.. </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tl/>
        </w:rPr>
        <w:t>وهكذا فان التربية تستطيع تحقيق ذلك باعتبار أنها وظيفة اجتماعية تتفاعل مع مجتمعها تأثرا فيه، وخاصة إذا ما استطاعت العمل على</w:t>
      </w:r>
      <w:r w:rsidRPr="00956358">
        <w:rPr>
          <w:rFonts w:ascii="TrebuchetMS" w:eastAsia="Times New Roman" w:hAnsi="TrebuchetMS" w:cs="Times New Roman"/>
          <w:color w:val="000000"/>
          <w:sz w:val="24"/>
          <w:szCs w:val="24"/>
        </w:rPr>
        <w:t xml:space="preserve"> :</w:t>
      </w:r>
      <w:r w:rsidRPr="00956358">
        <w:rPr>
          <w:rFonts w:ascii="TrebuchetMS" w:eastAsia="Times New Roman" w:hAnsi="TrebuchetMS" w:cs="Times New Roman"/>
          <w:color w:val="000000"/>
          <w:sz w:val="24"/>
          <w:szCs w:val="24"/>
        </w:rPr>
        <w:br/>
        <w:t xml:space="preserve"> </w:t>
      </w:r>
      <w:bookmarkStart w:id="0" w:name="_GoBack"/>
      <w:bookmarkEnd w:id="0"/>
      <w:r>
        <w:rPr>
          <w:rFonts w:ascii="TrebuchetMS" w:eastAsia="Times New Roman" w:hAnsi="TrebuchetMS" w:cs="Times New Roman" w:hint="cs"/>
          <w:color w:val="000000"/>
          <w:sz w:val="24"/>
          <w:szCs w:val="24"/>
          <w:rtl/>
        </w:rPr>
        <w:t>1- إحد</w:t>
      </w:r>
      <w:r w:rsidRPr="00956358">
        <w:rPr>
          <w:rFonts w:ascii="TrebuchetMS" w:eastAsia="Times New Roman" w:hAnsi="TrebuchetMS" w:cs="Times New Roman"/>
          <w:color w:val="000000"/>
          <w:sz w:val="24"/>
          <w:szCs w:val="24"/>
          <w:rtl/>
        </w:rPr>
        <w:t xml:space="preserve">اث تنمية اجتماعية حقيقية داخل المجتمع العربي، بمواجهة </w:t>
      </w:r>
      <w:r>
        <w:rPr>
          <w:rFonts w:ascii="TrebuchetMS" w:eastAsia="Times New Roman" w:hAnsi="TrebuchetMS" w:cs="Times New Roman"/>
          <w:color w:val="000000"/>
          <w:sz w:val="24"/>
          <w:szCs w:val="24"/>
          <w:rtl/>
        </w:rPr>
        <w:t>التخلف، وتحدي حضاري شامل ومتكام</w:t>
      </w:r>
      <w:r>
        <w:rPr>
          <w:rFonts w:ascii="TrebuchetMS" w:eastAsia="Times New Roman" w:hAnsi="TrebuchetMS" w:cs="Times New Roman" w:hint="cs"/>
          <w:color w:val="000000"/>
          <w:sz w:val="24"/>
          <w:szCs w:val="24"/>
          <w:rtl/>
        </w:rPr>
        <w:t>ل</w:t>
      </w:r>
    </w:p>
    <w:p w:rsidR="00956358" w:rsidRPr="00956358" w:rsidRDefault="00956358" w:rsidP="00956358">
      <w:pPr>
        <w:shd w:val="clear" w:color="auto" w:fill="FCFCFC"/>
        <w:bidi w:val="0"/>
        <w:spacing w:after="0" w:line="240" w:lineRule="auto"/>
        <w:jc w:val="right"/>
        <w:rPr>
          <w:rFonts w:ascii="TrebuchetMS" w:eastAsia="Times New Roman" w:hAnsi="TrebuchetMS" w:cs="Times New Roman"/>
          <w:color w:val="000000"/>
          <w:sz w:val="24"/>
          <w:szCs w:val="24"/>
        </w:rPr>
      </w:pPr>
      <w:r>
        <w:rPr>
          <w:rFonts w:ascii="TrebuchetMS" w:eastAsia="Times New Roman" w:hAnsi="TrebuchetMS" w:cs="Times New Roman" w:hint="cs"/>
          <w:color w:val="000000"/>
          <w:sz w:val="24"/>
          <w:szCs w:val="24"/>
          <w:rtl/>
          <w:lang w:bidi="ar-IQ"/>
        </w:rPr>
        <w:t xml:space="preserve">2- </w:t>
      </w:r>
      <w:r w:rsidRPr="00956358">
        <w:rPr>
          <w:rFonts w:ascii="TrebuchetMS" w:eastAsia="Times New Roman" w:hAnsi="TrebuchetMS" w:cs="Times New Roman"/>
          <w:color w:val="000000"/>
          <w:sz w:val="24"/>
          <w:szCs w:val="24"/>
          <w:rtl/>
        </w:rPr>
        <w:t>إن إحداث تنمية اجتماعية شاملة داخل المجتمع العربي تستوجب من التربية تنمية القدرة العربية من الموارد والطاقات الذاتية وحدها على مواجهة التحديات</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 </w:t>
      </w:r>
      <w:r>
        <w:rPr>
          <w:rFonts w:ascii="TrebuchetMS" w:eastAsia="Times New Roman" w:hAnsi="TrebuchetMS" w:cs="Times New Roman" w:hint="cs"/>
          <w:color w:val="000000"/>
          <w:sz w:val="24"/>
          <w:szCs w:val="24"/>
          <w:rtl/>
          <w:lang w:bidi="ar-IQ"/>
        </w:rPr>
        <w:t xml:space="preserve">3- </w:t>
      </w:r>
      <w:r w:rsidRPr="00956358">
        <w:rPr>
          <w:rFonts w:ascii="TrebuchetMS" w:eastAsia="Times New Roman" w:hAnsi="TrebuchetMS" w:cs="Times New Roman"/>
          <w:color w:val="000000"/>
          <w:sz w:val="24"/>
          <w:szCs w:val="24"/>
          <w:rtl/>
        </w:rPr>
        <w:t>إن إعداد الإنسان العربي الذي يمثل الثروة الحقيقية إعدادا حضاريا متميزا سيظل يمثل حجر الأساس في عملية بناء المجتمع العربي المستقبلي، وهذا يتطلب من التربية جهدا واعيا ودورا كبيرا لتحقيقه فكرا وتطبيقا</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 </w:t>
      </w:r>
      <w:r>
        <w:rPr>
          <w:rFonts w:ascii="TrebuchetMS" w:eastAsia="Times New Roman" w:hAnsi="TrebuchetMS" w:cs="Times New Roman" w:hint="cs"/>
          <w:color w:val="000000"/>
          <w:sz w:val="24"/>
          <w:szCs w:val="24"/>
          <w:rtl/>
        </w:rPr>
        <w:t xml:space="preserve">4- </w:t>
      </w:r>
      <w:r w:rsidRPr="00956358">
        <w:rPr>
          <w:rFonts w:ascii="TrebuchetMS" w:eastAsia="Times New Roman" w:hAnsi="TrebuchetMS" w:cs="Times New Roman"/>
          <w:color w:val="000000"/>
          <w:sz w:val="24"/>
          <w:szCs w:val="24"/>
          <w:rtl/>
        </w:rPr>
        <w:t>أن تعمل التربية على جعل الوعي العلمي فكرا ومنهجا وتطبيقا أساسه في الحياة العامة، داخل المجتمع العربي، وذلك من خلال تطوير البحث العلمي وتشجيع مؤسساته واستيعاب كل منجزاته والإسهام في تحقيق أهدافه</w:t>
      </w:r>
      <w:r w:rsidRPr="00956358">
        <w:rPr>
          <w:rFonts w:ascii="TrebuchetMS" w:eastAsia="Times New Roman" w:hAnsi="TrebuchetMS" w:cs="Times New Roman"/>
          <w:color w:val="000000"/>
          <w:sz w:val="24"/>
          <w:szCs w:val="24"/>
        </w:rPr>
        <w:t>.</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t xml:space="preserve"> </w:t>
      </w:r>
      <w:r w:rsidRPr="00956358">
        <w:rPr>
          <w:rFonts w:ascii="TrebuchetMS" w:eastAsia="Times New Roman" w:hAnsi="TrebuchetMS" w:cs="Times New Roman"/>
          <w:color w:val="000000"/>
          <w:sz w:val="24"/>
          <w:szCs w:val="24"/>
          <w:rtl/>
        </w:rPr>
        <w:t>منح المرأة العربية كل فرص التعليم المتكافئة باعتبارها تمثل المجتمع</w:t>
      </w:r>
      <w:r w:rsidRPr="00956358">
        <w:rPr>
          <w:rFonts w:ascii="TrebuchetMS" w:eastAsia="Times New Roman" w:hAnsi="TrebuchetMS" w:cs="Times New Roman"/>
          <w:color w:val="000000"/>
          <w:sz w:val="24"/>
          <w:szCs w:val="24"/>
        </w:rPr>
        <w:t>.</w:t>
      </w:r>
      <w:r>
        <w:rPr>
          <w:rFonts w:ascii="TrebuchetMS" w:eastAsia="Times New Roman" w:hAnsi="TrebuchetMS" w:cs="Times New Roman" w:hint="cs"/>
          <w:color w:val="000000"/>
          <w:sz w:val="24"/>
          <w:szCs w:val="24"/>
          <w:rtl/>
        </w:rPr>
        <w:t>5-</w:t>
      </w:r>
      <w:r w:rsidRPr="00956358">
        <w:rPr>
          <w:rFonts w:ascii="TrebuchetMS" w:eastAsia="Times New Roman" w:hAnsi="TrebuchetMS" w:cs="Times New Roman"/>
          <w:color w:val="000000"/>
          <w:sz w:val="24"/>
          <w:szCs w:val="24"/>
        </w:rPr>
        <w:br/>
      </w:r>
      <w:r w:rsidRPr="00956358">
        <w:rPr>
          <w:rFonts w:ascii="TrebuchetMS" w:eastAsia="Times New Roman" w:hAnsi="TrebuchetMS" w:cs="Times New Roman"/>
          <w:color w:val="000000"/>
          <w:sz w:val="24"/>
          <w:szCs w:val="24"/>
        </w:rPr>
        <w:br/>
      </w:r>
      <w:r>
        <w:rPr>
          <w:rFonts w:ascii="TrebuchetMS" w:eastAsia="Times New Roman" w:hAnsi="TrebuchetMS" w:cs="Times New Roman" w:hint="cs"/>
          <w:color w:val="000000"/>
          <w:sz w:val="24"/>
          <w:szCs w:val="24"/>
          <w:rtl/>
        </w:rPr>
        <w:t>6-</w:t>
      </w:r>
      <w:r w:rsidRPr="00956358">
        <w:rPr>
          <w:rFonts w:ascii="TrebuchetMS" w:eastAsia="Times New Roman" w:hAnsi="TrebuchetMS" w:cs="Times New Roman"/>
          <w:color w:val="000000"/>
          <w:sz w:val="24"/>
          <w:szCs w:val="24"/>
          <w:rtl/>
        </w:rPr>
        <w:t>جعل التخطيط التربوي أساسا ومنهجا دائما لربط أهداف التربية وبرامجها ومناهجها بحاجات المجتمع من القوى العاملة والمهارات اللازمة لبنائه وتطويره</w:t>
      </w:r>
      <w:r w:rsidRPr="00956358">
        <w:rPr>
          <w:rFonts w:ascii="TrebuchetMS" w:eastAsia="Times New Roman" w:hAnsi="TrebuchetMS" w:cs="Times New Roman"/>
          <w:color w:val="000000"/>
          <w:sz w:val="24"/>
          <w:szCs w:val="24"/>
        </w:rPr>
        <w:t>.</w:t>
      </w:r>
    </w:p>
    <w:p w:rsidR="00742576" w:rsidRPr="00956358" w:rsidRDefault="00742576" w:rsidP="00956358">
      <w:pPr>
        <w:bidi w:val="0"/>
        <w:rPr>
          <w:rFonts w:hint="cs"/>
          <w:lang w:bidi="ar-IQ"/>
        </w:rPr>
      </w:pPr>
    </w:p>
    <w:sectPr w:rsidR="00742576" w:rsidRPr="00956358" w:rsidSect="006610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M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348EA"/>
    <w:multiLevelType w:val="hybridMultilevel"/>
    <w:tmpl w:val="06DEB88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4D"/>
    <w:rsid w:val="004F3A4D"/>
    <w:rsid w:val="00661066"/>
    <w:rsid w:val="00742576"/>
    <w:rsid w:val="00956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3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6133">
      <w:bodyDiv w:val="1"/>
      <w:marLeft w:val="0"/>
      <w:marRight w:val="0"/>
      <w:marTop w:val="0"/>
      <w:marBottom w:val="0"/>
      <w:divBdr>
        <w:top w:val="none" w:sz="0" w:space="0" w:color="auto"/>
        <w:left w:val="none" w:sz="0" w:space="0" w:color="auto"/>
        <w:bottom w:val="none" w:sz="0" w:space="0" w:color="auto"/>
        <w:right w:val="none" w:sz="0" w:space="0" w:color="auto"/>
      </w:divBdr>
      <w:divsChild>
        <w:div w:id="171634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1233</Words>
  <Characters>7029</Characters>
  <Application>Microsoft Office Word</Application>
  <DocSecurity>0</DocSecurity>
  <Lines>58</Lines>
  <Paragraphs>16</Paragraphs>
  <ScaleCrop>false</ScaleCrop>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2017-09-30T10:55:00Z</dcterms:created>
  <dcterms:modified xsi:type="dcterms:W3CDTF">2017-09-30T11:00:00Z</dcterms:modified>
</cp:coreProperties>
</file>