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82D5" w14:textId="77777777" w:rsidR="002915A9" w:rsidRPr="00051BD0" w:rsidRDefault="002915A9" w:rsidP="002915A9">
      <w:pPr>
        <w:bidi/>
        <w:spacing w:after="0" w:line="240" w:lineRule="auto"/>
        <w:jc w:val="center"/>
        <w:rPr>
          <w:rFonts w:ascii="Times New Roman" w:eastAsia="Times New Roman" w:hAnsi="Times New Roman" w:cs="Simplified Arabic"/>
          <w:b/>
          <w:bCs/>
          <w:kern w:val="0"/>
          <w:sz w:val="40"/>
          <w:szCs w:val="40"/>
          <w:rtl/>
          <w:lang w:bidi="ar-IQ"/>
          <w14:ligatures w14:val="none"/>
        </w:rPr>
      </w:pPr>
      <w:r w:rsidRPr="00051BD0">
        <w:rPr>
          <w:rFonts w:ascii="Times New Roman" w:eastAsia="Times New Roman" w:hAnsi="Times New Roman" w:cs="Simplified Arabic" w:hint="cs"/>
          <w:b/>
          <w:bCs/>
          <w:kern w:val="0"/>
          <w:sz w:val="40"/>
          <w:szCs w:val="40"/>
          <w:rtl/>
          <w:lang w:bidi="ar-IQ"/>
          <w14:ligatures w14:val="none"/>
        </w:rPr>
        <w:t>الفصل الثالث</w:t>
      </w:r>
    </w:p>
    <w:p w14:paraId="0D3F0464" w14:textId="77777777" w:rsidR="002915A9" w:rsidRPr="00051BD0" w:rsidRDefault="002915A9" w:rsidP="002915A9">
      <w:pPr>
        <w:bidi/>
        <w:spacing w:after="0" w:line="240" w:lineRule="auto"/>
        <w:jc w:val="center"/>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الأنتباه </w:t>
      </w:r>
      <w:r w:rsidRPr="00051BD0">
        <w:rPr>
          <w:rFonts w:ascii="Times New Roman" w:eastAsia="Times New Roman" w:hAnsi="Times New Roman" w:cs="Simplified Arabic"/>
          <w:b/>
          <w:bCs/>
          <w:kern w:val="0"/>
          <w:sz w:val="36"/>
          <w:szCs w:val="36"/>
          <w:lang w:bidi="ar-IQ"/>
          <w14:ligatures w14:val="none"/>
        </w:rPr>
        <w:t>Attention</w:t>
      </w:r>
    </w:p>
    <w:p w14:paraId="45983018"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الانتباه هو أول عملية معرفية نمارسها عند التعامل مع مثيرات البيئة الحسية- قبل الإدراك- حيث يصبح أول هدف لنا هو التعرف على طبيعة المثيرات المتوفرة في النظام الحسي للفرد لتقرير أي المثيرات سيتم الاهتمام بها ومعالجتها وإدراكها.</w:t>
      </w:r>
    </w:p>
    <w:p w14:paraId="7A79D24C"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يتعرض الانسان يوميا الى آلاف المثيرات الحسية من خلال الحواس الخمسة ولا تسمح له طاقاته الجسمية والعقلية ان يتعامل مع كل هذه المثيرات، كأن يستمع الى شخصين او يدرك صورتين متباعدتين في الوقت نفسه، وبالتالي فأن الانتباه يساعد الفرد على ان ينتقي المثيرات التي يريدها ويعزل المثيرات الاخرى وكأنها غير موجودة. وبذلك فان تحديد عدد المثيرات التي يسمح لها بدخول نظام المعالجة لديه تجعل من عملية الادراك ممكنة وفعالة وتوفر الطاقة والجهد الجسدي والعقلي لأن الانتباه يكلف من الجهد والطاقة العقلية والجسدية.</w:t>
      </w:r>
    </w:p>
    <w:p w14:paraId="2E8595B0"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28"/>
          <w:szCs w:val="28"/>
          <w:rtl/>
          <w:lang w:bidi="ar-IQ"/>
          <w14:ligatures w14:val="none"/>
        </w:rPr>
      </w:pPr>
    </w:p>
    <w:p w14:paraId="55CC3FF4" w14:textId="77777777" w:rsidR="002915A9" w:rsidRPr="00051BD0" w:rsidRDefault="002915A9" w:rsidP="002915A9">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تعريف الانتباه:</w:t>
      </w:r>
    </w:p>
    <w:p w14:paraId="17BE4444"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يتفق جميع علماء النفس المعرفي على ان الانتباه عملية معرفية تنطوي على تركيز الادراك على مثير معين من بين عدة مثيرات من حولنا.</w:t>
      </w:r>
    </w:p>
    <w:p w14:paraId="794DA942"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336350E6" w14:textId="77777777" w:rsidR="002915A9" w:rsidRPr="00051BD0" w:rsidRDefault="002915A9" w:rsidP="002915A9">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طبيعة عملية الانتباه:</w:t>
      </w:r>
    </w:p>
    <w:p w14:paraId="04234E37"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تتعدد وجهات النظر حول طبيعة الانتباه وخصائصة المميزة بحيث يمكن ابراز الخصائص التالية للانتباه:</w:t>
      </w:r>
    </w:p>
    <w:p w14:paraId="597C5278"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اولاً :</w:t>
      </w:r>
      <w:r w:rsidRPr="00051BD0">
        <w:rPr>
          <w:rFonts w:ascii="Times New Roman" w:eastAsia="Times New Roman" w:hAnsi="Times New Roman" w:cs="Simplified Arabic" w:hint="cs"/>
          <w:kern w:val="0"/>
          <w:sz w:val="32"/>
          <w:szCs w:val="32"/>
          <w:rtl/>
          <w:lang w:bidi="ar-IQ"/>
          <w14:ligatures w14:val="none"/>
        </w:rPr>
        <w:t xml:space="preserve"> ينظر الى الانتباه على انه عملية اختيار تنفيذية لحدث او مثير والتركيز فيه، فهو يمثل العملية التي يتم من خلالها اختيار بعض الخبرات الحسية الخارجية او الداخلية والتركيز فيها من اجل معالجتها في نظام معالجة المعلومات.</w:t>
      </w:r>
    </w:p>
    <w:p w14:paraId="1174B22B"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ثانياً :</w:t>
      </w:r>
      <w:r w:rsidRPr="00051BD0">
        <w:rPr>
          <w:rFonts w:ascii="Times New Roman" w:eastAsia="Times New Roman" w:hAnsi="Times New Roman" w:cs="Simplified Arabic" w:hint="cs"/>
          <w:kern w:val="0"/>
          <w:sz w:val="32"/>
          <w:szCs w:val="32"/>
          <w:rtl/>
          <w:lang w:bidi="ar-IQ"/>
          <w14:ligatures w14:val="none"/>
        </w:rPr>
        <w:t xml:space="preserve"> ينظر الى الانتباه على انه عملية شعورية في الاصل تتمثل في تركيز الوعي او الشعور في مثير معين دون غيره من المثيرات الاخرى. ويمكن لعملية الانتباه ان تصبح عملية </w:t>
      </w:r>
      <w:r w:rsidRPr="00051BD0">
        <w:rPr>
          <w:rFonts w:ascii="Times New Roman" w:eastAsia="Times New Roman" w:hAnsi="Times New Roman" w:cs="Simplified Arabic" w:hint="cs"/>
          <w:kern w:val="0"/>
          <w:sz w:val="32"/>
          <w:szCs w:val="32"/>
          <w:rtl/>
          <w:lang w:bidi="ar-IQ"/>
          <w14:ligatures w14:val="none"/>
        </w:rPr>
        <w:lastRenderedPageBreak/>
        <w:t>لاشعورية(اوتوماتيكية) في حالة الممارسة المكثفة لبعض المثيرات او المواقف، او في حالة المثيرات او العمليات المألوفة.</w:t>
      </w:r>
    </w:p>
    <w:p w14:paraId="44E3D6AA"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ثالثاً: </w:t>
      </w:r>
      <w:r w:rsidRPr="00051BD0">
        <w:rPr>
          <w:rFonts w:ascii="Times New Roman" w:eastAsia="Times New Roman" w:hAnsi="Times New Roman" w:cs="Simplified Arabic" w:hint="cs"/>
          <w:kern w:val="0"/>
          <w:sz w:val="32"/>
          <w:szCs w:val="32"/>
          <w:rtl/>
          <w:lang w:bidi="ar-IQ"/>
          <w14:ligatures w14:val="none"/>
        </w:rPr>
        <w:t>هناك</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من ينظر الى الانتباه على انه مجهود </w:t>
      </w:r>
      <w:r w:rsidRPr="00051BD0">
        <w:rPr>
          <w:rFonts w:ascii="Times New Roman" w:eastAsia="Times New Roman" w:hAnsi="Times New Roman" w:cs="Simplified Arabic"/>
          <w:kern w:val="0"/>
          <w:sz w:val="32"/>
          <w:szCs w:val="32"/>
          <w:lang w:bidi="ar-IQ"/>
          <w14:ligatures w14:val="none"/>
        </w:rPr>
        <w:t>effort</w:t>
      </w:r>
      <w:r w:rsidRPr="00051BD0">
        <w:rPr>
          <w:rFonts w:ascii="Times New Roman" w:eastAsia="Times New Roman" w:hAnsi="Times New Roman" w:cs="Simplified Arabic" w:hint="cs"/>
          <w:kern w:val="0"/>
          <w:sz w:val="32"/>
          <w:szCs w:val="32"/>
          <w:rtl/>
          <w:lang w:bidi="ar-IQ"/>
          <w14:ligatures w14:val="none"/>
        </w:rPr>
        <w:t xml:space="preserve"> او حالة استثارة</w:t>
      </w:r>
      <w:r w:rsidRPr="00051BD0">
        <w:rPr>
          <w:rFonts w:ascii="Times New Roman" w:eastAsia="Times New Roman" w:hAnsi="Times New Roman" w:cs="Simplified Arabic"/>
          <w:kern w:val="0"/>
          <w:sz w:val="32"/>
          <w:szCs w:val="32"/>
          <w:lang w:bidi="ar-IQ"/>
          <w14:ligatures w14:val="none"/>
        </w:rPr>
        <w:t>arousal</w:t>
      </w:r>
      <w:r w:rsidRPr="00051BD0">
        <w:rPr>
          <w:rFonts w:ascii="Times New Roman" w:eastAsia="Times New Roman" w:hAnsi="Times New Roman" w:cs="Simplified Arabic" w:hint="cs"/>
          <w:kern w:val="0"/>
          <w:sz w:val="32"/>
          <w:szCs w:val="32"/>
          <w:rtl/>
          <w:lang w:bidi="ar-IQ"/>
          <w14:ligatures w14:val="none"/>
        </w:rPr>
        <w:t xml:space="preserve"> تحدث عندما تصل الانطباعات الحسية عبر الحواس الى الذاكرة الحسية.ويستند هؤلاء الى فكرة  ان الفرد عندما يقوم ببعض الانشطة التي تتطلب تركيز الانتباه مثل العمليات الحسابية او قيادة السيارة او المناقشة او السباحة وغيرها من الانشطة، غالباً ما يبذلون مجهودا عقليا يترافق بتغييرات فسيولوجية وذلك كما تقيسه المقاييس الخاصة بذلك.فقد اظهرت نتائج دراسة كاهنمان</w:t>
      </w:r>
      <w:r w:rsidRPr="00051BD0">
        <w:rPr>
          <w:rFonts w:ascii="Times New Roman" w:eastAsia="Times New Roman" w:hAnsi="Times New Roman" w:cs="Simplified Arabic"/>
          <w:kern w:val="0"/>
          <w:sz w:val="32"/>
          <w:szCs w:val="32"/>
          <w:lang w:bidi="ar-IQ"/>
          <w14:ligatures w14:val="none"/>
        </w:rPr>
        <w:t>Kahneman 1973</w:t>
      </w:r>
      <w:r w:rsidRPr="00051BD0">
        <w:rPr>
          <w:rFonts w:ascii="Times New Roman" w:eastAsia="Times New Roman" w:hAnsi="Times New Roman" w:cs="Simplified Arabic" w:hint="cs"/>
          <w:kern w:val="0"/>
          <w:sz w:val="32"/>
          <w:szCs w:val="32"/>
          <w:rtl/>
          <w:lang w:bidi="ar-IQ"/>
          <w14:ligatures w14:val="none"/>
        </w:rPr>
        <w:t xml:space="preserve"> ان قطر العين يتوسع اثناء تركيز الانتباه على المهمات، ويزداد توسعا كلما كانت المهمات المطلوب التركيز فيها تتطلب عمليات عقلية اكثر تعقيداً، أي المهمات الاكثر صعوبة.</w:t>
      </w:r>
    </w:p>
    <w:p w14:paraId="73AF16B0" w14:textId="77777777" w:rsidR="002915A9" w:rsidRPr="00051BD0" w:rsidRDefault="002915A9" w:rsidP="002915A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رابعاً:</w:t>
      </w:r>
      <w:r w:rsidRPr="00051BD0">
        <w:rPr>
          <w:rFonts w:ascii="Times New Roman" w:eastAsia="Times New Roman" w:hAnsi="Times New Roman" w:cs="Simplified Arabic" w:hint="cs"/>
          <w:kern w:val="0"/>
          <w:sz w:val="32"/>
          <w:szCs w:val="32"/>
          <w:rtl/>
          <w:lang w:bidi="ar-IQ"/>
          <w14:ligatures w14:val="none"/>
        </w:rPr>
        <w:t xml:space="preserve"> ينظر</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الى الانتباه على انه طاقة محدودة </w:t>
      </w:r>
      <w:r w:rsidRPr="00051BD0">
        <w:rPr>
          <w:rFonts w:ascii="Times New Roman" w:eastAsia="Times New Roman" w:hAnsi="Times New Roman" w:cs="Simplified Arabic"/>
          <w:kern w:val="0"/>
          <w:sz w:val="32"/>
          <w:szCs w:val="32"/>
          <w:lang w:bidi="ar-IQ"/>
          <w14:ligatures w14:val="none"/>
        </w:rPr>
        <w:t>Limited energy</w:t>
      </w:r>
      <w:r w:rsidRPr="00051BD0">
        <w:rPr>
          <w:rFonts w:ascii="Times New Roman" w:eastAsia="Times New Roman" w:hAnsi="Times New Roman" w:cs="Simplified Arabic"/>
          <w:b/>
          <w:bCs/>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 او مصدر محدود السعة</w:t>
      </w:r>
      <w:r w:rsidRPr="00051BD0">
        <w:rPr>
          <w:rFonts w:ascii="Times New Roman" w:eastAsia="Times New Roman" w:hAnsi="Times New Roman" w:cs="Simplified Arabic"/>
          <w:kern w:val="0"/>
          <w:sz w:val="32"/>
          <w:szCs w:val="32"/>
          <w:lang w:bidi="ar-IQ"/>
          <w14:ligatures w14:val="none"/>
        </w:rPr>
        <w:t>limited capacity</w:t>
      </w:r>
      <w:r w:rsidRPr="00051BD0">
        <w:rPr>
          <w:rFonts w:ascii="Times New Roman" w:eastAsia="Times New Roman" w:hAnsi="Times New Roman" w:cs="Simplified Arabic" w:hint="cs"/>
          <w:kern w:val="0"/>
          <w:sz w:val="32"/>
          <w:szCs w:val="32"/>
          <w:rtl/>
          <w:lang w:bidi="ar-IQ"/>
          <w14:ligatures w14:val="none"/>
        </w:rPr>
        <w:t xml:space="preserve"> لايمكن تشتيتها لتنفيذ أكثر من مهمة في نفس الوقت.وحسب وجهة النظر هذه، فأنه من الصعوبة الانتباه الى اكثر من خبرة حسيية او تنفيذ عمليتين عقليتين في الوقت نفسه.</w:t>
      </w:r>
    </w:p>
    <w:p w14:paraId="3A7A755C"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A9"/>
    <w:rsid w:val="002915A9"/>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F427"/>
  <w15:chartTrackingRefBased/>
  <w15:docId w15:val="{92130916-1957-4A32-A819-3DBBBE87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2023-11-27T19:11:00Z</dcterms:created>
  <dcterms:modified xsi:type="dcterms:W3CDTF">2023-11-27T19:11:00Z</dcterms:modified>
</cp:coreProperties>
</file>