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24FC0" w14:textId="2EAF9022" w:rsidR="00D06032" w:rsidRPr="00D06032" w:rsidRDefault="00D06032" w:rsidP="00D06032">
      <w:pPr>
        <w:jc w:val="both"/>
        <w:rPr>
          <w:rFonts w:ascii="Simplified Arabic" w:hAnsi="Simplified Arabic" w:cs="Simplified Arabic" w:hint="cs"/>
          <w:b/>
          <w:bCs/>
          <w:sz w:val="28"/>
          <w:szCs w:val="28"/>
          <w:rtl/>
        </w:rPr>
      </w:pPr>
      <w:r w:rsidRPr="00D06032">
        <w:rPr>
          <w:rFonts w:ascii="Simplified Arabic" w:hAnsi="Simplified Arabic" w:cs="Simplified Arabic" w:hint="cs"/>
          <w:b/>
          <w:bCs/>
          <w:sz w:val="28"/>
          <w:szCs w:val="28"/>
          <w:rtl/>
        </w:rPr>
        <w:t>محاضرة 2: معنى التنظيم وتصنيفاته (1)</w:t>
      </w:r>
    </w:p>
    <w:p w14:paraId="5A6F865D" w14:textId="20393215"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على الرغم من ان العالم الامريكي ((تشارلز كولي)) (</w:t>
      </w:r>
      <w:r w:rsidRPr="00D06032">
        <w:rPr>
          <w:rFonts w:ascii="Simplified Arabic" w:hAnsi="Simplified Arabic" w:cs="Simplified Arabic" w:hint="cs"/>
          <w:sz w:val="28"/>
          <w:szCs w:val="28"/>
        </w:rPr>
        <w:t>C. Cooley</w:t>
      </w:r>
      <w:r w:rsidRPr="00D06032">
        <w:rPr>
          <w:rFonts w:ascii="Simplified Arabic" w:hAnsi="Simplified Arabic" w:cs="Simplified Arabic" w:hint="cs"/>
          <w:sz w:val="28"/>
          <w:szCs w:val="28"/>
          <w:rtl/>
        </w:rPr>
        <w:t xml:space="preserve">) كان أول من استخدم مفهوم الجماعة الاولية </w:t>
      </w:r>
      <w:r w:rsidRPr="00D06032">
        <w:rPr>
          <w:rFonts w:ascii="Simplified Arabic" w:hAnsi="Simplified Arabic" w:cs="Simplified Arabic" w:hint="cs"/>
          <w:sz w:val="28"/>
          <w:szCs w:val="28"/>
        </w:rPr>
        <w:t>Primary group</w:t>
      </w:r>
      <w:r w:rsidRPr="00D06032">
        <w:rPr>
          <w:rFonts w:ascii="Simplified Arabic" w:hAnsi="Simplified Arabic" w:cs="Simplified Arabic" w:hint="cs"/>
          <w:sz w:val="28"/>
          <w:szCs w:val="28"/>
          <w:rtl/>
        </w:rPr>
        <w:t xml:space="preserve"> في كتابة عن (التنظيم الاجتماعي) </w:t>
      </w:r>
      <w:r w:rsidRPr="00D06032">
        <w:rPr>
          <w:rFonts w:ascii="Simplified Arabic" w:hAnsi="Simplified Arabic" w:cs="Simplified Arabic" w:hint="cs"/>
          <w:sz w:val="28"/>
          <w:szCs w:val="28"/>
        </w:rPr>
        <w:t>Social Organization</w:t>
      </w:r>
      <w:r w:rsidRPr="00D06032">
        <w:rPr>
          <w:rFonts w:ascii="Simplified Arabic" w:hAnsi="Simplified Arabic" w:cs="Simplified Arabic" w:hint="cs"/>
          <w:sz w:val="28"/>
          <w:szCs w:val="28"/>
          <w:rtl/>
        </w:rPr>
        <w:t xml:space="preserve"> الذي أصدره عام 1909 الا ان ((كولي)) لم يقم بصياغة مفهوم الجماعة الثانوية </w:t>
      </w:r>
      <w:r w:rsidRPr="00D06032">
        <w:rPr>
          <w:rFonts w:ascii="Simplified Arabic" w:hAnsi="Simplified Arabic" w:cs="Simplified Arabic" w:hint="cs"/>
          <w:sz w:val="28"/>
          <w:szCs w:val="28"/>
        </w:rPr>
        <w:t>Secondary group</w:t>
      </w:r>
      <w:r w:rsidRPr="00D06032">
        <w:rPr>
          <w:rFonts w:ascii="Simplified Arabic" w:hAnsi="Simplified Arabic" w:cs="Simplified Arabic" w:hint="cs"/>
          <w:sz w:val="28"/>
          <w:szCs w:val="28"/>
          <w:rtl/>
        </w:rPr>
        <w:t xml:space="preserve"> وقد ذكر القليل حول هذا المفهوم. ومن ثم قام علماء الاجتماع بصياغة مفهومات اخرى تناسب طبيعة الجماعة الثانوية، منها مفهوما التنظيم </w:t>
      </w:r>
      <w:r w:rsidRPr="00D06032">
        <w:rPr>
          <w:rFonts w:ascii="Simplified Arabic" w:hAnsi="Simplified Arabic" w:cs="Simplified Arabic" w:hint="cs"/>
          <w:sz w:val="28"/>
          <w:szCs w:val="28"/>
        </w:rPr>
        <w:t>Organization</w:t>
      </w:r>
      <w:r w:rsidRPr="00D06032">
        <w:rPr>
          <w:rFonts w:ascii="Simplified Arabic" w:hAnsi="Simplified Arabic" w:cs="Simplified Arabic" w:hint="cs"/>
          <w:sz w:val="28"/>
          <w:szCs w:val="28"/>
          <w:rtl/>
        </w:rPr>
        <w:t xml:space="preserve"> والبيروقراطية </w:t>
      </w:r>
      <w:r w:rsidRPr="00D06032">
        <w:rPr>
          <w:rFonts w:ascii="Simplified Arabic" w:hAnsi="Simplified Arabic" w:cs="Simplified Arabic" w:hint="cs"/>
          <w:sz w:val="28"/>
          <w:szCs w:val="28"/>
        </w:rPr>
        <w:t>Bureaucracy</w:t>
      </w:r>
      <w:r w:rsidRPr="00D06032">
        <w:rPr>
          <w:rFonts w:ascii="Simplified Arabic" w:hAnsi="Simplified Arabic" w:cs="Simplified Arabic" w:hint="cs"/>
          <w:sz w:val="28"/>
          <w:szCs w:val="28"/>
          <w:rtl/>
        </w:rPr>
        <w:t xml:space="preserve">. </w:t>
      </w:r>
    </w:p>
    <w:p w14:paraId="038275D4" w14:textId="5E402F5E"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وقد تختلف مسميات التنظيم، لكن جوهرها واحد لا يتغير، فقد يستخدم البعض مصطلح (البيروقراطية) للإشارة الى المعنى الذي يقصد بمصطلح (التنظيم) وقد يميل البعض الاخر الى استخدام مصطلحات محددة مثل (المؤسسة) أو (المنظمة)، ولكنها تشير ايضاً الى المعنى الذي يتضمنه مصطلحاً ((التنظيم)) و ((البيروقراطية)).</w:t>
      </w:r>
    </w:p>
    <w:p w14:paraId="479AF953" w14:textId="11657FF6" w:rsidR="005B2047"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وقد تشير كثرة المسميات والمصطلحات التي تستخدم للتعبير عن مفهوم التنظيم الى غلبة الطابع التنظيمي الذي يعد من أبرز سمات العصر الحديث، فقد انتشرت التنظيمات داخل المجتمعات الحديثة، حتى ليخيل الى المرء ان هذا العصر قد أصبح عصر التنظيمات.</w:t>
      </w:r>
    </w:p>
    <w:p w14:paraId="09424F65" w14:textId="77777777"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ونجد أن هناك تعريفات متعددة لمفهوم التنظيم. وفي هذا الصدد، يعرف ((</w:t>
      </w:r>
      <w:proofErr w:type="spellStart"/>
      <w:r w:rsidRPr="00D06032">
        <w:rPr>
          <w:rFonts w:ascii="Simplified Arabic" w:hAnsi="Simplified Arabic" w:cs="Simplified Arabic" w:hint="cs"/>
          <w:sz w:val="28"/>
          <w:szCs w:val="28"/>
          <w:rtl/>
        </w:rPr>
        <w:t>أميتاى</w:t>
      </w:r>
      <w:proofErr w:type="spellEnd"/>
      <w:r w:rsidRPr="00D06032">
        <w:rPr>
          <w:rFonts w:ascii="Simplified Arabic" w:hAnsi="Simplified Arabic" w:cs="Simplified Arabic" w:hint="cs"/>
          <w:sz w:val="28"/>
          <w:szCs w:val="28"/>
          <w:rtl/>
        </w:rPr>
        <w:t xml:space="preserve"> </w:t>
      </w:r>
      <w:proofErr w:type="spellStart"/>
      <w:r w:rsidRPr="00D06032">
        <w:rPr>
          <w:rFonts w:ascii="Simplified Arabic" w:hAnsi="Simplified Arabic" w:cs="Simplified Arabic" w:hint="cs"/>
          <w:sz w:val="28"/>
          <w:szCs w:val="28"/>
          <w:rtl/>
        </w:rPr>
        <w:t>إتزيوني</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A. Etzioni</w:t>
      </w:r>
      <w:r w:rsidRPr="00D06032">
        <w:rPr>
          <w:rFonts w:ascii="Simplified Arabic" w:hAnsi="Simplified Arabic" w:cs="Simplified Arabic" w:hint="cs"/>
          <w:sz w:val="28"/>
          <w:szCs w:val="28"/>
          <w:rtl/>
        </w:rPr>
        <w:t xml:space="preserve"> التنظيم بأنه ((وحدة اجتماعية يتم انشاؤها من أجل تحقيق هدف معين)). ويرى ((</w:t>
      </w:r>
      <w:proofErr w:type="spellStart"/>
      <w:r w:rsidRPr="00D06032">
        <w:rPr>
          <w:rFonts w:ascii="Simplified Arabic" w:hAnsi="Simplified Arabic" w:cs="Simplified Arabic" w:hint="cs"/>
          <w:sz w:val="28"/>
          <w:szCs w:val="28"/>
          <w:rtl/>
        </w:rPr>
        <w:t>إتزيوني</w:t>
      </w:r>
      <w:proofErr w:type="spellEnd"/>
      <w:r w:rsidRPr="00D06032">
        <w:rPr>
          <w:rFonts w:ascii="Simplified Arabic" w:hAnsi="Simplified Arabic" w:cs="Simplified Arabic" w:hint="cs"/>
          <w:sz w:val="28"/>
          <w:szCs w:val="28"/>
          <w:rtl/>
        </w:rPr>
        <w:t xml:space="preserve">)) أن التنظيم عندما ينشأ تكون له أهداف واحتياجات تتعارض أحياناً مع أهداف واحتياجات أعضاء هذا التنظيم. </w:t>
      </w:r>
    </w:p>
    <w:p w14:paraId="4FEC9142" w14:textId="55EC33B0"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ويتشابه التعريف السابق مع تعريف ((</w:t>
      </w:r>
      <w:proofErr w:type="spellStart"/>
      <w:r w:rsidRPr="00D06032">
        <w:rPr>
          <w:rFonts w:ascii="Simplified Arabic" w:hAnsi="Simplified Arabic" w:cs="Simplified Arabic" w:hint="cs"/>
          <w:sz w:val="28"/>
          <w:szCs w:val="28"/>
          <w:rtl/>
        </w:rPr>
        <w:t>تالكوت</w:t>
      </w:r>
      <w:proofErr w:type="spellEnd"/>
      <w:r w:rsidRPr="00D06032">
        <w:rPr>
          <w:rFonts w:ascii="Simplified Arabic" w:hAnsi="Simplified Arabic" w:cs="Simplified Arabic" w:hint="cs"/>
          <w:sz w:val="28"/>
          <w:szCs w:val="28"/>
          <w:rtl/>
        </w:rPr>
        <w:t xml:space="preserve"> </w:t>
      </w:r>
      <w:proofErr w:type="spellStart"/>
      <w:r w:rsidRPr="00D06032">
        <w:rPr>
          <w:rFonts w:ascii="Simplified Arabic" w:hAnsi="Simplified Arabic" w:cs="Simplified Arabic" w:hint="cs"/>
          <w:sz w:val="28"/>
          <w:szCs w:val="28"/>
          <w:rtl/>
        </w:rPr>
        <w:t>بارسونز</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T. Parsons</w:t>
      </w:r>
      <w:r w:rsidRPr="00D06032">
        <w:rPr>
          <w:rFonts w:ascii="Simplified Arabic" w:hAnsi="Simplified Arabic" w:cs="Simplified Arabic" w:hint="cs"/>
          <w:sz w:val="28"/>
          <w:szCs w:val="28"/>
          <w:rtl/>
        </w:rPr>
        <w:t xml:space="preserve"> للتنظيمات على اعتبار أنها ((وحدات اجتماعية تقام وفقاً لنموذج بنائي معين لكي تحقق أهدافاً محددة)). </w:t>
      </w:r>
    </w:p>
    <w:p w14:paraId="20E52778" w14:textId="7677C61A"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وقد انطلق ((</w:t>
      </w:r>
      <w:proofErr w:type="spellStart"/>
      <w:r w:rsidRPr="00D06032">
        <w:rPr>
          <w:rFonts w:ascii="Simplified Arabic" w:hAnsi="Simplified Arabic" w:cs="Simplified Arabic" w:hint="cs"/>
          <w:sz w:val="28"/>
          <w:szCs w:val="28"/>
          <w:rtl/>
        </w:rPr>
        <w:t>بارسونز</w:t>
      </w:r>
      <w:proofErr w:type="spellEnd"/>
      <w:r w:rsidRPr="00D06032">
        <w:rPr>
          <w:rFonts w:ascii="Simplified Arabic" w:hAnsi="Simplified Arabic" w:cs="Simplified Arabic" w:hint="cs"/>
          <w:sz w:val="28"/>
          <w:szCs w:val="28"/>
          <w:rtl/>
        </w:rPr>
        <w:t>)) من تصور التنظيم بوصفه نسقاً اجتماعياً يتألف من أنساق فرعية مختلفة كالجماعات والاقسام والادارات، وأن هذا التنظيم يعد بدوره نسقاً فرعياً يدخل في إطار نسق اجتماعي أكبر وأشمل كالمجتمع. على أن ((</w:t>
      </w:r>
      <w:proofErr w:type="spellStart"/>
      <w:r w:rsidRPr="00D06032">
        <w:rPr>
          <w:rFonts w:ascii="Simplified Arabic" w:hAnsi="Simplified Arabic" w:cs="Simplified Arabic" w:hint="cs"/>
          <w:sz w:val="28"/>
          <w:szCs w:val="28"/>
          <w:rtl/>
        </w:rPr>
        <w:t>بارسونز</w:t>
      </w:r>
      <w:proofErr w:type="spellEnd"/>
      <w:r w:rsidRPr="00D06032">
        <w:rPr>
          <w:rFonts w:ascii="Simplified Arabic" w:hAnsi="Simplified Arabic" w:cs="Simplified Arabic" w:hint="cs"/>
          <w:sz w:val="28"/>
          <w:szCs w:val="28"/>
          <w:rtl/>
        </w:rPr>
        <w:t xml:space="preserve">)) لا يذهب الى حد المطابقة بين التنظيم والمجتمع، فلقد أوضح أن التنظيمات تتميز بأنها وحدات اجتماعية لديها أهداف محددة وواضحة نسبياً تسعى الى تحقيقها، وأن تحقيق هذه الأهداف يفرض وجود اجراءات تنظيمية تضمن تحقيق </w:t>
      </w:r>
      <w:r w:rsidRPr="00D06032">
        <w:rPr>
          <w:rFonts w:ascii="Simplified Arabic" w:hAnsi="Simplified Arabic" w:cs="Simplified Arabic" w:hint="cs"/>
          <w:sz w:val="28"/>
          <w:szCs w:val="28"/>
          <w:rtl/>
        </w:rPr>
        <w:lastRenderedPageBreak/>
        <w:t>هذه الأهداف. أي أن وضوح الأهداف وتوافر الإجراءات يمنحان التنظيم طابعاً يميزه الى حد ما عن المجتمع.</w:t>
      </w:r>
    </w:p>
    <w:p w14:paraId="769B56C6" w14:textId="535CA2D1"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ويتشابه تعريف كل من ((</w:t>
      </w:r>
      <w:proofErr w:type="spellStart"/>
      <w:r w:rsidRPr="00D06032">
        <w:rPr>
          <w:rFonts w:ascii="Simplified Arabic" w:hAnsi="Simplified Arabic" w:cs="Simplified Arabic" w:hint="cs"/>
          <w:sz w:val="28"/>
          <w:szCs w:val="28"/>
          <w:rtl/>
        </w:rPr>
        <w:t>إتزيونى</w:t>
      </w:r>
      <w:proofErr w:type="spellEnd"/>
      <w:r w:rsidRPr="00D06032">
        <w:rPr>
          <w:rFonts w:ascii="Simplified Arabic" w:hAnsi="Simplified Arabic" w:cs="Simplified Arabic" w:hint="cs"/>
          <w:sz w:val="28"/>
          <w:szCs w:val="28"/>
          <w:rtl/>
        </w:rPr>
        <w:t>)) و ((</w:t>
      </w:r>
      <w:proofErr w:type="spellStart"/>
      <w:r w:rsidRPr="00D06032">
        <w:rPr>
          <w:rFonts w:ascii="Simplified Arabic" w:hAnsi="Simplified Arabic" w:cs="Simplified Arabic" w:hint="cs"/>
          <w:sz w:val="28"/>
          <w:szCs w:val="28"/>
          <w:rtl/>
        </w:rPr>
        <w:t>بارسونز</w:t>
      </w:r>
      <w:proofErr w:type="spellEnd"/>
      <w:r w:rsidRPr="00D06032">
        <w:rPr>
          <w:rFonts w:ascii="Simplified Arabic" w:hAnsi="Simplified Arabic" w:cs="Simplified Arabic" w:hint="cs"/>
          <w:sz w:val="28"/>
          <w:szCs w:val="28"/>
          <w:rtl/>
        </w:rPr>
        <w:t xml:space="preserve">)) للتنظيم مع تعريف ((ميتشيل ريد)) </w:t>
      </w:r>
      <w:r w:rsidRPr="00D06032">
        <w:rPr>
          <w:rFonts w:ascii="Simplified Arabic" w:hAnsi="Simplified Arabic" w:cs="Simplified Arabic" w:hint="cs"/>
          <w:sz w:val="28"/>
          <w:szCs w:val="28"/>
        </w:rPr>
        <w:t>Michael I. Reed</w:t>
      </w:r>
      <w:r w:rsidRPr="00D06032">
        <w:rPr>
          <w:rFonts w:ascii="Simplified Arabic" w:hAnsi="Simplified Arabic" w:cs="Simplified Arabic" w:hint="cs"/>
          <w:sz w:val="28"/>
          <w:szCs w:val="28"/>
          <w:rtl/>
        </w:rPr>
        <w:t xml:space="preserve"> للتنظيمات على أنها ((وحدات اجتماعية يتم توجيهها نحو تحقيق أهداف جمعية أو اشباع حاجات نظامية لأعضاء المجتمع أو البيئة)).</w:t>
      </w:r>
    </w:p>
    <w:p w14:paraId="405CD47A" w14:textId="272D1E92"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 xml:space="preserve">كما تتشابه هذه التعريفات السابقة لمفهوم التنظيم مع تعريف ((روبرت فورد)) </w:t>
      </w:r>
      <w:r w:rsidRPr="00D06032">
        <w:rPr>
          <w:rFonts w:ascii="Simplified Arabic" w:hAnsi="Simplified Arabic" w:cs="Simplified Arabic" w:hint="cs"/>
          <w:sz w:val="28"/>
          <w:szCs w:val="28"/>
        </w:rPr>
        <w:t>Robert Ford</w:t>
      </w:r>
      <w:r w:rsidRPr="00D06032">
        <w:rPr>
          <w:rFonts w:ascii="Simplified Arabic" w:hAnsi="Simplified Arabic" w:cs="Simplified Arabic" w:hint="cs"/>
          <w:sz w:val="28"/>
          <w:szCs w:val="28"/>
          <w:rtl/>
        </w:rPr>
        <w:t xml:space="preserve"> وزملائه للتنظيم على اعتبار أنه ((جماعة من الناس يتصلون ببعضهم البعض من أجل تحقيق هدف معين)). ويرى ((فورد)) وزملاؤه أن مثل هذا التعريف يثير ثلاثة تساؤلات هامة، هي: من هي الجماعة الانسانية التي تشكل التنظيم؟ وكيف ولماذا اتصل أعضاء هذه الجماعة ببعضهم البعض؟ وما الهدف الذي يرغبون في تحقيقه؟ ويعتقد ((فورد)) وزملاؤه أن هذه التساؤلات الثلاثة تكشف عن أهم العناصر الذي يتضمنها التنظيم.</w:t>
      </w:r>
    </w:p>
    <w:p w14:paraId="27985757" w14:textId="503270C9"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ويميز ((</w:t>
      </w:r>
      <w:proofErr w:type="spellStart"/>
      <w:r w:rsidRPr="00D06032">
        <w:rPr>
          <w:rFonts w:ascii="Simplified Arabic" w:hAnsi="Simplified Arabic" w:cs="Simplified Arabic" w:hint="cs"/>
          <w:sz w:val="28"/>
          <w:szCs w:val="28"/>
          <w:rtl/>
        </w:rPr>
        <w:t>زاندن</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 xml:space="preserve">W. V. </w:t>
      </w:r>
      <w:proofErr w:type="spellStart"/>
      <w:r w:rsidRPr="00D06032">
        <w:rPr>
          <w:rFonts w:ascii="Simplified Arabic" w:hAnsi="Simplified Arabic" w:cs="Simplified Arabic" w:hint="cs"/>
          <w:sz w:val="28"/>
          <w:szCs w:val="28"/>
        </w:rPr>
        <w:t>Zandenit</w:t>
      </w:r>
      <w:proofErr w:type="spellEnd"/>
      <w:r w:rsidRPr="00D06032">
        <w:rPr>
          <w:rFonts w:ascii="Simplified Arabic" w:hAnsi="Simplified Arabic" w:cs="Simplified Arabic" w:hint="cs"/>
          <w:sz w:val="28"/>
          <w:szCs w:val="28"/>
          <w:rtl/>
        </w:rPr>
        <w:t xml:space="preserve"> بين التنظيمات الرسمية وبين غيرها من أنماط الجماعات الاجتماعية على أساس أن التنظيمات الرسمية هي نمط من أنماط الجماعات الاجتماعية يتميز أعضاؤها بالوعي أو الشعور بالنوع، أي شعور الأفراد بأن هناك آخرين يشتركون معهم في بعض الصفات أو الخصائص، كما تتميز بوجود العلاقات الاجتماعية بين الأفراد، بمعنى وجود تأثيرات متبادلة بين أعضاء التنظيم تشمل المشاعر والاتجاهات والأفعال. بالإضافة الى تركز الأفراد حول هدف معين، أذ تظهر التنظيمات الرسمية عندما ينشئ الأفراد عن عمد وحدة اجتماعية لتحقيق أهداف محددة. ومن أمثلة هذه التنظيمات الرسمية المصانع، والبنوك، والمصالح الحكومية، والجامعات، والمستشفيات، والمكتبات العامة، والتنظيمات العسكرية والسجون.</w:t>
      </w:r>
    </w:p>
    <w:p w14:paraId="7152A404" w14:textId="1EC9F2C3"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 xml:space="preserve">أما الجماعات الاجتماعية فهي جماعات يتميز أعضاؤها بالوعي أو الشعور بالنوع، مع وجود تفاعل اجتماعي بين الأعضاء. إلا أن هؤلاء الأعضاء لا يتركزون حول هدف معين. ومن أمثلة هذه الجماعات الاجتماعية جماعات اللعب، </w:t>
      </w:r>
      <w:proofErr w:type="gramStart"/>
      <w:r w:rsidRPr="00D06032">
        <w:rPr>
          <w:rFonts w:ascii="Simplified Arabic" w:hAnsi="Simplified Arabic" w:cs="Simplified Arabic" w:hint="cs"/>
          <w:sz w:val="28"/>
          <w:szCs w:val="28"/>
          <w:rtl/>
        </w:rPr>
        <w:t>والصداقة,</w:t>
      </w:r>
      <w:proofErr w:type="gramEnd"/>
      <w:r w:rsidRPr="00D06032">
        <w:rPr>
          <w:rFonts w:ascii="Simplified Arabic" w:hAnsi="Simplified Arabic" w:cs="Simplified Arabic" w:hint="cs"/>
          <w:sz w:val="28"/>
          <w:szCs w:val="28"/>
          <w:rtl/>
        </w:rPr>
        <w:t xml:space="preserve"> والقرابة, وجماعات الجوار, والزمر الاجتماعية. </w:t>
      </w:r>
    </w:p>
    <w:p w14:paraId="0A6B20B2" w14:textId="08C27E86"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ويتضح مما ذهب اليه ((</w:t>
      </w:r>
      <w:proofErr w:type="spellStart"/>
      <w:r w:rsidRPr="00D06032">
        <w:rPr>
          <w:rFonts w:ascii="Simplified Arabic" w:hAnsi="Simplified Arabic" w:cs="Simplified Arabic" w:hint="cs"/>
          <w:sz w:val="28"/>
          <w:szCs w:val="28"/>
          <w:rtl/>
        </w:rPr>
        <w:t>زاندن</w:t>
      </w:r>
      <w:proofErr w:type="spellEnd"/>
      <w:r w:rsidRPr="00D06032">
        <w:rPr>
          <w:rFonts w:ascii="Simplified Arabic" w:hAnsi="Simplified Arabic" w:cs="Simplified Arabic" w:hint="cs"/>
          <w:sz w:val="28"/>
          <w:szCs w:val="28"/>
          <w:rtl/>
        </w:rPr>
        <w:t xml:space="preserve">)) أن التركز حول هدف معين هو العامل الاساسي الذي يميز بين الجماعة الاجتماعية والتنظيم </w:t>
      </w:r>
      <w:proofErr w:type="gramStart"/>
      <w:r w:rsidRPr="00D06032">
        <w:rPr>
          <w:rFonts w:ascii="Simplified Arabic" w:hAnsi="Simplified Arabic" w:cs="Simplified Arabic" w:hint="cs"/>
          <w:sz w:val="28"/>
          <w:szCs w:val="28"/>
          <w:rtl/>
        </w:rPr>
        <w:t>الرسمي,</w:t>
      </w:r>
      <w:proofErr w:type="gramEnd"/>
      <w:r w:rsidRPr="00D06032">
        <w:rPr>
          <w:rFonts w:ascii="Simplified Arabic" w:hAnsi="Simplified Arabic" w:cs="Simplified Arabic" w:hint="cs"/>
          <w:sz w:val="28"/>
          <w:szCs w:val="28"/>
          <w:rtl/>
        </w:rPr>
        <w:t xml:space="preserve"> بمعنى أنه قد تتحول الجماعة الاجتماعية الى تنظيم رسمي اذا تركز أعضاء الجماعة حول هدف معين, ونظموا أنفسهم بطريقة مقصودة لتحقيق هذا </w:t>
      </w:r>
      <w:r w:rsidRPr="00D06032">
        <w:rPr>
          <w:rFonts w:ascii="Simplified Arabic" w:hAnsi="Simplified Arabic" w:cs="Simplified Arabic" w:hint="cs"/>
          <w:sz w:val="28"/>
          <w:szCs w:val="28"/>
          <w:rtl/>
        </w:rPr>
        <w:lastRenderedPageBreak/>
        <w:t xml:space="preserve">الهدف. كما يتضح أن كل تنظيم رسمي يعتبر بمثابة جماعة اجتماعية، الا أن العكس غير صحيح.  </w:t>
      </w:r>
    </w:p>
    <w:p w14:paraId="6454A772" w14:textId="4DE28805"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ونجد أن أهم ما يميز التنظيمات اعتمادها على التقسيم الدقيق للعمل، والقوة، وتحديد مسئوليات الاتصال، ووجود مركز أو أكثر من مراكز القوة يتولى مهمة مراقبة أعمال التنظيم وتوجيهه نحو تحقيق أهدافه، وضمان الحركة داخل بناء التنظيم، وذلك من خلال تغيير مراكز الأعضاء، وانضمام أعضاء جدد تتوافر فيهم صفات وخصائص من أهمها التخصص والخبرة الفنية، ونلاحظ أن هذه الخصائص التي تميز التنظيمات لم تظهر تلقائياً في سياق التفاعل الاجتماعي، وإنما تم تحديدها بطريقة عمدية. أي أن خصائص التنظيم قد تجددت بصورة رسمية، ولذلك يستخدم مصطلح التنظيم الرسمي للإشارة الى هذا النوع من التنظيم. ومن ثم يكون التأسيس الرسمي لتحقيق هدف محدد هو المعيار الذي يميز دراستنا للتنظيمات عن دراسة التنظيم الاجتماعي بوجه عام.</w:t>
      </w:r>
    </w:p>
    <w:p w14:paraId="3C8EB50B" w14:textId="5458B5F0"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 xml:space="preserve">وعلى الرغم من أن التنظيم يرتكز على أسس رسمية الا أن ذلك لا يعني أن كافة الأنشطة وأنماط التفاعل بين أعضاء التنظيم تطابق بدقة تامة خريطة التنظيم الرسمي أذ تتضمن التنظيمات في الواقع أكثر مما توضحه الخرائط التنظيمية، وتمتلئ بالأبنية غير الرسمية التي تعبر عن أهداف واحتياجات العاملين داخل هذه التنظيمات. </w:t>
      </w:r>
    </w:p>
    <w:p w14:paraId="69630095" w14:textId="643E2E37"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وقد اختلف العلماء حول مفهوم التنظيم تبعاً لتأثر كل منهم بالنظريات الكلاسيكية في التنظيم، أو بالاتجاهات النظرية الحديثة في دراسة التنظيم. فنجد أن العلماء الذين تأثروا بالنظريات الكلاسيكية، يميلون الى جعل مفهوم التنظيم يدور حول التنظيم الرسمي وما يتعلق به من مسؤوليات، وسلطان واختصاصات وغير ذلك. وفي هذا الصدد نجد أن ((فيبر)) يعني بمفهوم التنظيم، النموذج المثالي للتنظيم البيروقراطي. ويذكر ((نيومان)) (</w:t>
      </w:r>
      <w:r w:rsidRPr="00D06032">
        <w:rPr>
          <w:rFonts w:ascii="Simplified Arabic" w:hAnsi="Simplified Arabic" w:cs="Simplified Arabic" w:hint="cs"/>
          <w:sz w:val="28"/>
          <w:szCs w:val="28"/>
        </w:rPr>
        <w:t>W. Newman</w:t>
      </w:r>
      <w:r w:rsidRPr="00D06032">
        <w:rPr>
          <w:rFonts w:ascii="Simplified Arabic" w:hAnsi="Simplified Arabic" w:cs="Simplified Arabic" w:hint="cs"/>
          <w:sz w:val="28"/>
          <w:szCs w:val="28"/>
          <w:rtl/>
        </w:rPr>
        <w:t>) أن التنظيم ((عملية تشمل تقسيم وتجميع العمل الواجب تنفيذه في وظائف مفردة ثم تحديد العلاقات المقررة بين الأفراد الذين يشغلون هذه الوظائف)).</w:t>
      </w:r>
    </w:p>
    <w:p w14:paraId="2729379F" w14:textId="064C11D2" w:rsidR="00D06032" w:rsidRPr="00D06032" w:rsidRDefault="00D06032" w:rsidP="00D06032">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وينظر ((</w:t>
      </w:r>
      <w:proofErr w:type="spellStart"/>
      <w:r w:rsidRPr="00D06032">
        <w:rPr>
          <w:rFonts w:ascii="Simplified Arabic" w:hAnsi="Simplified Arabic" w:cs="Simplified Arabic" w:hint="cs"/>
          <w:sz w:val="28"/>
          <w:szCs w:val="28"/>
          <w:rtl/>
        </w:rPr>
        <w:t>دركر</w:t>
      </w:r>
      <w:proofErr w:type="spellEnd"/>
      <w:r w:rsidRPr="00D06032">
        <w:rPr>
          <w:rFonts w:ascii="Simplified Arabic" w:hAnsi="Simplified Arabic" w:cs="Simplified Arabic" w:hint="cs"/>
          <w:sz w:val="28"/>
          <w:szCs w:val="28"/>
          <w:rtl/>
        </w:rPr>
        <w:t>)) (</w:t>
      </w:r>
      <w:r w:rsidRPr="00D06032">
        <w:rPr>
          <w:rFonts w:ascii="Simplified Arabic" w:hAnsi="Simplified Arabic" w:cs="Simplified Arabic" w:hint="cs"/>
          <w:sz w:val="28"/>
          <w:szCs w:val="28"/>
        </w:rPr>
        <w:t>(P. Drucker)</w:t>
      </w:r>
      <w:r w:rsidRPr="00D06032">
        <w:rPr>
          <w:rFonts w:ascii="Simplified Arabic" w:hAnsi="Simplified Arabic" w:cs="Simplified Arabic" w:hint="cs"/>
          <w:sz w:val="28"/>
          <w:szCs w:val="28"/>
          <w:rtl/>
        </w:rPr>
        <w:t>) الى التنظيم على أنه ((عملية تحليل النشاط، وتحليل القرارات، وتحليل العلاقات، من أجل تصنيف العمل وتقسيمه الى أنشطة يمكن أدارتها ثم تقسيم هذه الأنشطة الى وظائف ثم تجميع هذه الوحدات والوظائف في هيكل تنظيمي، وأخيراً اختيار الاشخاص اللازمين لإدارة هذه الوحدات والوظائف)).</w:t>
      </w:r>
      <w:r w:rsidRPr="00D06032">
        <w:rPr>
          <w:rFonts w:ascii="Simplified Arabic" w:hAnsi="Simplified Arabic" w:cs="Simplified Arabic" w:hint="cs"/>
          <w:sz w:val="28"/>
          <w:szCs w:val="28"/>
          <w:rtl/>
        </w:rPr>
        <w:tab/>
        <w:t xml:space="preserve">أما العلماء الذين تأثروا بالاتجاهات النظرية الحديثة في دراسة التنظيم فنجد أنهم قد اتجهوا نحو مفهوم التنظيم يرتبط بأنماط السلوك </w:t>
      </w:r>
      <w:r w:rsidRPr="00D06032">
        <w:rPr>
          <w:rFonts w:ascii="Simplified Arabic" w:hAnsi="Simplified Arabic" w:cs="Simplified Arabic" w:hint="cs"/>
          <w:sz w:val="28"/>
          <w:szCs w:val="28"/>
          <w:rtl/>
        </w:rPr>
        <w:lastRenderedPageBreak/>
        <w:t>وما يتصل بها من عمليات اجتماعية مختلفة مثل التعاون والتنافس والصراع. فالتنظيم من وجهة نظر ((برنارد)) (</w:t>
      </w:r>
      <w:r w:rsidRPr="00D06032">
        <w:rPr>
          <w:rFonts w:ascii="Simplified Arabic" w:hAnsi="Simplified Arabic" w:cs="Simplified Arabic" w:hint="cs"/>
          <w:sz w:val="28"/>
          <w:szCs w:val="28"/>
        </w:rPr>
        <w:t>C. Barnard</w:t>
      </w:r>
      <w:r w:rsidRPr="00D06032">
        <w:rPr>
          <w:rFonts w:ascii="Simplified Arabic" w:hAnsi="Simplified Arabic" w:cs="Simplified Arabic" w:hint="cs"/>
          <w:sz w:val="28"/>
          <w:szCs w:val="28"/>
          <w:rtl/>
        </w:rPr>
        <w:t>) هو نظام للتعاون، يظهر في الوجود عندما يكون هناك أشخاص قادرون على الاتصال ببعضهم البعض وراغبون في المساهمة بالعمل، لتحقيق أهداف مشتركة.</w:t>
      </w:r>
    </w:p>
    <w:p w14:paraId="7F836EFD" w14:textId="5E7A855C" w:rsidR="00D06032" w:rsidRDefault="00D06032" w:rsidP="00D06032">
      <w:pPr>
        <w:jc w:val="both"/>
        <w:rPr>
          <w:rFonts w:ascii="Simplified Arabic" w:hAnsi="Simplified Arabic" w:cs="Simplified Arabic"/>
          <w:sz w:val="28"/>
          <w:szCs w:val="28"/>
          <w:rtl/>
        </w:rPr>
      </w:pP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 xml:space="preserve">والمستفيد الأول من أنشطة التنظيم، ودرجة القوة والضبط التنظيمي، وأسباب الانتماء الى التنظيم، أو على أساس الامتثال </w:t>
      </w:r>
      <w:r w:rsidRPr="00D06032">
        <w:rPr>
          <w:rFonts w:ascii="Simplified Arabic" w:hAnsi="Simplified Arabic" w:cs="Simplified Arabic" w:hint="cs"/>
          <w:sz w:val="28"/>
          <w:szCs w:val="28"/>
        </w:rPr>
        <w:t>Compliance relations</w:t>
      </w:r>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tl/>
        </w:rPr>
        <w:tab/>
        <w:t>كما ميز ((</w:t>
      </w:r>
      <w:proofErr w:type="spellStart"/>
      <w:r w:rsidRPr="00D06032">
        <w:rPr>
          <w:rFonts w:ascii="Simplified Arabic" w:hAnsi="Simplified Arabic" w:cs="Simplified Arabic" w:hint="cs"/>
          <w:sz w:val="28"/>
          <w:szCs w:val="28"/>
          <w:rtl/>
        </w:rPr>
        <w:t>سلفرمان</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 xml:space="preserve">D. </w:t>
      </w:r>
      <w:proofErr w:type="gramStart"/>
      <w:r w:rsidRPr="00D06032">
        <w:rPr>
          <w:rFonts w:ascii="Simplified Arabic" w:hAnsi="Simplified Arabic" w:cs="Simplified Arabic" w:hint="cs"/>
          <w:sz w:val="28"/>
          <w:szCs w:val="28"/>
        </w:rPr>
        <w:t>Silverman</w:t>
      </w:r>
      <w:r w:rsidRPr="00D06032">
        <w:rPr>
          <w:rFonts w:ascii="Simplified Arabic" w:hAnsi="Simplified Arabic" w:cs="Simplified Arabic" w:hint="cs"/>
          <w:sz w:val="28"/>
          <w:szCs w:val="28"/>
          <w:rtl/>
        </w:rPr>
        <w:t xml:space="preserve">  بين</w:t>
      </w:r>
      <w:proofErr w:type="gramEnd"/>
      <w:r w:rsidRPr="00D06032">
        <w:rPr>
          <w:rFonts w:ascii="Simplified Arabic" w:hAnsi="Simplified Arabic" w:cs="Simplified Arabic" w:hint="cs"/>
          <w:sz w:val="28"/>
          <w:szCs w:val="28"/>
          <w:rtl/>
        </w:rPr>
        <w:t xml:space="preserve"> ثلاثة أنواع من التصنيفات: أولها يقوم على أساس مدخلات البيئة </w:t>
      </w:r>
      <w:r w:rsidRPr="00D06032">
        <w:rPr>
          <w:rFonts w:ascii="Simplified Arabic" w:hAnsi="Simplified Arabic" w:cs="Simplified Arabic" w:hint="cs"/>
          <w:sz w:val="28"/>
          <w:szCs w:val="28"/>
        </w:rPr>
        <w:t>Environment-Input Typologies</w:t>
      </w:r>
      <w:r w:rsidRPr="00D06032">
        <w:rPr>
          <w:rFonts w:ascii="Simplified Arabic" w:hAnsi="Simplified Arabic" w:cs="Simplified Arabic" w:hint="cs"/>
          <w:sz w:val="28"/>
          <w:szCs w:val="28"/>
          <w:rtl/>
        </w:rPr>
        <w:t xml:space="preserve">، وهي التصنيفات التي توضح تأثير البيئة على التنظيم، ويقوم الثاني على أساس مخرجات البيئة </w:t>
      </w:r>
      <w:r w:rsidRPr="00D06032">
        <w:rPr>
          <w:rFonts w:ascii="Simplified Arabic" w:hAnsi="Simplified Arabic" w:cs="Simplified Arabic" w:hint="cs"/>
          <w:sz w:val="28"/>
          <w:szCs w:val="28"/>
        </w:rPr>
        <w:t>Environment-Output Typologies</w:t>
      </w:r>
      <w:r w:rsidRPr="00D06032">
        <w:rPr>
          <w:rFonts w:ascii="Simplified Arabic" w:hAnsi="Simplified Arabic" w:cs="Simplified Arabic" w:hint="cs"/>
          <w:sz w:val="28"/>
          <w:szCs w:val="28"/>
          <w:rtl/>
        </w:rPr>
        <w:t>، وهي التصنيفات التي توضح تأثير التنظيم على البيئة، أما النوع الثالث، فيقوم على أساس العوامل التنظيمية الداخلية.</w:t>
      </w:r>
    </w:p>
    <w:sectPr w:rsidR="00D06032" w:rsidSect="00F563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47"/>
    <w:rsid w:val="000103DD"/>
    <w:rsid w:val="00271D14"/>
    <w:rsid w:val="005B2047"/>
    <w:rsid w:val="00D06032"/>
    <w:rsid w:val="00F56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AC1F"/>
  <w15:chartTrackingRefBased/>
  <w15:docId w15:val="{4ECCC86F-C391-453E-8177-C3FEB350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986</Words>
  <Characters>5625</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2024-11-02T20:03:00Z</dcterms:created>
  <dcterms:modified xsi:type="dcterms:W3CDTF">2024-11-02T20:14:00Z</dcterms:modified>
</cp:coreProperties>
</file>