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495" w:rsidRPr="00CA408B" w:rsidRDefault="002E7495" w:rsidP="002E7495">
      <w:pPr>
        <w:ind w:firstLine="720"/>
        <w:jc w:val="both"/>
        <w:rPr>
          <w:rFonts w:ascii="Simplified Arabic" w:hAnsi="Simplified Arabic" w:cs="Simplified Arabic"/>
          <w:sz w:val="32"/>
          <w:szCs w:val="32"/>
          <w:rtl/>
          <w:lang w:bidi="ar-IQ"/>
        </w:rPr>
      </w:pPr>
      <w:r w:rsidRPr="00CA408B">
        <w:rPr>
          <w:rFonts w:ascii="Simplified Arabic" w:hAnsi="Simplified Arabic" w:cs="Simplified Arabic"/>
          <w:sz w:val="32"/>
          <w:szCs w:val="32"/>
          <w:rtl/>
          <w:lang w:bidi="ar-IQ"/>
        </w:rPr>
        <w:t>ويؤكد الاقتصاديين ان حقل علم الاقتصاد يتركز حول عقلانية الأنشطة الاقتصادية الهادفة الى إشباع الحاجات الإنسانية عن طريق إنتاج السلع, فالبشر في اعتقاد هؤلاء الاقتصاديين يفكرون باستمرار في كيفية استثمار أوقاتهم وطاقاتهم وممتلكاتهم وفي كيفية التصرف بنقودهم</w:t>
      </w:r>
      <w:r>
        <w:rPr>
          <w:rFonts w:ascii="Simplified Arabic" w:hAnsi="Simplified Arabic" w:cs="Simplified Arabic" w:hint="cs"/>
          <w:sz w:val="32"/>
          <w:szCs w:val="32"/>
          <w:rtl/>
          <w:lang w:bidi="ar-IQ"/>
        </w:rPr>
        <w:t>,</w:t>
      </w:r>
      <w:r w:rsidRPr="00CA408B">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وتدخل هذه</w:t>
      </w:r>
      <w:r w:rsidRPr="00CA408B">
        <w:rPr>
          <w:rFonts w:ascii="Simplified Arabic" w:hAnsi="Simplified Arabic" w:cs="Simplified Arabic"/>
          <w:sz w:val="32"/>
          <w:szCs w:val="32"/>
          <w:rtl/>
          <w:lang w:bidi="ar-IQ"/>
        </w:rPr>
        <w:t xml:space="preserve"> القرارات في صلب الفعالية الاقتصادية</w:t>
      </w:r>
      <w:r>
        <w:rPr>
          <w:rStyle w:val="a4"/>
          <w:rFonts w:ascii="Simplified Arabic" w:hAnsi="Simplified Arabic" w:cs="Simplified Arabic"/>
          <w:sz w:val="32"/>
          <w:szCs w:val="32"/>
          <w:rtl/>
          <w:lang w:bidi="ar-IQ"/>
        </w:rPr>
        <w:footnoteReference w:customMarkFollows="1" w:id="1"/>
        <w:t>(3)</w:t>
      </w:r>
      <w:r w:rsidRPr="00CA408B">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r w:rsidRPr="00CA408B">
        <w:rPr>
          <w:rFonts w:ascii="Simplified Arabic" w:hAnsi="Simplified Arabic" w:cs="Simplified Arabic"/>
          <w:sz w:val="32"/>
          <w:szCs w:val="32"/>
          <w:rtl/>
          <w:lang w:bidi="ar-IQ"/>
        </w:rPr>
        <w:t xml:space="preserve">ويرى اخرون من المعنيين في الفكر الاقتصادي, ان التدبير الاقتصادي هو اسلوب الأعباء </w:t>
      </w:r>
      <w:r>
        <w:rPr>
          <w:rFonts w:ascii="Simplified Arabic" w:hAnsi="Simplified Arabic" w:cs="Simplified Arabic" w:hint="cs"/>
          <w:sz w:val="32"/>
          <w:szCs w:val="32"/>
          <w:rtl/>
          <w:lang w:bidi="ar-IQ"/>
        </w:rPr>
        <w:t xml:space="preserve">الذي </w:t>
      </w:r>
      <w:r w:rsidRPr="00CA408B">
        <w:rPr>
          <w:rFonts w:ascii="Simplified Arabic" w:hAnsi="Simplified Arabic" w:cs="Simplified Arabic"/>
          <w:sz w:val="32"/>
          <w:szCs w:val="32"/>
          <w:rtl/>
          <w:lang w:bidi="ar-IQ"/>
        </w:rPr>
        <w:t>يقوم أولا على التفكير حولها ثم القيام بها, على ان ذلك يتم بترتيبها او اختيارها, ويفرض التدبير الاقتصادي وجوده على البشر من خلال حدودية الوسائل بالقياس الى اتساع  الرغبات والحاجات. والتدبير في هذا المعنى هو تصرف قصدي هادف يغلب عليه الابتكار وحصر المصطلح</w:t>
      </w:r>
      <w:r>
        <w:rPr>
          <w:rFonts w:ascii="Simplified Arabic" w:hAnsi="Simplified Arabic" w:cs="Simplified Arabic" w:hint="cs"/>
          <w:sz w:val="32"/>
          <w:szCs w:val="32"/>
          <w:rtl/>
          <w:lang w:bidi="ar-IQ"/>
        </w:rPr>
        <w:t>.</w:t>
      </w:r>
      <w:r w:rsidRPr="00CA408B">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و</w:t>
      </w:r>
      <w:r w:rsidRPr="00CA408B">
        <w:rPr>
          <w:rFonts w:ascii="Simplified Arabic" w:hAnsi="Simplified Arabic" w:cs="Simplified Arabic"/>
          <w:sz w:val="32"/>
          <w:szCs w:val="32"/>
          <w:rtl/>
          <w:lang w:bidi="ar-IQ"/>
        </w:rPr>
        <w:t>بهذه الصورة يؤكد عنصر الاختيار الواعي ويشدد على أهمية اثر البدائل المترادفة المطروحة امام خيارات الناس لتحقيق اعلى درجات الإشباع او الكفاءة.</w:t>
      </w:r>
    </w:p>
    <w:p w:rsidR="002E7495" w:rsidRPr="00CA408B" w:rsidRDefault="002E7495" w:rsidP="002E7495">
      <w:pPr>
        <w:ind w:firstLine="720"/>
        <w:jc w:val="both"/>
        <w:rPr>
          <w:rFonts w:ascii="Simplified Arabic" w:hAnsi="Simplified Arabic" w:cs="Simplified Arabic"/>
          <w:sz w:val="32"/>
          <w:szCs w:val="32"/>
          <w:rtl/>
          <w:lang w:bidi="ar-IQ"/>
        </w:rPr>
      </w:pPr>
      <w:r w:rsidRPr="00CA408B">
        <w:rPr>
          <w:rFonts w:ascii="Simplified Arabic" w:hAnsi="Simplified Arabic" w:cs="Simplified Arabic"/>
          <w:sz w:val="32"/>
          <w:szCs w:val="32"/>
          <w:rtl/>
          <w:lang w:bidi="ar-IQ"/>
        </w:rPr>
        <w:t xml:space="preserve">ترجع بداية فكرة العقلانية في الانثروبولوجيا إلى عام 1922 حينما قام الأستاذ </w:t>
      </w:r>
      <w:proofErr w:type="spellStart"/>
      <w:r w:rsidRPr="00CA408B">
        <w:rPr>
          <w:rFonts w:ascii="Simplified Arabic" w:hAnsi="Simplified Arabic" w:cs="Simplified Arabic"/>
          <w:sz w:val="32"/>
          <w:szCs w:val="32"/>
          <w:rtl/>
          <w:lang w:bidi="ar-IQ"/>
        </w:rPr>
        <w:t>مالينوفسكي</w:t>
      </w:r>
      <w:proofErr w:type="spellEnd"/>
      <w:r w:rsidRPr="00CA408B">
        <w:rPr>
          <w:rFonts w:ascii="Simplified Arabic" w:hAnsi="Simplified Arabic" w:cs="Simplified Arabic"/>
          <w:sz w:val="32"/>
          <w:szCs w:val="32"/>
          <w:rtl/>
          <w:lang w:bidi="ar-IQ"/>
        </w:rPr>
        <w:t xml:space="preserve"> بهجوم جدلي أرسى به سابقة ضد فكرة الإنسان الاقتصادي البدائي </w:t>
      </w:r>
      <w:r w:rsidRPr="00CA408B">
        <w:rPr>
          <w:rFonts w:ascii="Simplified Arabic" w:hAnsi="Simplified Arabic" w:cs="Simplified Arabic"/>
          <w:b/>
          <w:bCs/>
          <w:i/>
          <w:iCs/>
          <w:sz w:val="32"/>
          <w:szCs w:val="32"/>
          <w:lang w:bidi="ar-IQ"/>
        </w:rPr>
        <w:t>Primitive economic man</w:t>
      </w:r>
      <w:r>
        <w:rPr>
          <w:rFonts w:ascii="Simplified Arabic" w:hAnsi="Simplified Arabic" w:cs="Simplified Arabic" w:hint="cs"/>
          <w:sz w:val="32"/>
          <w:szCs w:val="32"/>
          <w:rtl/>
          <w:lang w:bidi="ar-IQ"/>
        </w:rPr>
        <w:t>,</w:t>
      </w:r>
      <w:r w:rsidRPr="00CA408B">
        <w:rPr>
          <w:rFonts w:ascii="Simplified Arabic" w:hAnsi="Simplified Arabic" w:cs="Simplified Arabic"/>
          <w:sz w:val="32"/>
          <w:szCs w:val="32"/>
          <w:rtl/>
          <w:lang w:bidi="ar-IQ"/>
        </w:rPr>
        <w:t xml:space="preserve"> وطبقاً لهذه الفكرة (يحرك أعمال هذا الإنسان مفهوم منطقي او عقلاني من الاهتمام بالذات, كما يحقق أهدافه بشكل مباشر وبحد ادنى من المجهود), وقد ارجع </w:t>
      </w:r>
      <w:proofErr w:type="spellStart"/>
      <w:r w:rsidRPr="00CA408B">
        <w:rPr>
          <w:rFonts w:ascii="Simplified Arabic" w:hAnsi="Simplified Arabic" w:cs="Simplified Arabic"/>
          <w:sz w:val="32"/>
          <w:szCs w:val="32"/>
          <w:rtl/>
          <w:lang w:bidi="ar-IQ"/>
        </w:rPr>
        <w:t>مالينوفسكي</w:t>
      </w:r>
      <w:proofErr w:type="spellEnd"/>
      <w:r w:rsidRPr="00CA408B">
        <w:rPr>
          <w:rFonts w:ascii="Simplified Arabic" w:hAnsi="Simplified Arabic" w:cs="Simplified Arabic"/>
          <w:sz w:val="32"/>
          <w:szCs w:val="32"/>
          <w:rtl/>
          <w:lang w:bidi="ar-IQ"/>
        </w:rPr>
        <w:t xml:space="preserve"> هذه الفكرة خطأ الى علماء الاقتصاد في عصره, ومن هذا الهجوم بدأ </w:t>
      </w:r>
      <w:proofErr w:type="spellStart"/>
      <w:r w:rsidRPr="00CA408B">
        <w:rPr>
          <w:rFonts w:ascii="Simplified Arabic" w:hAnsi="Simplified Arabic" w:cs="Simplified Arabic"/>
          <w:sz w:val="32"/>
          <w:szCs w:val="32"/>
          <w:rtl/>
          <w:lang w:bidi="ar-IQ"/>
        </w:rPr>
        <w:t>الانثروبولوجي</w:t>
      </w:r>
      <w:r>
        <w:rPr>
          <w:rFonts w:ascii="Simplified Arabic" w:hAnsi="Simplified Arabic" w:cs="Simplified Arabic" w:hint="cs"/>
          <w:sz w:val="32"/>
          <w:szCs w:val="32"/>
          <w:rtl/>
          <w:lang w:bidi="ar-IQ"/>
        </w:rPr>
        <w:t>و</w:t>
      </w:r>
      <w:r w:rsidRPr="00CA408B">
        <w:rPr>
          <w:rFonts w:ascii="Simplified Arabic" w:hAnsi="Simplified Arabic" w:cs="Simplified Arabic"/>
          <w:sz w:val="32"/>
          <w:szCs w:val="32"/>
          <w:rtl/>
          <w:lang w:bidi="ar-IQ"/>
        </w:rPr>
        <w:t>ن</w:t>
      </w:r>
      <w:proofErr w:type="spellEnd"/>
      <w:r w:rsidRPr="00CA408B">
        <w:rPr>
          <w:rFonts w:ascii="Simplified Arabic" w:hAnsi="Simplified Arabic" w:cs="Simplified Arabic"/>
          <w:sz w:val="32"/>
          <w:szCs w:val="32"/>
          <w:rtl/>
          <w:lang w:bidi="ar-IQ"/>
        </w:rPr>
        <w:t xml:space="preserve"> الاهتمام بتحديد درجة التقصيد ودرجة بلوغ الحد الأقصى عند رجال القبائل والقرويين فيما قبل التصنيع, والى اي مدى كانوا منطقيين في سلوكهم الاقتصادي</w:t>
      </w:r>
      <w:r w:rsidRPr="00CA408B">
        <w:rPr>
          <w:rStyle w:val="a4"/>
          <w:rFonts w:ascii="Simplified Arabic" w:hAnsi="Simplified Arabic" w:cs="Simplified Arabic"/>
          <w:sz w:val="32"/>
          <w:szCs w:val="32"/>
          <w:rtl/>
          <w:lang w:bidi="ar-IQ"/>
        </w:rPr>
        <w:footnoteReference w:customMarkFollows="1" w:id="2"/>
        <w:t>(1)</w:t>
      </w:r>
      <w:r w:rsidRPr="00CA408B">
        <w:rPr>
          <w:rFonts w:ascii="Simplified Arabic" w:hAnsi="Simplified Arabic" w:cs="Simplified Arabic"/>
          <w:sz w:val="32"/>
          <w:szCs w:val="32"/>
          <w:rtl/>
          <w:lang w:bidi="ar-IQ"/>
        </w:rPr>
        <w:t>.</w:t>
      </w:r>
    </w:p>
    <w:p w:rsidR="002E7495" w:rsidRPr="00CA408B" w:rsidRDefault="002E7495" w:rsidP="002E7495">
      <w:pPr>
        <w:ind w:firstLine="36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و</w:t>
      </w:r>
      <w:r w:rsidRPr="00CA408B">
        <w:rPr>
          <w:rFonts w:ascii="Simplified Arabic" w:hAnsi="Simplified Arabic" w:cs="Simplified Arabic"/>
          <w:sz w:val="32"/>
          <w:szCs w:val="32"/>
          <w:rtl/>
          <w:lang w:bidi="ar-IQ"/>
        </w:rPr>
        <w:t>قد رفض الواقعيون مبدأ الرشد الاقتصادي والحد الأقصى للمنفعة بالمعنى الذي ذهب إليه الصوري</w:t>
      </w:r>
      <w:r>
        <w:rPr>
          <w:rFonts w:ascii="Simplified Arabic" w:hAnsi="Simplified Arabic" w:cs="Simplified Arabic" w:hint="cs"/>
          <w:sz w:val="32"/>
          <w:szCs w:val="32"/>
          <w:rtl/>
          <w:lang w:bidi="ar-IQ"/>
        </w:rPr>
        <w:t>و</w:t>
      </w:r>
      <w:r w:rsidRPr="00CA408B">
        <w:rPr>
          <w:rFonts w:ascii="Simplified Arabic" w:hAnsi="Simplified Arabic" w:cs="Simplified Arabic"/>
          <w:sz w:val="32"/>
          <w:szCs w:val="32"/>
          <w:rtl/>
          <w:lang w:bidi="ar-IQ"/>
        </w:rPr>
        <w:t xml:space="preserve">ن </w:t>
      </w:r>
      <w:r>
        <w:rPr>
          <w:rFonts w:ascii="Simplified Arabic" w:hAnsi="Simplified Arabic" w:cs="Simplified Arabic" w:hint="cs"/>
          <w:sz w:val="32"/>
          <w:szCs w:val="32"/>
          <w:rtl/>
          <w:lang w:bidi="ar-IQ"/>
        </w:rPr>
        <w:t>إذ</w:t>
      </w:r>
      <w:r w:rsidRPr="00CA408B">
        <w:rPr>
          <w:rFonts w:ascii="Simplified Arabic" w:hAnsi="Simplified Arabic" w:cs="Simplified Arabic"/>
          <w:sz w:val="32"/>
          <w:szCs w:val="32"/>
          <w:rtl/>
          <w:lang w:bidi="ar-IQ"/>
        </w:rPr>
        <w:t xml:space="preserve"> رأى </w:t>
      </w:r>
      <w:proofErr w:type="spellStart"/>
      <w:r w:rsidRPr="00CA408B">
        <w:rPr>
          <w:rFonts w:ascii="Simplified Arabic" w:hAnsi="Simplified Arabic" w:cs="Simplified Arabic"/>
          <w:sz w:val="32"/>
          <w:szCs w:val="32"/>
          <w:rtl/>
          <w:lang w:bidi="ar-IQ"/>
        </w:rPr>
        <w:t>هربرت</w:t>
      </w:r>
      <w:proofErr w:type="spellEnd"/>
      <w:r w:rsidRPr="00CA408B">
        <w:rPr>
          <w:rFonts w:ascii="Simplified Arabic" w:hAnsi="Simplified Arabic" w:cs="Simplified Arabic"/>
          <w:sz w:val="32"/>
          <w:szCs w:val="32"/>
          <w:rtl/>
          <w:lang w:bidi="ar-IQ"/>
        </w:rPr>
        <w:t xml:space="preserve"> سيمون</w:t>
      </w:r>
      <w:r w:rsidRPr="00CA408B">
        <w:rPr>
          <w:rStyle w:val="a4"/>
          <w:rFonts w:ascii="Simplified Arabic" w:hAnsi="Simplified Arabic" w:cs="Simplified Arabic"/>
          <w:sz w:val="32"/>
          <w:szCs w:val="32"/>
          <w:rtl/>
          <w:lang w:bidi="ar-IQ"/>
        </w:rPr>
        <w:footnoteReference w:customMarkFollows="1" w:id="3"/>
        <w:sym w:font="Symbol" w:char="F02A"/>
      </w:r>
      <w:r w:rsidRPr="00CA408B">
        <w:rPr>
          <w:rFonts w:ascii="Simplified Arabic" w:hAnsi="Simplified Arabic" w:cs="Simplified Arabic"/>
          <w:sz w:val="32"/>
          <w:szCs w:val="32"/>
          <w:rtl/>
          <w:lang w:bidi="ar-IQ"/>
        </w:rPr>
        <w:t xml:space="preserve"> </w:t>
      </w:r>
      <w:r w:rsidRPr="00CA408B">
        <w:rPr>
          <w:rFonts w:ascii="Simplified Arabic" w:hAnsi="Simplified Arabic" w:cs="Simplified Arabic"/>
          <w:b/>
          <w:bCs/>
          <w:i/>
          <w:iCs/>
          <w:sz w:val="32"/>
          <w:szCs w:val="32"/>
          <w:lang w:bidi="ar-IQ"/>
        </w:rPr>
        <w:t>Herbert Simon</w:t>
      </w:r>
      <w:r w:rsidRPr="00CA408B">
        <w:rPr>
          <w:rFonts w:ascii="Simplified Arabic" w:hAnsi="Simplified Arabic" w:cs="Simplified Arabic"/>
          <w:sz w:val="32"/>
          <w:szCs w:val="32"/>
          <w:rtl/>
          <w:lang w:bidi="ar-IQ"/>
        </w:rPr>
        <w:t xml:space="preserve"> ان الرجل الاقتصادي حيوان إشباعي يعتمد حل</w:t>
      </w:r>
      <w:r>
        <w:rPr>
          <w:rFonts w:ascii="Simplified Arabic" w:hAnsi="Simplified Arabic" w:cs="Simplified Arabic" w:hint="cs"/>
          <w:sz w:val="32"/>
          <w:szCs w:val="32"/>
          <w:rtl/>
          <w:lang w:bidi="ar-IQ"/>
        </w:rPr>
        <w:t xml:space="preserve"> مشاكله</w:t>
      </w:r>
      <w:r w:rsidRPr="00CA408B">
        <w:rPr>
          <w:rFonts w:ascii="Simplified Arabic" w:hAnsi="Simplified Arabic" w:cs="Simplified Arabic"/>
          <w:sz w:val="32"/>
          <w:szCs w:val="32"/>
          <w:rtl/>
          <w:lang w:bidi="ar-IQ"/>
        </w:rPr>
        <w:t xml:space="preserve"> على نشاط البحث </w:t>
      </w:r>
      <w:proofErr w:type="spellStart"/>
      <w:r w:rsidRPr="00CA408B">
        <w:rPr>
          <w:rFonts w:ascii="Simplified Arabic" w:hAnsi="Simplified Arabic" w:cs="Simplified Arabic"/>
          <w:sz w:val="32"/>
          <w:szCs w:val="32"/>
          <w:rtl/>
          <w:lang w:bidi="ar-IQ"/>
        </w:rPr>
        <w:t>لاشباع</w:t>
      </w:r>
      <w:proofErr w:type="spellEnd"/>
      <w:r w:rsidRPr="00CA408B">
        <w:rPr>
          <w:rFonts w:ascii="Simplified Arabic" w:hAnsi="Simplified Arabic" w:cs="Simplified Arabic"/>
          <w:sz w:val="32"/>
          <w:szCs w:val="32"/>
          <w:rtl/>
          <w:lang w:bidi="ar-IQ"/>
        </w:rPr>
        <w:t xml:space="preserve"> بعض مستويات الطموح وانه ليس حيوان</w:t>
      </w:r>
      <w:r>
        <w:rPr>
          <w:rFonts w:ascii="Simplified Arabic" w:hAnsi="Simplified Arabic" w:cs="Simplified Arabic" w:hint="cs"/>
          <w:sz w:val="32"/>
          <w:szCs w:val="32"/>
          <w:rtl/>
          <w:lang w:bidi="ar-IQ"/>
        </w:rPr>
        <w:t>اً</w:t>
      </w:r>
      <w:r w:rsidRPr="00CA408B">
        <w:rPr>
          <w:rFonts w:ascii="Simplified Arabic" w:hAnsi="Simplified Arabic" w:cs="Simplified Arabic"/>
          <w:sz w:val="32"/>
          <w:szCs w:val="32"/>
          <w:rtl/>
          <w:lang w:bidi="ar-IQ"/>
        </w:rPr>
        <w:t xml:space="preserve"> يريد بلوغ الحد الاقصى الذي يضمن حل مشكلته وجود أحسن البدائل طبقاً للمقياس المحدد, وقد اقترح </w:t>
      </w:r>
      <w:proofErr w:type="spellStart"/>
      <w:r w:rsidRPr="00CA408B">
        <w:rPr>
          <w:rFonts w:ascii="Simplified Arabic" w:hAnsi="Simplified Arabic" w:cs="Simplified Arabic"/>
          <w:sz w:val="32"/>
          <w:szCs w:val="32"/>
          <w:rtl/>
          <w:lang w:bidi="ar-IQ"/>
        </w:rPr>
        <w:t>هربرت</w:t>
      </w:r>
      <w:proofErr w:type="spellEnd"/>
      <w:r w:rsidRPr="00CA408B">
        <w:rPr>
          <w:rFonts w:ascii="Simplified Arabic" w:hAnsi="Simplified Arabic" w:cs="Simplified Arabic"/>
          <w:sz w:val="32"/>
          <w:szCs w:val="32"/>
          <w:rtl/>
          <w:lang w:bidi="ar-IQ"/>
        </w:rPr>
        <w:t xml:space="preserve"> سيمون ثلاث</w:t>
      </w:r>
      <w:r>
        <w:rPr>
          <w:rFonts w:ascii="Simplified Arabic" w:hAnsi="Simplified Arabic" w:cs="Simplified Arabic" w:hint="cs"/>
          <w:sz w:val="32"/>
          <w:szCs w:val="32"/>
          <w:rtl/>
          <w:lang w:bidi="ar-IQ"/>
        </w:rPr>
        <w:t>ة</w:t>
      </w:r>
      <w:r w:rsidRPr="00CA408B">
        <w:rPr>
          <w:rFonts w:ascii="Simplified Arabic" w:hAnsi="Simplified Arabic" w:cs="Simplified Arabic"/>
          <w:sz w:val="32"/>
          <w:szCs w:val="32"/>
          <w:rtl/>
          <w:lang w:bidi="ar-IQ"/>
        </w:rPr>
        <w:t xml:space="preserve"> أشكال لذلك المبدأ هي</w:t>
      </w:r>
      <w:r>
        <w:rPr>
          <w:rStyle w:val="a4"/>
          <w:rFonts w:ascii="Simplified Arabic" w:hAnsi="Simplified Arabic" w:cs="Simplified Arabic"/>
          <w:sz w:val="32"/>
          <w:szCs w:val="32"/>
          <w:rtl/>
          <w:lang w:bidi="ar-IQ"/>
        </w:rPr>
        <w:footnoteReference w:customMarkFollows="1" w:id="4"/>
        <w:t>(1)</w:t>
      </w:r>
      <w:r w:rsidRPr="00CA408B">
        <w:rPr>
          <w:rFonts w:ascii="Simplified Arabic" w:hAnsi="Simplified Arabic" w:cs="Simplified Arabic"/>
          <w:sz w:val="32"/>
          <w:szCs w:val="32"/>
          <w:rtl/>
          <w:lang w:bidi="ar-IQ"/>
        </w:rPr>
        <w:t>:</w:t>
      </w:r>
    </w:p>
    <w:p w:rsidR="00CD0301" w:rsidRPr="002E7495" w:rsidRDefault="00CD0301" w:rsidP="002E7495">
      <w:bookmarkStart w:id="0" w:name="_GoBack"/>
      <w:bookmarkEnd w:id="0"/>
    </w:p>
    <w:sectPr w:rsidR="00CD0301" w:rsidRPr="002E7495" w:rsidSect="00FD714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783" w:rsidRDefault="00E64783" w:rsidP="00B534C8">
      <w:pPr>
        <w:spacing w:after="0" w:line="240" w:lineRule="auto"/>
      </w:pPr>
      <w:r>
        <w:separator/>
      </w:r>
    </w:p>
  </w:endnote>
  <w:endnote w:type="continuationSeparator" w:id="0">
    <w:p w:rsidR="00E64783" w:rsidRDefault="00E64783" w:rsidP="00B53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783" w:rsidRDefault="00E64783" w:rsidP="00B534C8">
      <w:pPr>
        <w:spacing w:after="0" w:line="240" w:lineRule="auto"/>
      </w:pPr>
      <w:r>
        <w:separator/>
      </w:r>
    </w:p>
  </w:footnote>
  <w:footnote w:type="continuationSeparator" w:id="0">
    <w:p w:rsidR="00E64783" w:rsidRDefault="00E64783" w:rsidP="00B534C8">
      <w:pPr>
        <w:spacing w:after="0" w:line="240" w:lineRule="auto"/>
      </w:pPr>
      <w:r>
        <w:continuationSeparator/>
      </w:r>
    </w:p>
  </w:footnote>
  <w:footnote w:id="1">
    <w:p w:rsidR="002E7495" w:rsidRPr="00AD1184" w:rsidRDefault="002E7495" w:rsidP="002E7495">
      <w:pPr>
        <w:pStyle w:val="a3"/>
        <w:rPr>
          <w:sz w:val="28"/>
          <w:szCs w:val="28"/>
          <w:lang w:bidi="ar-IQ"/>
        </w:rPr>
      </w:pPr>
      <w:r w:rsidRPr="00AD1184">
        <w:rPr>
          <w:rStyle w:val="a4"/>
          <w:sz w:val="28"/>
          <w:szCs w:val="28"/>
          <w:rtl/>
        </w:rPr>
        <w:t>(3)</w:t>
      </w:r>
      <w:r w:rsidRPr="00AD1184">
        <w:rPr>
          <w:sz w:val="28"/>
          <w:szCs w:val="28"/>
          <w:rtl/>
        </w:rPr>
        <w:t xml:space="preserve"> </w:t>
      </w:r>
      <w:r w:rsidRPr="00AD1184">
        <w:rPr>
          <w:rFonts w:hint="cs"/>
          <w:sz w:val="28"/>
          <w:szCs w:val="28"/>
          <w:rtl/>
          <w:lang w:bidi="ar-IQ"/>
        </w:rPr>
        <w:t>د. النوري, قيس, مصدر سابق, ص21.</w:t>
      </w:r>
    </w:p>
  </w:footnote>
  <w:footnote w:id="2">
    <w:p w:rsidR="002E7495" w:rsidRPr="00116B84" w:rsidRDefault="002E7495" w:rsidP="002E7495">
      <w:pPr>
        <w:pStyle w:val="a3"/>
        <w:rPr>
          <w:sz w:val="28"/>
          <w:szCs w:val="28"/>
        </w:rPr>
      </w:pPr>
      <w:r w:rsidRPr="00116B84">
        <w:rPr>
          <w:rStyle w:val="a4"/>
          <w:sz w:val="28"/>
          <w:szCs w:val="28"/>
          <w:rtl/>
        </w:rPr>
        <w:t>(1)</w:t>
      </w:r>
      <w:r w:rsidRPr="00116B84">
        <w:rPr>
          <w:sz w:val="28"/>
          <w:szCs w:val="28"/>
          <w:rtl/>
        </w:rPr>
        <w:t xml:space="preserve"> </w:t>
      </w:r>
      <w:r w:rsidRPr="00116B84">
        <w:rPr>
          <w:rFonts w:hint="cs"/>
          <w:sz w:val="28"/>
          <w:szCs w:val="28"/>
          <w:rtl/>
        </w:rPr>
        <w:t>د. العادلي, فاروق محمد, مصدر سابق, ص102</w:t>
      </w:r>
    </w:p>
  </w:footnote>
  <w:footnote w:id="3">
    <w:p w:rsidR="002E7495" w:rsidRPr="00116B84" w:rsidRDefault="002E7495" w:rsidP="002E7495">
      <w:pPr>
        <w:pStyle w:val="a3"/>
        <w:rPr>
          <w:sz w:val="28"/>
          <w:szCs w:val="28"/>
        </w:rPr>
      </w:pPr>
      <w:r w:rsidRPr="00116B84">
        <w:rPr>
          <w:rStyle w:val="a4"/>
          <w:sz w:val="28"/>
          <w:szCs w:val="28"/>
          <w:rtl/>
        </w:rPr>
        <w:sym w:font="Symbol" w:char="F02A"/>
      </w:r>
      <w:r w:rsidRPr="00116B84">
        <w:rPr>
          <w:sz w:val="28"/>
          <w:szCs w:val="28"/>
          <w:rtl/>
        </w:rPr>
        <w:t xml:space="preserve"> </w:t>
      </w:r>
      <w:proofErr w:type="spellStart"/>
      <w:r w:rsidRPr="00116B84">
        <w:rPr>
          <w:sz w:val="28"/>
          <w:szCs w:val="28"/>
          <w:rtl/>
        </w:rPr>
        <w:t>هربرت</w:t>
      </w:r>
      <w:proofErr w:type="spellEnd"/>
      <w:r w:rsidRPr="00116B84">
        <w:rPr>
          <w:sz w:val="28"/>
          <w:szCs w:val="28"/>
          <w:rtl/>
        </w:rPr>
        <w:t xml:space="preserve"> سيمون </w:t>
      </w:r>
      <w:r w:rsidRPr="00116B84">
        <w:rPr>
          <w:sz w:val="28"/>
          <w:szCs w:val="28"/>
          <w:lang w:val="fr-FR" w:eastAsia="fr-FR"/>
        </w:rPr>
        <w:t>Herbert Simon</w:t>
      </w:r>
      <w:r w:rsidRPr="00116B84">
        <w:rPr>
          <w:sz w:val="28"/>
          <w:szCs w:val="28"/>
          <w:rtl/>
        </w:rPr>
        <w:t xml:space="preserve">: </w:t>
      </w:r>
      <w:proofErr w:type="spellStart"/>
      <w:r w:rsidRPr="00116B84">
        <w:rPr>
          <w:sz w:val="28"/>
          <w:szCs w:val="28"/>
          <w:rtl/>
        </w:rPr>
        <w:t>إقتصادي</w:t>
      </w:r>
      <w:proofErr w:type="spellEnd"/>
      <w:r w:rsidRPr="00116B84">
        <w:rPr>
          <w:sz w:val="28"/>
          <w:szCs w:val="28"/>
          <w:rtl/>
        </w:rPr>
        <w:t xml:space="preserve"> أمريكي ولد سنة  1916. </w:t>
      </w:r>
      <w:r w:rsidRPr="00116B84">
        <w:rPr>
          <w:rFonts w:hint="cs"/>
          <w:sz w:val="28"/>
          <w:szCs w:val="28"/>
          <w:rtl/>
        </w:rPr>
        <w:t>نال</w:t>
      </w:r>
      <w:r w:rsidRPr="00116B84">
        <w:rPr>
          <w:sz w:val="28"/>
          <w:szCs w:val="28"/>
          <w:rtl/>
        </w:rPr>
        <w:t xml:space="preserve"> جائزة نوبل للاقتصاد 1978. ركزت أعماله على </w:t>
      </w:r>
      <w:proofErr w:type="spellStart"/>
      <w:r w:rsidRPr="00116B84">
        <w:rPr>
          <w:sz w:val="28"/>
          <w:szCs w:val="28"/>
          <w:rtl/>
        </w:rPr>
        <w:t>ميكانيزمات</w:t>
      </w:r>
      <w:proofErr w:type="spellEnd"/>
      <w:r w:rsidRPr="00116B84">
        <w:rPr>
          <w:sz w:val="28"/>
          <w:szCs w:val="28"/>
          <w:rtl/>
        </w:rPr>
        <w:t xml:space="preserve"> </w:t>
      </w:r>
      <w:proofErr w:type="spellStart"/>
      <w:r w:rsidRPr="00116B84">
        <w:rPr>
          <w:sz w:val="28"/>
          <w:szCs w:val="28"/>
          <w:rtl/>
        </w:rPr>
        <w:t>إتخاذ</w:t>
      </w:r>
      <w:proofErr w:type="spellEnd"/>
      <w:r w:rsidRPr="00116B84">
        <w:rPr>
          <w:sz w:val="28"/>
          <w:szCs w:val="28"/>
          <w:rtl/>
        </w:rPr>
        <w:t xml:space="preserve"> القرار. </w:t>
      </w:r>
      <w:proofErr w:type="spellStart"/>
      <w:r w:rsidRPr="00116B84">
        <w:rPr>
          <w:sz w:val="28"/>
          <w:szCs w:val="28"/>
          <w:rtl/>
        </w:rPr>
        <w:t>إهتم</w:t>
      </w:r>
      <w:proofErr w:type="spellEnd"/>
      <w:r w:rsidRPr="00116B84">
        <w:rPr>
          <w:sz w:val="28"/>
          <w:szCs w:val="28"/>
          <w:rtl/>
        </w:rPr>
        <w:t xml:space="preserve"> بالعديد من العلوم أهمها : علم الاقتصاد، علم النفس، علم الاجتماع  والمعلوماتية من ناحية الذكاء </w:t>
      </w:r>
      <w:proofErr w:type="spellStart"/>
      <w:r w:rsidRPr="00116B84">
        <w:rPr>
          <w:sz w:val="28"/>
          <w:szCs w:val="28"/>
          <w:rtl/>
        </w:rPr>
        <w:t>الإصطناعي</w:t>
      </w:r>
      <w:proofErr w:type="spellEnd"/>
    </w:p>
  </w:footnote>
  <w:footnote w:id="4">
    <w:p w:rsidR="002E7495" w:rsidRPr="00AD1184" w:rsidRDefault="002E7495" w:rsidP="002E7495">
      <w:pPr>
        <w:pStyle w:val="a3"/>
        <w:rPr>
          <w:sz w:val="28"/>
          <w:szCs w:val="28"/>
        </w:rPr>
      </w:pPr>
      <w:r w:rsidRPr="00AD1184">
        <w:rPr>
          <w:rStyle w:val="a4"/>
          <w:sz w:val="28"/>
          <w:szCs w:val="28"/>
          <w:rtl/>
        </w:rPr>
        <w:t>(1)</w:t>
      </w:r>
      <w:r w:rsidRPr="00AD1184">
        <w:rPr>
          <w:sz w:val="28"/>
          <w:szCs w:val="28"/>
          <w:rtl/>
        </w:rPr>
        <w:t xml:space="preserve"> </w:t>
      </w:r>
      <w:r w:rsidRPr="00AD1184">
        <w:rPr>
          <w:rFonts w:hint="cs"/>
          <w:sz w:val="28"/>
          <w:szCs w:val="28"/>
          <w:rtl/>
        </w:rPr>
        <w:t>د. العادلي, فاروق محمد, مصدر سابق, ص105.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4C8"/>
    <w:rsid w:val="002E7495"/>
    <w:rsid w:val="006F0AED"/>
    <w:rsid w:val="00B534C8"/>
    <w:rsid w:val="00CD0301"/>
    <w:rsid w:val="00DE1355"/>
    <w:rsid w:val="00E64783"/>
    <w:rsid w:val="00FD71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4C8"/>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B534C8"/>
    <w:pPr>
      <w:spacing w:after="0" w:line="240" w:lineRule="auto"/>
    </w:pPr>
    <w:rPr>
      <w:rFonts w:ascii="Times New Roman" w:eastAsia="Times New Roman" w:hAnsi="Times New Roman" w:cs="Simplified Arabic"/>
      <w:sz w:val="20"/>
      <w:szCs w:val="20"/>
    </w:rPr>
  </w:style>
  <w:style w:type="character" w:customStyle="1" w:styleId="Char">
    <w:name w:val="نص حاشية سفلية Char"/>
    <w:basedOn w:val="a0"/>
    <w:link w:val="a3"/>
    <w:uiPriority w:val="99"/>
    <w:rsid w:val="00B534C8"/>
    <w:rPr>
      <w:rFonts w:ascii="Times New Roman" w:eastAsia="Times New Roman" w:hAnsi="Times New Roman" w:cs="Simplified Arabic"/>
      <w:sz w:val="20"/>
      <w:szCs w:val="20"/>
    </w:rPr>
  </w:style>
  <w:style w:type="character" w:styleId="a4">
    <w:name w:val="footnote reference"/>
    <w:basedOn w:val="a0"/>
    <w:uiPriority w:val="99"/>
    <w:semiHidden/>
    <w:unhideWhenUsed/>
    <w:rsid w:val="00B534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4C8"/>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B534C8"/>
    <w:pPr>
      <w:spacing w:after="0" w:line="240" w:lineRule="auto"/>
    </w:pPr>
    <w:rPr>
      <w:rFonts w:ascii="Times New Roman" w:eastAsia="Times New Roman" w:hAnsi="Times New Roman" w:cs="Simplified Arabic"/>
      <w:sz w:val="20"/>
      <w:szCs w:val="20"/>
    </w:rPr>
  </w:style>
  <w:style w:type="character" w:customStyle="1" w:styleId="Char">
    <w:name w:val="نص حاشية سفلية Char"/>
    <w:basedOn w:val="a0"/>
    <w:link w:val="a3"/>
    <w:uiPriority w:val="99"/>
    <w:rsid w:val="00B534C8"/>
    <w:rPr>
      <w:rFonts w:ascii="Times New Roman" w:eastAsia="Times New Roman" w:hAnsi="Times New Roman" w:cs="Simplified Arabic"/>
      <w:sz w:val="20"/>
      <w:szCs w:val="20"/>
    </w:rPr>
  </w:style>
  <w:style w:type="character" w:styleId="a4">
    <w:name w:val="footnote reference"/>
    <w:basedOn w:val="a0"/>
    <w:uiPriority w:val="99"/>
    <w:semiHidden/>
    <w:unhideWhenUsed/>
    <w:rsid w:val="00B534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1448</Characters>
  <Application>Microsoft Office Word</Application>
  <DocSecurity>0</DocSecurity>
  <Lines>12</Lines>
  <Paragraphs>3</Paragraphs>
  <ScaleCrop>false</ScaleCrop>
  <Company>SACC</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2024-01-01T15:17:00Z</dcterms:created>
  <dcterms:modified xsi:type="dcterms:W3CDTF">2024-01-01T15:17:00Z</dcterms:modified>
</cp:coreProperties>
</file>