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90B5" w14:textId="77777777" w:rsidR="007D7EF0" w:rsidRDefault="007D7EF0" w:rsidP="007D7EF0">
      <w:pPr>
        <w:pStyle w:val="comp"/>
        <w:shd w:val="clear" w:color="auto" w:fill="FFFFFF"/>
        <w:textAlignment w:val="baseline"/>
        <w:rPr>
          <w:rFonts w:ascii="Georgia" w:hAnsi="Georgia"/>
          <w:color w:val="282828"/>
          <w:sz w:val="26"/>
          <w:szCs w:val="26"/>
        </w:rPr>
      </w:pPr>
      <w:r>
        <w:rPr>
          <w:rFonts w:ascii="Georgia" w:hAnsi="Georgia"/>
          <w:color w:val="282828"/>
          <w:sz w:val="26"/>
          <w:szCs w:val="26"/>
        </w:rPr>
        <w:t>Productivity is a general term in </w:t>
      </w:r>
      <w:hyperlink r:id="rId5" w:history="1">
        <w:r>
          <w:rPr>
            <w:rStyle w:val="Hyperlink"/>
            <w:rFonts w:ascii="Georgia" w:hAnsi="Georgia"/>
            <w:color w:val="282828"/>
            <w:sz w:val="26"/>
            <w:szCs w:val="26"/>
          </w:rPr>
          <w:t>linguistics</w:t>
        </w:r>
      </w:hyperlink>
      <w:r>
        <w:rPr>
          <w:rFonts w:ascii="Georgia" w:hAnsi="Georgia"/>
          <w:color w:val="282828"/>
          <w:sz w:val="26"/>
          <w:szCs w:val="26"/>
        </w:rPr>
        <w:t> referring to the limitless ability to use </w:t>
      </w:r>
      <w:hyperlink r:id="rId6" w:history="1">
        <w:r>
          <w:rPr>
            <w:rStyle w:val="Hyperlink"/>
            <w:rFonts w:ascii="Georgia" w:hAnsi="Georgia"/>
            <w:color w:val="282828"/>
            <w:sz w:val="26"/>
            <w:szCs w:val="26"/>
          </w:rPr>
          <w:t>language</w:t>
        </w:r>
      </w:hyperlink>
      <w:r>
        <w:rPr>
          <w:rFonts w:ascii="Georgia" w:hAnsi="Georgia"/>
          <w:color w:val="282828"/>
          <w:sz w:val="26"/>
          <w:szCs w:val="26"/>
        </w:rPr>
        <w:t>—any </w:t>
      </w:r>
      <w:hyperlink r:id="rId7" w:history="1">
        <w:r>
          <w:rPr>
            <w:rStyle w:val="Hyperlink"/>
            <w:rFonts w:ascii="Georgia" w:hAnsi="Georgia"/>
            <w:color w:val="282828"/>
            <w:sz w:val="26"/>
            <w:szCs w:val="26"/>
          </w:rPr>
          <w:t>natural language</w:t>
        </w:r>
      </w:hyperlink>
      <w:r>
        <w:rPr>
          <w:rFonts w:ascii="Georgia" w:hAnsi="Georgia"/>
          <w:color w:val="282828"/>
          <w:sz w:val="26"/>
          <w:szCs w:val="26"/>
        </w:rPr>
        <w:t>—to say new things. It is also known as open-endedness or creativity.</w:t>
      </w:r>
    </w:p>
    <w:p w14:paraId="38676D69" w14:textId="77777777" w:rsidR="007D7EF0" w:rsidRDefault="007D7EF0" w:rsidP="007D7EF0">
      <w:pPr>
        <w:pStyle w:val="comp"/>
        <w:shd w:val="clear" w:color="auto" w:fill="FFFFFF"/>
        <w:textAlignment w:val="baseline"/>
        <w:rPr>
          <w:rFonts w:ascii="Georgia" w:hAnsi="Georgia"/>
          <w:color w:val="282828"/>
          <w:sz w:val="26"/>
          <w:szCs w:val="26"/>
        </w:rPr>
      </w:pPr>
      <w:r>
        <w:rPr>
          <w:rFonts w:ascii="Georgia" w:hAnsi="Georgia"/>
          <w:color w:val="282828"/>
          <w:sz w:val="26"/>
          <w:szCs w:val="26"/>
        </w:rPr>
        <w:t>The term productivity is also applied in a narrower sense to particular forms or constructions (such as </w:t>
      </w:r>
      <w:hyperlink r:id="rId8" w:history="1">
        <w:r>
          <w:rPr>
            <w:rStyle w:val="Hyperlink"/>
            <w:rFonts w:ascii="Georgia" w:hAnsi="Georgia"/>
            <w:color w:val="282828"/>
            <w:sz w:val="26"/>
            <w:szCs w:val="26"/>
          </w:rPr>
          <w:t>affixes</w:t>
        </w:r>
      </w:hyperlink>
      <w:r>
        <w:rPr>
          <w:rFonts w:ascii="Georgia" w:hAnsi="Georgia"/>
          <w:color w:val="282828"/>
          <w:sz w:val="26"/>
          <w:szCs w:val="26"/>
        </w:rPr>
        <w:t>) that can be used to produce new instances of the same type. In this sense, productivity is most commonly discussed in connection with </w:t>
      </w:r>
      <w:hyperlink r:id="rId9" w:history="1">
        <w:r>
          <w:rPr>
            <w:rStyle w:val="Hyperlink"/>
            <w:rFonts w:ascii="Georgia" w:hAnsi="Georgia"/>
            <w:color w:val="282828"/>
            <w:sz w:val="26"/>
            <w:szCs w:val="26"/>
          </w:rPr>
          <w:t>word-formation</w:t>
        </w:r>
      </w:hyperlink>
      <w:r>
        <w:rPr>
          <w:rFonts w:ascii="Georgia" w:hAnsi="Georgia"/>
          <w:color w:val="282828"/>
          <w:sz w:val="26"/>
          <w:szCs w:val="26"/>
        </w:rPr>
        <w:t>.</w:t>
      </w:r>
    </w:p>
    <w:p w14:paraId="72DD2025" w14:textId="77777777" w:rsidR="007D7EF0" w:rsidRDefault="007D7EF0" w:rsidP="007D7EF0">
      <w:pPr>
        <w:pStyle w:val="Heading2"/>
        <w:shd w:val="clear" w:color="auto" w:fill="FFFFFF"/>
        <w:spacing w:before="0" w:after="0"/>
        <w:textAlignment w:val="baseline"/>
        <w:rPr>
          <w:rFonts w:ascii="Lato" w:hAnsi="Lato"/>
          <w:color w:val="282828"/>
        </w:rPr>
      </w:pPr>
      <w:r>
        <w:rPr>
          <w:rStyle w:val="mntl-sc-block-headingtext"/>
          <w:rFonts w:ascii="Lato" w:hAnsi="Lato"/>
          <w:b w:val="0"/>
          <w:bCs w:val="0"/>
          <w:color w:val="282828"/>
          <w:sz w:val="33"/>
          <w:szCs w:val="33"/>
          <w:bdr w:val="none" w:sz="0" w:space="0" w:color="auto" w:frame="1"/>
        </w:rPr>
        <w:t>Examples and Observations</w:t>
      </w:r>
    </w:p>
    <w:p w14:paraId="282724D4" w14:textId="77777777" w:rsidR="007D7EF0" w:rsidRDefault="007D7EF0" w:rsidP="007D7EF0">
      <w:pPr>
        <w:pStyle w:val="comp"/>
        <w:shd w:val="clear" w:color="auto" w:fill="FFFFFF"/>
        <w:textAlignment w:val="baseline"/>
        <w:rPr>
          <w:rFonts w:ascii="Georgia" w:hAnsi="Georgia"/>
          <w:color w:val="282828"/>
          <w:sz w:val="26"/>
          <w:szCs w:val="26"/>
        </w:rPr>
      </w:pPr>
      <w:r>
        <w:rPr>
          <w:rFonts w:ascii="Georgia" w:hAnsi="Georgia"/>
          <w:color w:val="282828"/>
          <w:sz w:val="26"/>
          <w:szCs w:val="26"/>
        </w:rPr>
        <w:t>"Humans are continually creating new expressions and novel </w:t>
      </w:r>
      <w:hyperlink r:id="rId10" w:history="1">
        <w:r>
          <w:rPr>
            <w:rStyle w:val="Hyperlink"/>
            <w:rFonts w:ascii="Georgia" w:hAnsi="Georgia"/>
            <w:color w:val="282828"/>
            <w:sz w:val="26"/>
            <w:szCs w:val="26"/>
          </w:rPr>
          <w:t>utterances</w:t>
        </w:r>
      </w:hyperlink>
      <w:r>
        <w:rPr>
          <w:rFonts w:ascii="Georgia" w:hAnsi="Georgia"/>
          <w:color w:val="282828"/>
          <w:sz w:val="26"/>
          <w:szCs w:val="26"/>
        </w:rPr>
        <w:t> by manipulating their linguistic resources to describe new objects and situations. This property is described as productivity (or 'creativity' or 'open-endedness') and it is linked to the fact that the potential number of utterances in any human language is infinite.</w:t>
      </w:r>
    </w:p>
    <w:p w14:paraId="00BC9663" w14:textId="77777777" w:rsidR="007D7EF0" w:rsidRDefault="007D7EF0" w:rsidP="007D7EF0">
      <w:pPr>
        <w:pStyle w:val="comp"/>
        <w:shd w:val="clear" w:color="auto" w:fill="FFFFFF"/>
        <w:textAlignment w:val="baseline"/>
        <w:rPr>
          <w:rFonts w:ascii="Georgia" w:hAnsi="Georgia"/>
          <w:color w:val="282828"/>
          <w:sz w:val="26"/>
          <w:szCs w:val="26"/>
        </w:rPr>
      </w:pPr>
      <w:r>
        <w:rPr>
          <w:rFonts w:ascii="Georgia" w:hAnsi="Georgia"/>
          <w:color w:val="282828"/>
          <w:sz w:val="26"/>
          <w:szCs w:val="26"/>
        </w:rPr>
        <w:t>"The </w:t>
      </w:r>
      <w:hyperlink r:id="rId11" w:history="1">
        <w:r>
          <w:rPr>
            <w:rStyle w:val="Hyperlink"/>
            <w:rFonts w:ascii="Georgia" w:hAnsi="Georgia"/>
            <w:color w:val="282828"/>
            <w:sz w:val="26"/>
            <w:szCs w:val="26"/>
          </w:rPr>
          <w:t>communication</w:t>
        </w:r>
      </w:hyperlink>
      <w:r>
        <w:rPr>
          <w:rFonts w:ascii="Georgia" w:hAnsi="Georgia"/>
          <w:color w:val="282828"/>
          <w:sz w:val="26"/>
          <w:szCs w:val="26"/>
        </w:rPr>
        <w:t> systems of other creatures do not appear to have this type of flexibility. Cicadas have four signals to choose from and vervet monkeys have 36 vocal calls. Nor does it seem possible for creatures to produce new signals to communicate novel experiences or events....</w:t>
      </w:r>
    </w:p>
    <w:p w14:paraId="5DE1FE5F"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"This limiting factor of animal communication is described in terms of </w:t>
      </w:r>
      <w:r>
        <w:rPr>
          <w:rStyle w:val="Emphasis"/>
          <w:rFonts w:ascii="Georgia" w:hAnsi="Georgia"/>
          <w:color w:val="282828"/>
          <w:sz w:val="26"/>
          <w:szCs w:val="26"/>
          <w:bdr w:val="none" w:sz="0" w:space="0" w:color="auto" w:frame="1"/>
        </w:rPr>
        <w:t>fixed reference</w:t>
      </w:r>
      <w:r>
        <w:rPr>
          <w:rFonts w:ascii="Georgia" w:hAnsi="Georgia"/>
          <w:color w:val="282828"/>
          <w:sz w:val="26"/>
          <w:szCs w:val="26"/>
        </w:rPr>
        <w:t>. Each signal in the system is fixed as relating to a particular object or occasion. Among the vervet monkey's repertoire, there is one danger signal </w:t>
      </w:r>
      <w:r>
        <w:rPr>
          <w:rStyle w:val="Emphasis"/>
          <w:rFonts w:ascii="Georgia" w:hAnsi="Georgia"/>
          <w:color w:val="282828"/>
          <w:sz w:val="26"/>
          <w:szCs w:val="26"/>
          <w:bdr w:val="none" w:sz="0" w:space="0" w:color="auto" w:frame="1"/>
        </w:rPr>
        <w:t>CHUTTER</w:t>
      </w:r>
      <w:r>
        <w:rPr>
          <w:rFonts w:ascii="Georgia" w:hAnsi="Georgia"/>
          <w:color w:val="282828"/>
          <w:sz w:val="26"/>
          <w:szCs w:val="26"/>
        </w:rPr>
        <w:t>, which is used when a snake is around, and another </w:t>
      </w:r>
      <w:r>
        <w:rPr>
          <w:rStyle w:val="Emphasis"/>
          <w:rFonts w:ascii="Georgia" w:hAnsi="Georgia"/>
          <w:color w:val="282828"/>
          <w:sz w:val="26"/>
          <w:szCs w:val="26"/>
          <w:bdr w:val="none" w:sz="0" w:space="0" w:color="auto" w:frame="1"/>
        </w:rPr>
        <w:t>RRAUP</w:t>
      </w:r>
      <w:r>
        <w:rPr>
          <w:rFonts w:ascii="Georgia" w:hAnsi="Georgia"/>
          <w:color w:val="282828"/>
          <w:sz w:val="26"/>
          <w:szCs w:val="26"/>
        </w:rPr>
        <w:t>, used when an eagle is spotted nearby. These signals are fixed in terms of their reference and cannot be manipulated."</w:t>
      </w:r>
    </w:p>
    <w:p w14:paraId="41E87B5F"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 George Yule, </w:t>
      </w:r>
      <w:r>
        <w:rPr>
          <w:rStyle w:val="Emphasis"/>
          <w:rFonts w:ascii="Georgia" w:hAnsi="Georgia"/>
          <w:color w:val="282828"/>
          <w:sz w:val="26"/>
          <w:szCs w:val="26"/>
          <w:bdr w:val="none" w:sz="0" w:space="0" w:color="auto" w:frame="1"/>
        </w:rPr>
        <w:t>The Study of Language</w:t>
      </w:r>
      <w:r>
        <w:rPr>
          <w:rFonts w:ascii="Georgia" w:hAnsi="Georgia"/>
          <w:color w:val="282828"/>
          <w:sz w:val="26"/>
          <w:szCs w:val="26"/>
        </w:rPr>
        <w:t>, 3rd ed. Cambridge University Press, 2006</w:t>
      </w:r>
    </w:p>
    <w:p w14:paraId="0ED1D04B" w14:textId="77777777" w:rsidR="007D7EF0" w:rsidRDefault="007D7EF0" w:rsidP="007D7EF0">
      <w:pPr>
        <w:pStyle w:val="Heading2"/>
        <w:shd w:val="clear" w:color="auto" w:fill="FFFFFF"/>
        <w:spacing w:before="0" w:after="0"/>
        <w:textAlignment w:val="baseline"/>
        <w:rPr>
          <w:rFonts w:ascii="Lato" w:hAnsi="Lato"/>
          <w:color w:val="282828"/>
        </w:rPr>
      </w:pPr>
      <w:r>
        <w:rPr>
          <w:rStyle w:val="mntl-sc-block-headingtext"/>
          <w:rFonts w:ascii="Lato" w:hAnsi="Lato"/>
          <w:b w:val="0"/>
          <w:bCs w:val="0"/>
          <w:color w:val="282828"/>
          <w:sz w:val="33"/>
          <w:szCs w:val="33"/>
          <w:bdr w:val="none" w:sz="0" w:space="0" w:color="auto" w:frame="1"/>
        </w:rPr>
        <w:t>Open-Endedness and Duality of Patterning</w:t>
      </w:r>
    </w:p>
    <w:p w14:paraId="22308C7D"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"[M]</w:t>
      </w:r>
      <w:proofErr w:type="spellStart"/>
      <w:r>
        <w:rPr>
          <w:rFonts w:ascii="Georgia" w:hAnsi="Georgia"/>
          <w:color w:val="282828"/>
          <w:sz w:val="26"/>
          <w:szCs w:val="26"/>
        </w:rPr>
        <w:t>ost</w:t>
      </w:r>
      <w:proofErr w:type="spellEnd"/>
      <w:r>
        <w:rPr>
          <w:rFonts w:ascii="Georgia" w:hAnsi="Georgia"/>
          <w:color w:val="282828"/>
          <w:sz w:val="26"/>
          <w:szCs w:val="26"/>
        </w:rPr>
        <w:t xml:space="preserve"> of the utterances you produce and hear every day have very likely never before been produced by anybody. Consider a few examples: </w:t>
      </w:r>
      <w:r>
        <w:rPr>
          <w:rStyle w:val="Emphasis"/>
          <w:rFonts w:ascii="Georgia" w:hAnsi="Georgia"/>
          <w:color w:val="282828"/>
          <w:sz w:val="26"/>
          <w:szCs w:val="26"/>
          <w:bdr w:val="none" w:sz="0" w:space="0" w:color="auto" w:frame="1"/>
        </w:rPr>
        <w:t>A large tear rolled down the little pink dragon's nose</w:t>
      </w:r>
      <w:r>
        <w:rPr>
          <w:rFonts w:ascii="Georgia" w:hAnsi="Georgia"/>
          <w:color w:val="282828"/>
          <w:sz w:val="26"/>
          <w:szCs w:val="26"/>
        </w:rPr>
        <w:t>; </w:t>
      </w:r>
      <w:r>
        <w:rPr>
          <w:rStyle w:val="Emphasis"/>
          <w:rFonts w:ascii="Georgia" w:hAnsi="Georgia"/>
          <w:color w:val="282828"/>
          <w:sz w:val="26"/>
          <w:szCs w:val="26"/>
          <w:bdr w:val="none" w:sz="0" w:space="0" w:color="auto" w:frame="1"/>
        </w:rPr>
        <w:t>Peanut butter is a poor substitute for putty</w:t>
      </w:r>
      <w:r>
        <w:rPr>
          <w:rFonts w:ascii="Georgia" w:hAnsi="Georgia"/>
          <w:color w:val="282828"/>
          <w:sz w:val="26"/>
          <w:szCs w:val="26"/>
        </w:rPr>
        <w:t>; </w:t>
      </w:r>
      <w:r>
        <w:rPr>
          <w:rStyle w:val="Emphasis"/>
          <w:rFonts w:ascii="Georgia" w:hAnsi="Georgia"/>
          <w:color w:val="282828"/>
          <w:sz w:val="26"/>
          <w:szCs w:val="26"/>
          <w:bdr w:val="none" w:sz="0" w:space="0" w:color="auto" w:frame="1"/>
        </w:rPr>
        <w:t>Luxembourg has declared war on New Zealand</w:t>
      </w:r>
      <w:r>
        <w:rPr>
          <w:rFonts w:ascii="Georgia" w:hAnsi="Georgia"/>
          <w:color w:val="282828"/>
          <w:sz w:val="26"/>
          <w:szCs w:val="26"/>
        </w:rPr>
        <w:t>; </w:t>
      </w:r>
      <w:r>
        <w:rPr>
          <w:rStyle w:val="Emphasis"/>
          <w:rFonts w:ascii="Georgia" w:hAnsi="Georgia"/>
          <w:color w:val="282828"/>
          <w:sz w:val="26"/>
          <w:szCs w:val="26"/>
          <w:bdr w:val="none" w:sz="0" w:space="0" w:color="auto" w:frame="1"/>
        </w:rPr>
        <w:t>Shakespeare wrote his plays in Swahili, and they were translated into English by his African bodyguards</w:t>
      </w:r>
      <w:r>
        <w:rPr>
          <w:rFonts w:ascii="Georgia" w:hAnsi="Georgia"/>
          <w:color w:val="282828"/>
          <w:sz w:val="26"/>
          <w:szCs w:val="26"/>
        </w:rPr>
        <w:t>. You have no difficulty in understanding these—even if you don't believe all of them....</w:t>
      </w:r>
    </w:p>
    <w:p w14:paraId="3B8A5693"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lastRenderedPageBreak/>
        <w:t>"This limitless ability to produce and understand totally new utterances is called </w:t>
      </w:r>
      <w:r>
        <w:rPr>
          <w:rStyle w:val="Emphasis"/>
          <w:rFonts w:ascii="Georgia" w:hAnsi="Georgia"/>
          <w:color w:val="282828"/>
          <w:sz w:val="26"/>
          <w:szCs w:val="26"/>
          <w:bdr w:val="none" w:sz="0" w:space="0" w:color="auto" w:frame="1"/>
        </w:rPr>
        <w:t>open-endedness</w:t>
      </w:r>
      <w:r>
        <w:rPr>
          <w:rFonts w:ascii="Georgia" w:hAnsi="Georgia"/>
          <w:color w:val="282828"/>
          <w:sz w:val="26"/>
          <w:szCs w:val="26"/>
        </w:rPr>
        <w:t>, and it should be perfectly clear to you that, without it, our languages and indeed our lives would be unrecognizably different from what they are. Perhaps no other feature of language so dramatically illustrates the vast, unbridgeable gulf separating human language from the signaling systems of all other creatures.</w:t>
      </w:r>
    </w:p>
    <w:p w14:paraId="452823F6"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"The importance of open-endedness has been realized by linguists for decades; the term was coined by the American linguist Charles Hockett in 1960, though others have sometimes preferred the labels productivity or </w:t>
      </w:r>
      <w:r>
        <w:rPr>
          <w:rStyle w:val="Emphasis"/>
          <w:rFonts w:ascii="Georgia" w:hAnsi="Georgia"/>
          <w:color w:val="282828"/>
          <w:sz w:val="26"/>
          <w:szCs w:val="26"/>
          <w:bdr w:val="none" w:sz="0" w:space="0" w:color="auto" w:frame="1"/>
        </w:rPr>
        <w:t>creativity</w:t>
      </w:r>
      <w:r>
        <w:rPr>
          <w:rFonts w:ascii="Georgia" w:hAnsi="Georgia"/>
          <w:color w:val="282828"/>
          <w:sz w:val="26"/>
          <w:szCs w:val="26"/>
        </w:rPr>
        <w:t>."</w:t>
      </w:r>
    </w:p>
    <w:p w14:paraId="2FF8770D"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 R.L. Trask, </w:t>
      </w:r>
      <w:r>
        <w:rPr>
          <w:rStyle w:val="Emphasis"/>
          <w:rFonts w:ascii="Georgia" w:hAnsi="Georgia"/>
          <w:color w:val="282828"/>
          <w:sz w:val="26"/>
          <w:szCs w:val="26"/>
          <w:bdr w:val="none" w:sz="0" w:space="0" w:color="auto" w:frame="1"/>
        </w:rPr>
        <w:t>Language, and Linguistics: The Key Concepts</w:t>
      </w:r>
      <w:r>
        <w:rPr>
          <w:rFonts w:ascii="Georgia" w:hAnsi="Georgia"/>
          <w:color w:val="282828"/>
          <w:sz w:val="26"/>
          <w:szCs w:val="26"/>
        </w:rPr>
        <w:t>, 2nd ed., edited by Peter Stockwell. Routledge, 2007</w:t>
      </w:r>
    </w:p>
    <w:p w14:paraId="69FBE9AA"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"[I]n human language the meaningful messages (both sentences and words) are infinite in variety by virtue of the fact that words are produced from a system of combining a finite set of meaningless units. Linguists since Hockett in the 1960s have described this hallmark property of language as </w:t>
      </w:r>
      <w:hyperlink r:id="rId12" w:history="1">
        <w:r>
          <w:rPr>
            <w:rStyle w:val="Emphasis"/>
            <w:rFonts w:ascii="Georgia" w:hAnsi="Georgia"/>
            <w:color w:val="282828"/>
            <w:sz w:val="26"/>
            <w:szCs w:val="26"/>
            <w:bdr w:val="none" w:sz="0" w:space="0" w:color="auto" w:frame="1"/>
          </w:rPr>
          <w:t>duality of patterning</w:t>
        </w:r>
      </w:hyperlink>
      <w:r>
        <w:rPr>
          <w:rFonts w:ascii="Georgia" w:hAnsi="Georgia"/>
          <w:color w:val="282828"/>
          <w:sz w:val="26"/>
          <w:szCs w:val="26"/>
        </w:rPr>
        <w:t>."</w:t>
      </w:r>
    </w:p>
    <w:p w14:paraId="00400497"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 Dani Byrd and Toben H. Mintz, </w:t>
      </w:r>
      <w:r>
        <w:rPr>
          <w:rStyle w:val="Emphasis"/>
          <w:rFonts w:ascii="Georgia" w:hAnsi="Georgia"/>
          <w:color w:val="282828"/>
          <w:sz w:val="26"/>
          <w:szCs w:val="26"/>
          <w:bdr w:val="none" w:sz="0" w:space="0" w:color="auto" w:frame="1"/>
        </w:rPr>
        <w:t>Discovering Speech, Words, and Mind</w:t>
      </w:r>
      <w:r>
        <w:rPr>
          <w:rFonts w:ascii="Georgia" w:hAnsi="Georgia"/>
          <w:color w:val="282828"/>
          <w:sz w:val="26"/>
          <w:szCs w:val="26"/>
        </w:rPr>
        <w:t>. Wiley-Blackwell, 2010</w:t>
      </w:r>
    </w:p>
    <w:p w14:paraId="32FCC290" w14:textId="77777777" w:rsidR="007D7EF0" w:rsidRDefault="007D7EF0" w:rsidP="007D7EF0">
      <w:pPr>
        <w:pStyle w:val="Heading2"/>
        <w:shd w:val="clear" w:color="auto" w:fill="FFFFFF"/>
        <w:spacing w:before="0" w:after="0"/>
        <w:textAlignment w:val="baseline"/>
        <w:rPr>
          <w:rFonts w:ascii="Lato" w:hAnsi="Lato"/>
          <w:color w:val="282828"/>
        </w:rPr>
      </w:pPr>
      <w:r>
        <w:rPr>
          <w:rStyle w:val="mntl-sc-block-headingtext"/>
          <w:rFonts w:ascii="Lato" w:hAnsi="Lato"/>
          <w:b w:val="0"/>
          <w:bCs w:val="0"/>
          <w:color w:val="282828"/>
          <w:sz w:val="33"/>
          <w:szCs w:val="33"/>
          <w:bdr w:val="none" w:sz="0" w:space="0" w:color="auto" w:frame="1"/>
        </w:rPr>
        <w:t>Freedom From Stimulus Control</w:t>
      </w:r>
    </w:p>
    <w:p w14:paraId="25C0E083" w14:textId="77777777" w:rsidR="007D7EF0" w:rsidRDefault="007D7EF0" w:rsidP="007D7EF0">
      <w:pPr>
        <w:pStyle w:val="comp"/>
        <w:shd w:val="clear" w:color="auto" w:fill="FFFFFF"/>
        <w:textAlignment w:val="baseline"/>
        <w:rPr>
          <w:rFonts w:ascii="Georgia" w:hAnsi="Georgia"/>
          <w:color w:val="282828"/>
          <w:sz w:val="26"/>
          <w:szCs w:val="26"/>
        </w:rPr>
      </w:pPr>
      <w:r>
        <w:rPr>
          <w:rFonts w:ascii="Georgia" w:hAnsi="Georgia"/>
          <w:color w:val="282828"/>
          <w:sz w:val="26"/>
          <w:szCs w:val="26"/>
        </w:rPr>
        <w:t>"The ability to respond freely is another key aspect of creativity: no human is obliged to make a fixed response to any situation. People can say whatever they want, or even stay silent...Having a limitless range of possible responses is known (technically) as 'freedom from stimulus control.' "</w:t>
      </w:r>
    </w:p>
    <w:p w14:paraId="7371CD6A"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 Jean Aitchison, </w:t>
      </w:r>
      <w:r>
        <w:rPr>
          <w:rStyle w:val="Emphasis"/>
          <w:rFonts w:ascii="Georgia" w:hAnsi="Georgia"/>
          <w:color w:val="282828"/>
          <w:sz w:val="26"/>
          <w:szCs w:val="26"/>
          <w:bdr w:val="none" w:sz="0" w:space="0" w:color="auto" w:frame="1"/>
        </w:rPr>
        <w:t>The Word Weavers: Newshounds and Wordsmiths</w:t>
      </w:r>
      <w:r>
        <w:rPr>
          <w:rFonts w:ascii="Georgia" w:hAnsi="Georgia"/>
          <w:color w:val="282828"/>
          <w:sz w:val="26"/>
          <w:szCs w:val="26"/>
        </w:rPr>
        <w:t>. Cambridge University Press, 2007</w:t>
      </w:r>
    </w:p>
    <w:p w14:paraId="6FE254D0" w14:textId="77777777" w:rsidR="007D7EF0" w:rsidRDefault="007D7EF0" w:rsidP="007D7EF0">
      <w:pPr>
        <w:pStyle w:val="Heading2"/>
        <w:shd w:val="clear" w:color="auto" w:fill="FFFFFF"/>
        <w:spacing w:before="0" w:after="0"/>
        <w:textAlignment w:val="baseline"/>
        <w:rPr>
          <w:rFonts w:ascii="Lato" w:hAnsi="Lato"/>
          <w:color w:val="282828"/>
        </w:rPr>
      </w:pPr>
      <w:r>
        <w:rPr>
          <w:rStyle w:val="mntl-sc-block-headingtext"/>
          <w:rFonts w:ascii="Lato" w:hAnsi="Lato"/>
          <w:b w:val="0"/>
          <w:bCs w:val="0"/>
          <w:color w:val="282828"/>
          <w:sz w:val="33"/>
          <w:szCs w:val="33"/>
          <w:bdr w:val="none" w:sz="0" w:space="0" w:color="auto" w:frame="1"/>
        </w:rPr>
        <w:t xml:space="preserve">Productive, Nonproductive, and </w:t>
      </w:r>
      <w:proofErr w:type="spellStart"/>
      <w:r>
        <w:rPr>
          <w:rStyle w:val="mntl-sc-block-headingtext"/>
          <w:rFonts w:ascii="Lato" w:hAnsi="Lato"/>
          <w:b w:val="0"/>
          <w:bCs w:val="0"/>
          <w:color w:val="282828"/>
          <w:sz w:val="33"/>
          <w:szCs w:val="33"/>
          <w:bdr w:val="none" w:sz="0" w:space="0" w:color="auto" w:frame="1"/>
        </w:rPr>
        <w:t>Semiproductive</w:t>
      </w:r>
      <w:proofErr w:type="spellEnd"/>
      <w:r>
        <w:rPr>
          <w:rStyle w:val="mntl-sc-block-headingtext"/>
          <w:rFonts w:ascii="Lato" w:hAnsi="Lato"/>
          <w:b w:val="0"/>
          <w:bCs w:val="0"/>
          <w:color w:val="282828"/>
          <w:sz w:val="33"/>
          <w:szCs w:val="33"/>
          <w:bdr w:val="none" w:sz="0" w:space="0" w:color="auto" w:frame="1"/>
        </w:rPr>
        <w:t xml:space="preserve"> Forms and Patterns</w:t>
      </w:r>
    </w:p>
    <w:p w14:paraId="58DCB2C3"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"A pattern is productive</w:t>
      </w:r>
      <w:r>
        <w:rPr>
          <w:rStyle w:val="Strong"/>
          <w:rFonts w:ascii="Georgia" w:hAnsi="Georgia"/>
          <w:color w:val="282828"/>
          <w:sz w:val="26"/>
          <w:szCs w:val="26"/>
          <w:bdr w:val="none" w:sz="0" w:space="0" w:color="auto" w:frame="1"/>
        </w:rPr>
        <w:t> </w:t>
      </w:r>
      <w:r>
        <w:rPr>
          <w:rFonts w:ascii="Georgia" w:hAnsi="Georgia"/>
          <w:color w:val="282828"/>
          <w:sz w:val="26"/>
          <w:szCs w:val="26"/>
        </w:rPr>
        <w:t>if it is repeatedly used in language to produce further instances of the same type (e.g. the </w:t>
      </w:r>
      <w:hyperlink r:id="rId13" w:history="1">
        <w:r>
          <w:rPr>
            <w:rStyle w:val="Hyperlink"/>
            <w:rFonts w:ascii="Georgia" w:hAnsi="Georgia"/>
            <w:color w:val="282828"/>
            <w:sz w:val="26"/>
            <w:szCs w:val="26"/>
          </w:rPr>
          <w:t>past-tense</w:t>
        </w:r>
      </w:hyperlink>
      <w:r>
        <w:rPr>
          <w:rFonts w:ascii="Georgia" w:hAnsi="Georgia"/>
          <w:color w:val="282828"/>
          <w:sz w:val="26"/>
          <w:szCs w:val="26"/>
        </w:rPr>
        <w:t> affix </w:t>
      </w:r>
      <w:r>
        <w:rPr>
          <w:rStyle w:val="Emphasis"/>
          <w:rFonts w:ascii="Georgia" w:hAnsi="Georgia"/>
          <w:color w:val="282828"/>
          <w:sz w:val="26"/>
          <w:szCs w:val="26"/>
          <w:bdr w:val="none" w:sz="0" w:space="0" w:color="auto" w:frame="1"/>
        </w:rPr>
        <w:t>-ed</w:t>
      </w:r>
      <w:r>
        <w:rPr>
          <w:rFonts w:ascii="Georgia" w:hAnsi="Georgia"/>
          <w:color w:val="282828"/>
          <w:sz w:val="26"/>
          <w:szCs w:val="26"/>
        </w:rPr>
        <w:t> in </w:t>
      </w:r>
      <w:hyperlink r:id="rId14" w:history="1">
        <w:r>
          <w:rPr>
            <w:rStyle w:val="Hyperlink"/>
            <w:rFonts w:ascii="Georgia" w:hAnsi="Georgia"/>
            <w:color w:val="282828"/>
            <w:sz w:val="26"/>
            <w:szCs w:val="26"/>
          </w:rPr>
          <w:t>English</w:t>
        </w:r>
      </w:hyperlink>
      <w:r>
        <w:rPr>
          <w:rFonts w:ascii="Georgia" w:hAnsi="Georgia"/>
          <w:color w:val="282828"/>
          <w:sz w:val="26"/>
          <w:szCs w:val="26"/>
        </w:rPr>
        <w:t> is productive, in that any new </w:t>
      </w:r>
      <w:hyperlink r:id="rId15" w:history="1">
        <w:r>
          <w:rPr>
            <w:rStyle w:val="Hyperlink"/>
            <w:rFonts w:ascii="Georgia" w:hAnsi="Georgia"/>
            <w:color w:val="282828"/>
            <w:sz w:val="26"/>
            <w:szCs w:val="26"/>
          </w:rPr>
          <w:t>verb</w:t>
        </w:r>
      </w:hyperlink>
      <w:r>
        <w:rPr>
          <w:rFonts w:ascii="Georgia" w:hAnsi="Georgia"/>
          <w:color w:val="282828"/>
          <w:sz w:val="26"/>
          <w:szCs w:val="26"/>
        </w:rPr>
        <w:t> will be automatically assigned this past-tense form). </w:t>
      </w:r>
      <w:r>
        <w:rPr>
          <w:rStyle w:val="Emphasis"/>
          <w:rFonts w:ascii="Georgia" w:hAnsi="Georgia"/>
          <w:color w:val="282828"/>
          <w:sz w:val="26"/>
          <w:szCs w:val="26"/>
          <w:bdr w:val="none" w:sz="0" w:space="0" w:color="auto" w:frame="1"/>
        </w:rPr>
        <w:t>Non-productive</w:t>
      </w:r>
      <w:r>
        <w:rPr>
          <w:rFonts w:ascii="Georgia" w:hAnsi="Georgia"/>
          <w:color w:val="282828"/>
          <w:sz w:val="26"/>
          <w:szCs w:val="26"/>
        </w:rPr>
        <w:t> (or </w:t>
      </w:r>
      <w:r>
        <w:rPr>
          <w:rStyle w:val="Emphasis"/>
          <w:rFonts w:ascii="Georgia" w:hAnsi="Georgia"/>
          <w:color w:val="282828"/>
          <w:sz w:val="26"/>
          <w:szCs w:val="26"/>
          <w:bdr w:val="none" w:sz="0" w:space="0" w:color="auto" w:frame="1"/>
        </w:rPr>
        <w:t>unproductive</w:t>
      </w:r>
      <w:r>
        <w:rPr>
          <w:rFonts w:ascii="Georgia" w:hAnsi="Georgia"/>
          <w:color w:val="282828"/>
          <w:sz w:val="26"/>
          <w:szCs w:val="26"/>
        </w:rPr>
        <w:t xml:space="preserve">) patterns lack any such potential; </w:t>
      </w:r>
      <w:proofErr w:type="gramStart"/>
      <w:r>
        <w:rPr>
          <w:rFonts w:ascii="Georgia" w:hAnsi="Georgia"/>
          <w:color w:val="282828"/>
          <w:sz w:val="26"/>
          <w:szCs w:val="26"/>
        </w:rPr>
        <w:t>e.g.</w:t>
      </w:r>
      <w:proofErr w:type="gramEnd"/>
      <w:r>
        <w:rPr>
          <w:rFonts w:ascii="Georgia" w:hAnsi="Georgia"/>
          <w:color w:val="282828"/>
          <w:sz w:val="26"/>
          <w:szCs w:val="26"/>
        </w:rPr>
        <w:t xml:space="preserve"> the change from </w:t>
      </w:r>
      <w:r>
        <w:rPr>
          <w:rStyle w:val="Emphasis"/>
          <w:rFonts w:ascii="Georgia" w:hAnsi="Georgia"/>
          <w:color w:val="282828"/>
          <w:sz w:val="26"/>
          <w:szCs w:val="26"/>
          <w:bdr w:val="none" w:sz="0" w:space="0" w:color="auto" w:frame="1"/>
        </w:rPr>
        <w:t>mouse</w:t>
      </w:r>
      <w:r>
        <w:rPr>
          <w:rFonts w:ascii="Georgia" w:hAnsi="Georgia"/>
          <w:color w:val="282828"/>
          <w:sz w:val="26"/>
          <w:szCs w:val="26"/>
        </w:rPr>
        <w:t> to </w:t>
      </w:r>
      <w:r>
        <w:rPr>
          <w:rStyle w:val="Emphasis"/>
          <w:rFonts w:ascii="Georgia" w:hAnsi="Georgia"/>
          <w:color w:val="282828"/>
          <w:sz w:val="26"/>
          <w:szCs w:val="26"/>
          <w:bdr w:val="none" w:sz="0" w:space="0" w:color="auto" w:frame="1"/>
        </w:rPr>
        <w:t>mice</w:t>
      </w:r>
      <w:r>
        <w:rPr>
          <w:rFonts w:ascii="Georgia" w:hAnsi="Georgia"/>
          <w:color w:val="282828"/>
          <w:sz w:val="26"/>
          <w:szCs w:val="26"/>
        </w:rPr>
        <w:t> is not a productive </w:t>
      </w:r>
      <w:hyperlink r:id="rId16" w:history="1">
        <w:r>
          <w:rPr>
            <w:rStyle w:val="Hyperlink"/>
            <w:rFonts w:ascii="Georgia" w:hAnsi="Georgia"/>
            <w:color w:val="282828"/>
            <w:sz w:val="26"/>
            <w:szCs w:val="26"/>
          </w:rPr>
          <w:t>plural</w:t>
        </w:r>
      </w:hyperlink>
      <w:r>
        <w:rPr>
          <w:rFonts w:ascii="Georgia" w:hAnsi="Georgia"/>
          <w:color w:val="282828"/>
          <w:sz w:val="26"/>
          <w:szCs w:val="26"/>
        </w:rPr>
        <w:t> formation—new nouns would not adopt it, but would use instead the productive </w:t>
      </w:r>
      <w:r>
        <w:rPr>
          <w:rStyle w:val="Emphasis"/>
          <w:rFonts w:ascii="Georgia" w:hAnsi="Georgia"/>
          <w:color w:val="282828"/>
          <w:sz w:val="26"/>
          <w:szCs w:val="26"/>
          <w:bdr w:val="none" w:sz="0" w:space="0" w:color="auto" w:frame="1"/>
        </w:rPr>
        <w:t>-s</w:t>
      </w:r>
      <w:r>
        <w:rPr>
          <w:rFonts w:ascii="Georgia" w:hAnsi="Georgia"/>
          <w:color w:val="282828"/>
          <w:sz w:val="26"/>
          <w:szCs w:val="26"/>
        </w:rPr>
        <w:t>-ending pattern. </w:t>
      </w:r>
      <w:r>
        <w:rPr>
          <w:rStyle w:val="Emphasis"/>
          <w:rFonts w:ascii="Georgia" w:hAnsi="Georgia"/>
          <w:color w:val="282828"/>
          <w:sz w:val="26"/>
          <w:szCs w:val="26"/>
          <w:bdr w:val="none" w:sz="0" w:space="0" w:color="auto" w:frame="1"/>
        </w:rPr>
        <w:t>Semi-productive</w:t>
      </w:r>
      <w:r>
        <w:rPr>
          <w:rFonts w:ascii="Georgia" w:hAnsi="Georgia"/>
          <w:color w:val="282828"/>
          <w:sz w:val="26"/>
          <w:szCs w:val="26"/>
        </w:rPr>
        <w:t xml:space="preserve"> forms are those where there is a limited or occasional creativity, as </w:t>
      </w:r>
      <w:r>
        <w:rPr>
          <w:rFonts w:ascii="Georgia" w:hAnsi="Georgia"/>
          <w:color w:val="282828"/>
          <w:sz w:val="26"/>
          <w:szCs w:val="26"/>
        </w:rPr>
        <w:lastRenderedPageBreak/>
        <w:t>when a </w:t>
      </w:r>
      <w:hyperlink r:id="rId17" w:history="1">
        <w:r>
          <w:rPr>
            <w:rStyle w:val="Hyperlink"/>
            <w:rFonts w:ascii="Georgia" w:hAnsi="Georgia"/>
            <w:color w:val="282828"/>
            <w:sz w:val="26"/>
            <w:szCs w:val="26"/>
          </w:rPr>
          <w:t>prefix</w:t>
        </w:r>
      </w:hyperlink>
      <w:r>
        <w:rPr>
          <w:rFonts w:ascii="Georgia" w:hAnsi="Georgia"/>
          <w:color w:val="282828"/>
          <w:sz w:val="26"/>
          <w:szCs w:val="26"/>
        </w:rPr>
        <w:t> such as </w:t>
      </w:r>
      <w:r>
        <w:rPr>
          <w:rStyle w:val="Emphasis"/>
          <w:rFonts w:ascii="Georgia" w:hAnsi="Georgia"/>
          <w:color w:val="282828"/>
          <w:sz w:val="26"/>
          <w:szCs w:val="26"/>
          <w:bdr w:val="none" w:sz="0" w:space="0" w:color="auto" w:frame="1"/>
        </w:rPr>
        <w:t>un-</w:t>
      </w:r>
      <w:r>
        <w:rPr>
          <w:rFonts w:ascii="Georgia" w:hAnsi="Georgia"/>
          <w:color w:val="282828"/>
          <w:sz w:val="26"/>
          <w:szCs w:val="26"/>
        </w:rPr>
        <w:t xml:space="preserve"> is sometimes, but not universally, applied to words to form their opposites, </w:t>
      </w:r>
      <w:proofErr w:type="gramStart"/>
      <w:r>
        <w:rPr>
          <w:rFonts w:ascii="Georgia" w:hAnsi="Georgia"/>
          <w:color w:val="282828"/>
          <w:sz w:val="26"/>
          <w:szCs w:val="26"/>
        </w:rPr>
        <w:t>e.g.</w:t>
      </w:r>
      <w:proofErr w:type="gramEnd"/>
      <w:r>
        <w:rPr>
          <w:rFonts w:ascii="Georgia" w:hAnsi="Georgia"/>
          <w:color w:val="282828"/>
          <w:sz w:val="26"/>
          <w:szCs w:val="26"/>
        </w:rPr>
        <w:t> </w:t>
      </w:r>
      <w:r>
        <w:rPr>
          <w:rStyle w:val="Emphasis"/>
          <w:rFonts w:ascii="Georgia" w:hAnsi="Georgia"/>
          <w:color w:val="282828"/>
          <w:sz w:val="26"/>
          <w:szCs w:val="26"/>
          <w:bdr w:val="none" w:sz="0" w:space="0" w:color="auto" w:frame="1"/>
        </w:rPr>
        <w:t>happy</w:t>
      </w:r>
      <w:r>
        <w:rPr>
          <w:rFonts w:ascii="Georgia" w:hAnsi="Georgia"/>
          <w:color w:val="282828"/>
          <w:sz w:val="26"/>
          <w:szCs w:val="26"/>
        </w:rPr>
        <w:t> </w:t>
      </w:r>
      <w:r>
        <w:rPr>
          <w:color w:val="282828"/>
          <w:sz w:val="26"/>
          <w:szCs w:val="26"/>
        </w:rPr>
        <w:t>→</w:t>
      </w:r>
      <w:r>
        <w:rPr>
          <w:rFonts w:ascii="Georgia" w:hAnsi="Georgia"/>
          <w:color w:val="282828"/>
          <w:sz w:val="26"/>
          <w:szCs w:val="26"/>
        </w:rPr>
        <w:t> </w:t>
      </w:r>
      <w:r>
        <w:rPr>
          <w:rStyle w:val="Emphasis"/>
          <w:rFonts w:ascii="Georgia" w:hAnsi="Georgia"/>
          <w:color w:val="282828"/>
          <w:sz w:val="26"/>
          <w:szCs w:val="26"/>
          <w:bdr w:val="none" w:sz="0" w:space="0" w:color="auto" w:frame="1"/>
        </w:rPr>
        <w:t>unhappy</w:t>
      </w:r>
      <w:r>
        <w:rPr>
          <w:rFonts w:ascii="Georgia" w:hAnsi="Georgia"/>
          <w:color w:val="282828"/>
          <w:sz w:val="26"/>
          <w:szCs w:val="26"/>
        </w:rPr>
        <w:t>, but not </w:t>
      </w:r>
      <w:r>
        <w:rPr>
          <w:rStyle w:val="Emphasis"/>
          <w:rFonts w:ascii="Georgia" w:hAnsi="Georgia"/>
          <w:color w:val="282828"/>
          <w:sz w:val="26"/>
          <w:szCs w:val="26"/>
          <w:bdr w:val="none" w:sz="0" w:space="0" w:color="auto" w:frame="1"/>
        </w:rPr>
        <w:t>sad</w:t>
      </w:r>
      <w:r>
        <w:rPr>
          <w:rFonts w:ascii="Georgia" w:hAnsi="Georgia"/>
          <w:color w:val="282828"/>
          <w:sz w:val="26"/>
          <w:szCs w:val="26"/>
        </w:rPr>
        <w:t> </w:t>
      </w:r>
      <w:r>
        <w:rPr>
          <w:color w:val="282828"/>
          <w:sz w:val="26"/>
          <w:szCs w:val="26"/>
        </w:rPr>
        <w:t>→</w:t>
      </w:r>
      <w:r>
        <w:rPr>
          <w:rFonts w:ascii="Georgia" w:hAnsi="Georgia"/>
          <w:color w:val="282828"/>
          <w:sz w:val="26"/>
          <w:szCs w:val="26"/>
        </w:rPr>
        <w:t xml:space="preserve"> *</w:t>
      </w:r>
      <w:proofErr w:type="spellStart"/>
      <w:r>
        <w:rPr>
          <w:rStyle w:val="Emphasis"/>
          <w:rFonts w:ascii="Georgia" w:hAnsi="Georgia"/>
          <w:color w:val="282828"/>
          <w:sz w:val="26"/>
          <w:szCs w:val="26"/>
          <w:bdr w:val="none" w:sz="0" w:space="0" w:color="auto" w:frame="1"/>
        </w:rPr>
        <w:t>unsad</w:t>
      </w:r>
      <w:proofErr w:type="spellEnd"/>
      <w:r>
        <w:rPr>
          <w:rFonts w:ascii="Georgia" w:hAnsi="Georgia"/>
          <w:color w:val="282828"/>
          <w:sz w:val="26"/>
          <w:szCs w:val="26"/>
        </w:rPr>
        <w:t>."</w:t>
      </w:r>
    </w:p>
    <w:p w14:paraId="25C2BEC7"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 David Crystal, </w:t>
      </w:r>
      <w:r>
        <w:rPr>
          <w:rStyle w:val="Emphasis"/>
          <w:rFonts w:ascii="Georgia" w:hAnsi="Georgia"/>
          <w:color w:val="282828"/>
          <w:sz w:val="26"/>
          <w:szCs w:val="26"/>
          <w:bdr w:val="none" w:sz="0" w:space="0" w:color="auto" w:frame="1"/>
        </w:rPr>
        <w:t>Dictionary of Linguistics and Phonetics</w:t>
      </w:r>
      <w:r>
        <w:rPr>
          <w:rFonts w:ascii="Georgia" w:hAnsi="Georgia"/>
          <w:color w:val="282828"/>
          <w:sz w:val="26"/>
          <w:szCs w:val="26"/>
        </w:rPr>
        <w:t>, 6th ed. Blackwell, 2008)</w:t>
      </w:r>
    </w:p>
    <w:p w14:paraId="3B1DAD43"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"[T]he plural affix 's' which is added onto the </w:t>
      </w:r>
      <w:hyperlink r:id="rId18" w:history="1">
        <w:r>
          <w:rPr>
            <w:rStyle w:val="Hyperlink"/>
            <w:rFonts w:ascii="Georgia" w:hAnsi="Georgia"/>
            <w:color w:val="282828"/>
            <w:sz w:val="26"/>
            <w:szCs w:val="26"/>
          </w:rPr>
          <w:t>base</w:t>
        </w:r>
      </w:hyperlink>
      <w:r>
        <w:rPr>
          <w:rFonts w:ascii="Georgia" w:hAnsi="Georgia"/>
          <w:color w:val="282828"/>
          <w:sz w:val="26"/>
          <w:szCs w:val="26"/>
        </w:rPr>
        <w:t> form of </w:t>
      </w:r>
      <w:hyperlink r:id="rId19" w:history="1">
        <w:r>
          <w:rPr>
            <w:rStyle w:val="Hyperlink"/>
            <w:rFonts w:ascii="Georgia" w:hAnsi="Georgia"/>
            <w:color w:val="282828"/>
            <w:sz w:val="26"/>
            <w:szCs w:val="26"/>
          </w:rPr>
          <w:t>nouns</w:t>
        </w:r>
      </w:hyperlink>
      <w:r>
        <w:rPr>
          <w:rFonts w:ascii="Georgia" w:hAnsi="Georgia"/>
          <w:color w:val="282828"/>
          <w:sz w:val="26"/>
          <w:szCs w:val="26"/>
        </w:rPr>
        <w:t> is productive because any new noun which is adopted into English will employ it, whereas the change from </w:t>
      </w:r>
      <w:r>
        <w:rPr>
          <w:rStyle w:val="Emphasis"/>
          <w:rFonts w:ascii="Georgia" w:hAnsi="Georgia"/>
          <w:color w:val="282828"/>
          <w:sz w:val="26"/>
          <w:szCs w:val="26"/>
          <w:bdr w:val="none" w:sz="0" w:space="0" w:color="auto" w:frame="1"/>
        </w:rPr>
        <w:t>foot</w:t>
      </w:r>
      <w:r>
        <w:rPr>
          <w:rFonts w:ascii="Georgia" w:hAnsi="Georgia"/>
          <w:color w:val="282828"/>
          <w:sz w:val="26"/>
          <w:szCs w:val="26"/>
        </w:rPr>
        <w:t> to </w:t>
      </w:r>
      <w:r>
        <w:rPr>
          <w:rStyle w:val="Emphasis"/>
          <w:rFonts w:ascii="Georgia" w:hAnsi="Georgia"/>
          <w:color w:val="282828"/>
          <w:sz w:val="26"/>
          <w:szCs w:val="26"/>
          <w:bdr w:val="none" w:sz="0" w:space="0" w:color="auto" w:frame="1"/>
        </w:rPr>
        <w:t>feet</w:t>
      </w:r>
      <w:r>
        <w:rPr>
          <w:rFonts w:ascii="Georgia" w:hAnsi="Georgia"/>
          <w:color w:val="282828"/>
          <w:sz w:val="26"/>
          <w:szCs w:val="26"/>
        </w:rPr>
        <w:t xml:space="preserve"> is unproductive because it represents a </w:t>
      </w:r>
      <w:proofErr w:type="spellStart"/>
      <w:r>
        <w:rPr>
          <w:rFonts w:ascii="Georgia" w:hAnsi="Georgia"/>
          <w:color w:val="282828"/>
          <w:sz w:val="26"/>
          <w:szCs w:val="26"/>
        </w:rPr>
        <w:t>fossilised</w:t>
      </w:r>
      <w:proofErr w:type="spellEnd"/>
      <w:r>
        <w:rPr>
          <w:rFonts w:ascii="Georgia" w:hAnsi="Georgia"/>
          <w:color w:val="282828"/>
          <w:sz w:val="26"/>
          <w:szCs w:val="26"/>
        </w:rPr>
        <w:t xml:space="preserve"> plural form limited to a small set of nouns."</w:t>
      </w:r>
    </w:p>
    <w:p w14:paraId="7C8CBC6D"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 Geoffrey Finch, </w:t>
      </w:r>
      <w:r>
        <w:rPr>
          <w:rStyle w:val="Emphasis"/>
          <w:rFonts w:ascii="Georgia" w:hAnsi="Georgia"/>
          <w:color w:val="282828"/>
          <w:sz w:val="26"/>
          <w:szCs w:val="26"/>
          <w:bdr w:val="none" w:sz="0" w:space="0" w:color="auto" w:frame="1"/>
        </w:rPr>
        <w:t>Linguistic Terms, and Concepts</w:t>
      </w:r>
      <w:r>
        <w:rPr>
          <w:rFonts w:ascii="Georgia" w:hAnsi="Georgia"/>
          <w:color w:val="282828"/>
          <w:sz w:val="26"/>
          <w:szCs w:val="26"/>
        </w:rPr>
        <w:t>. Palgrave Macmillan, 2000</w:t>
      </w:r>
    </w:p>
    <w:p w14:paraId="3E25A0AD" w14:textId="77777777" w:rsidR="007D7EF0" w:rsidRDefault="007D7EF0" w:rsidP="007D7EF0">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"The productivity of a pattern can change. Until recently, the </w:t>
      </w:r>
      <w:hyperlink r:id="rId20" w:history="1">
        <w:r>
          <w:rPr>
            <w:rStyle w:val="Hyperlink"/>
            <w:rFonts w:ascii="Georgia" w:hAnsi="Georgia"/>
            <w:color w:val="282828"/>
            <w:sz w:val="26"/>
            <w:szCs w:val="26"/>
          </w:rPr>
          <w:t>adverb</w:t>
        </w:r>
      </w:hyperlink>
      <w:r>
        <w:rPr>
          <w:rFonts w:ascii="Georgia" w:hAnsi="Georgia"/>
          <w:color w:val="282828"/>
          <w:sz w:val="26"/>
          <w:szCs w:val="26"/>
        </w:rPr>
        <w:t>-forming </w:t>
      </w:r>
      <w:hyperlink r:id="rId21" w:history="1">
        <w:r>
          <w:rPr>
            <w:rStyle w:val="Hyperlink"/>
            <w:rFonts w:ascii="Georgia" w:hAnsi="Georgia"/>
            <w:color w:val="282828"/>
            <w:sz w:val="26"/>
            <w:szCs w:val="26"/>
          </w:rPr>
          <w:t>suffix</w:t>
        </w:r>
      </w:hyperlink>
      <w:r>
        <w:rPr>
          <w:rFonts w:ascii="Georgia" w:hAnsi="Georgia"/>
          <w:color w:val="282828"/>
          <w:sz w:val="26"/>
          <w:szCs w:val="26"/>
        </w:rPr>
        <w:t> </w:t>
      </w:r>
      <w:r>
        <w:rPr>
          <w:rStyle w:val="Emphasis"/>
          <w:rFonts w:ascii="Georgia" w:hAnsi="Georgia"/>
          <w:color w:val="282828"/>
          <w:sz w:val="26"/>
          <w:szCs w:val="26"/>
          <w:bdr w:val="none" w:sz="0" w:space="0" w:color="auto" w:frame="1"/>
        </w:rPr>
        <w:t>-wise</w:t>
      </w:r>
      <w:r>
        <w:rPr>
          <w:rFonts w:ascii="Georgia" w:hAnsi="Georgia"/>
          <w:color w:val="282828"/>
          <w:sz w:val="26"/>
          <w:szCs w:val="26"/>
        </w:rPr>
        <w:t> was unproductive and confined to a handful of cases such as </w:t>
      </w:r>
      <w:r>
        <w:rPr>
          <w:rStyle w:val="Emphasis"/>
          <w:rFonts w:ascii="Georgia" w:hAnsi="Georgia"/>
          <w:color w:val="282828"/>
          <w:sz w:val="26"/>
          <w:szCs w:val="26"/>
          <w:bdr w:val="none" w:sz="0" w:space="0" w:color="auto" w:frame="1"/>
        </w:rPr>
        <w:t>likewise, clockwise, lengthwise</w:t>
      </w:r>
      <w:r>
        <w:rPr>
          <w:rFonts w:ascii="Georgia" w:hAnsi="Georgia"/>
          <w:color w:val="282828"/>
          <w:sz w:val="26"/>
          <w:szCs w:val="26"/>
        </w:rPr>
        <w:t> and </w:t>
      </w:r>
      <w:r>
        <w:rPr>
          <w:rStyle w:val="Emphasis"/>
          <w:rFonts w:ascii="Georgia" w:hAnsi="Georgia"/>
          <w:color w:val="282828"/>
          <w:sz w:val="26"/>
          <w:szCs w:val="26"/>
          <w:bdr w:val="none" w:sz="0" w:space="0" w:color="auto" w:frame="1"/>
        </w:rPr>
        <w:t>otherwise</w:t>
      </w:r>
      <w:r>
        <w:rPr>
          <w:rFonts w:ascii="Georgia" w:hAnsi="Georgia"/>
          <w:color w:val="282828"/>
          <w:sz w:val="26"/>
          <w:szCs w:val="26"/>
        </w:rPr>
        <w:t>. But today it has become highly productive, and we frequently coin new words like </w:t>
      </w:r>
      <w:proofErr w:type="spellStart"/>
      <w:r>
        <w:rPr>
          <w:rStyle w:val="Emphasis"/>
          <w:rFonts w:ascii="Georgia" w:hAnsi="Georgia"/>
          <w:color w:val="282828"/>
          <w:sz w:val="26"/>
          <w:szCs w:val="26"/>
          <w:bdr w:val="none" w:sz="0" w:space="0" w:color="auto" w:frame="1"/>
        </w:rPr>
        <w:t>healthwise</w:t>
      </w:r>
      <w:proofErr w:type="spellEnd"/>
      <w:r>
        <w:rPr>
          <w:rStyle w:val="Emphasis"/>
          <w:rFonts w:ascii="Georgia" w:hAnsi="Georgia"/>
          <w:color w:val="282828"/>
          <w:sz w:val="26"/>
          <w:szCs w:val="26"/>
          <w:bdr w:val="none" w:sz="0" w:space="0" w:color="auto" w:frame="1"/>
        </w:rPr>
        <w:t>, moneywise, clothes wise</w:t>
      </w:r>
      <w:r>
        <w:rPr>
          <w:rFonts w:ascii="Georgia" w:hAnsi="Georgia"/>
          <w:color w:val="282828"/>
          <w:sz w:val="26"/>
          <w:szCs w:val="26"/>
        </w:rPr>
        <w:t> and </w:t>
      </w:r>
      <w:proofErr w:type="spellStart"/>
      <w:r>
        <w:rPr>
          <w:rStyle w:val="Emphasis"/>
          <w:rFonts w:ascii="Georgia" w:hAnsi="Georgia"/>
          <w:color w:val="282828"/>
          <w:sz w:val="26"/>
          <w:szCs w:val="26"/>
          <w:bdr w:val="none" w:sz="0" w:space="0" w:color="auto" w:frame="1"/>
        </w:rPr>
        <w:t>romancewise</w:t>
      </w:r>
      <w:proofErr w:type="spellEnd"/>
      <w:r>
        <w:rPr>
          <w:rFonts w:ascii="Georgia" w:hAnsi="Georgia"/>
          <w:color w:val="282828"/>
          <w:sz w:val="26"/>
          <w:szCs w:val="26"/>
        </w:rPr>
        <w:t> (as in </w:t>
      </w:r>
      <w:r>
        <w:rPr>
          <w:rStyle w:val="Emphasis"/>
          <w:rFonts w:ascii="Georgia" w:hAnsi="Georgia"/>
          <w:color w:val="282828"/>
          <w:sz w:val="26"/>
          <w:szCs w:val="26"/>
          <w:bdr w:val="none" w:sz="0" w:space="0" w:color="auto" w:frame="1"/>
        </w:rPr>
        <w:t xml:space="preserve">How are you getting on </w:t>
      </w:r>
      <w:proofErr w:type="spellStart"/>
      <w:r>
        <w:rPr>
          <w:rStyle w:val="Emphasis"/>
          <w:rFonts w:ascii="Georgia" w:hAnsi="Georgia"/>
          <w:color w:val="282828"/>
          <w:sz w:val="26"/>
          <w:szCs w:val="26"/>
          <w:bdr w:val="none" w:sz="0" w:space="0" w:color="auto" w:frame="1"/>
        </w:rPr>
        <w:t>romancewise</w:t>
      </w:r>
      <w:proofErr w:type="spellEnd"/>
      <w:r>
        <w:rPr>
          <w:rStyle w:val="Emphasis"/>
          <w:rFonts w:ascii="Georgia" w:hAnsi="Georgia"/>
          <w:color w:val="282828"/>
          <w:sz w:val="26"/>
          <w:szCs w:val="26"/>
          <w:bdr w:val="none" w:sz="0" w:space="0" w:color="auto" w:frame="1"/>
        </w:rPr>
        <w:t>?</w:t>
      </w:r>
      <w:r>
        <w:rPr>
          <w:rFonts w:ascii="Georgia" w:hAnsi="Georgia"/>
          <w:color w:val="282828"/>
          <w:sz w:val="26"/>
          <w:szCs w:val="26"/>
        </w:rPr>
        <w:t>)."</w:t>
      </w:r>
    </w:p>
    <w:p w14:paraId="11CC26F1" w14:textId="70CEAE15" w:rsidR="006D4B74" w:rsidRPr="006D4B74" w:rsidRDefault="006D4B74" w:rsidP="007D7EF0">
      <w:pPr>
        <w:shd w:val="clear" w:color="auto" w:fill="FFFFFF"/>
        <w:bidi w:val="0"/>
        <w:spacing w:beforeAutospacing="1" w:after="0" w:afterAutospacing="1" w:line="240" w:lineRule="auto"/>
        <w:textAlignment w:val="baseline"/>
        <w:outlineLvl w:val="1"/>
        <w:rPr>
          <w:rFonts w:ascii="Georgia" w:eastAsia="Times New Roman" w:hAnsi="Georgia" w:cs="Times New Roman"/>
          <w:color w:val="282828"/>
          <w:kern w:val="0"/>
          <w:sz w:val="26"/>
          <w:szCs w:val="26"/>
          <w14:ligatures w14:val="none"/>
        </w:rPr>
      </w:pPr>
    </w:p>
    <w:p w14:paraId="5B923758" w14:textId="77777777" w:rsidR="00ED13B3" w:rsidRPr="006D4B74" w:rsidRDefault="00ED13B3"/>
    <w:sectPr w:rsidR="00ED13B3" w:rsidRPr="006D4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83"/>
    <w:multiLevelType w:val="multilevel"/>
    <w:tmpl w:val="32A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E71AC"/>
    <w:multiLevelType w:val="multilevel"/>
    <w:tmpl w:val="57DE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4701F"/>
    <w:multiLevelType w:val="multilevel"/>
    <w:tmpl w:val="4DCE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C4A07"/>
    <w:multiLevelType w:val="multilevel"/>
    <w:tmpl w:val="897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997723">
    <w:abstractNumId w:val="0"/>
  </w:num>
  <w:num w:numId="2" w16cid:durableId="651367959">
    <w:abstractNumId w:val="2"/>
  </w:num>
  <w:num w:numId="3" w16cid:durableId="43334325">
    <w:abstractNumId w:val="1"/>
  </w:num>
  <w:num w:numId="4" w16cid:durableId="1283461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D2"/>
    <w:rsid w:val="00070032"/>
    <w:rsid w:val="004E05BE"/>
    <w:rsid w:val="006D4B74"/>
    <w:rsid w:val="007D7EF0"/>
    <w:rsid w:val="00901ED2"/>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24D"/>
  <w15:chartTrackingRefBased/>
  <w15:docId w15:val="{701C64FF-8192-42DC-925A-8F242B6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BE"/>
    <w:pPr>
      <w:bidi/>
    </w:pPr>
  </w:style>
  <w:style w:type="paragraph" w:styleId="Heading2">
    <w:name w:val="heading 2"/>
    <w:basedOn w:val="Normal"/>
    <w:link w:val="Heading2Char"/>
    <w:uiPriority w:val="9"/>
    <w:qFormat/>
    <w:rsid w:val="0007003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E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1ED2"/>
    <w:rPr>
      <w:b/>
      <w:bCs/>
    </w:rPr>
  </w:style>
  <w:style w:type="character" w:styleId="Emphasis">
    <w:name w:val="Emphasis"/>
    <w:basedOn w:val="DefaultParagraphFont"/>
    <w:uiPriority w:val="20"/>
    <w:qFormat/>
    <w:rsid w:val="00901ED2"/>
    <w:rPr>
      <w:i/>
      <w:iCs/>
    </w:rPr>
  </w:style>
  <w:style w:type="character" w:customStyle="1" w:styleId="Heading2Char">
    <w:name w:val="Heading 2 Char"/>
    <w:basedOn w:val="DefaultParagraphFont"/>
    <w:link w:val="Heading2"/>
    <w:uiPriority w:val="9"/>
    <w:rsid w:val="00070032"/>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070032"/>
  </w:style>
  <w:style w:type="paragraph" w:customStyle="1" w:styleId="comp">
    <w:name w:val="comp"/>
    <w:basedOn w:val="Normal"/>
    <w:rsid w:val="0007003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ntl-sc-block-adslot">
    <w:name w:val="mntl-sc-block-adslot"/>
    <w:basedOn w:val="DefaultParagraphFont"/>
    <w:rsid w:val="00070032"/>
  </w:style>
  <w:style w:type="character" w:styleId="Hyperlink">
    <w:name w:val="Hyperlink"/>
    <w:basedOn w:val="DefaultParagraphFont"/>
    <w:uiPriority w:val="99"/>
    <w:semiHidden/>
    <w:unhideWhenUsed/>
    <w:rsid w:val="00070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8060">
      <w:bodyDiv w:val="1"/>
      <w:marLeft w:val="0"/>
      <w:marRight w:val="0"/>
      <w:marTop w:val="0"/>
      <w:marBottom w:val="0"/>
      <w:divBdr>
        <w:top w:val="none" w:sz="0" w:space="0" w:color="auto"/>
        <w:left w:val="none" w:sz="0" w:space="0" w:color="auto"/>
        <w:bottom w:val="none" w:sz="0" w:space="0" w:color="auto"/>
        <w:right w:val="none" w:sz="0" w:space="0" w:color="auto"/>
      </w:divBdr>
      <w:divsChild>
        <w:div w:id="1366559832">
          <w:blockQuote w:val="1"/>
          <w:marLeft w:val="0"/>
          <w:marRight w:val="0"/>
          <w:marTop w:val="0"/>
          <w:marBottom w:val="240"/>
          <w:divBdr>
            <w:top w:val="none" w:sz="0" w:space="0" w:color="auto"/>
            <w:left w:val="none" w:sz="0" w:space="0" w:color="auto"/>
            <w:bottom w:val="none" w:sz="0" w:space="0" w:color="auto"/>
            <w:right w:val="none" w:sz="0" w:space="0" w:color="auto"/>
          </w:divBdr>
        </w:div>
        <w:div w:id="4853675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99652741">
      <w:bodyDiv w:val="1"/>
      <w:marLeft w:val="0"/>
      <w:marRight w:val="0"/>
      <w:marTop w:val="0"/>
      <w:marBottom w:val="0"/>
      <w:divBdr>
        <w:top w:val="none" w:sz="0" w:space="0" w:color="auto"/>
        <w:left w:val="none" w:sz="0" w:space="0" w:color="auto"/>
        <w:bottom w:val="none" w:sz="0" w:space="0" w:color="auto"/>
        <w:right w:val="none" w:sz="0" w:space="0" w:color="auto"/>
      </w:divBdr>
    </w:div>
    <w:div w:id="355892195">
      <w:bodyDiv w:val="1"/>
      <w:marLeft w:val="0"/>
      <w:marRight w:val="0"/>
      <w:marTop w:val="0"/>
      <w:marBottom w:val="0"/>
      <w:divBdr>
        <w:top w:val="none" w:sz="0" w:space="0" w:color="auto"/>
        <w:left w:val="none" w:sz="0" w:space="0" w:color="auto"/>
        <w:bottom w:val="none" w:sz="0" w:space="0" w:color="auto"/>
        <w:right w:val="none" w:sz="0" w:space="0" w:color="auto"/>
      </w:divBdr>
    </w:div>
    <w:div w:id="848373699">
      <w:bodyDiv w:val="1"/>
      <w:marLeft w:val="0"/>
      <w:marRight w:val="0"/>
      <w:marTop w:val="0"/>
      <w:marBottom w:val="0"/>
      <w:divBdr>
        <w:top w:val="none" w:sz="0" w:space="0" w:color="auto"/>
        <w:left w:val="none" w:sz="0" w:space="0" w:color="auto"/>
        <w:bottom w:val="none" w:sz="0" w:space="0" w:color="auto"/>
        <w:right w:val="none" w:sz="0" w:space="0" w:color="auto"/>
      </w:divBdr>
    </w:div>
    <w:div w:id="1187013723">
      <w:bodyDiv w:val="1"/>
      <w:marLeft w:val="0"/>
      <w:marRight w:val="0"/>
      <w:marTop w:val="0"/>
      <w:marBottom w:val="0"/>
      <w:divBdr>
        <w:top w:val="none" w:sz="0" w:space="0" w:color="auto"/>
        <w:left w:val="none" w:sz="0" w:space="0" w:color="auto"/>
        <w:bottom w:val="none" w:sz="0" w:space="0" w:color="auto"/>
        <w:right w:val="none" w:sz="0" w:space="0" w:color="auto"/>
      </w:divBdr>
    </w:div>
    <w:div w:id="12919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what-is-affix-grammar-1689071" TargetMode="External"/><Relationship Id="rId13" Type="http://schemas.openxmlformats.org/officeDocument/2006/relationships/hyperlink" Target="https://www.thoughtco.com/past-tense-simple-past-1691596" TargetMode="External"/><Relationship Id="rId18" Type="http://schemas.openxmlformats.org/officeDocument/2006/relationships/hyperlink" Target="https://www.thoughtco.com/what-is-base-word-forms-1689161" TargetMode="External"/><Relationship Id="rId3" Type="http://schemas.openxmlformats.org/officeDocument/2006/relationships/settings" Target="settings.xml"/><Relationship Id="rId21" Type="http://schemas.openxmlformats.org/officeDocument/2006/relationships/hyperlink" Target="https://www.thoughtco.com/suffix-grammar-1692159" TargetMode="External"/><Relationship Id="rId7" Type="http://schemas.openxmlformats.org/officeDocument/2006/relationships/hyperlink" Target="https://www.thoughtco.com/what-is-a-natural-language-1691422" TargetMode="External"/><Relationship Id="rId12" Type="http://schemas.openxmlformats.org/officeDocument/2006/relationships/hyperlink" Target="https://www.thoughtco.com/duality-of-patterning-language-1690412" TargetMode="External"/><Relationship Id="rId17" Type="http://schemas.openxmlformats.org/officeDocument/2006/relationships/hyperlink" Target="https://www.thoughtco.com/prefix-grammar-1691661" TargetMode="External"/><Relationship Id="rId2" Type="http://schemas.openxmlformats.org/officeDocument/2006/relationships/styles" Target="styles.xml"/><Relationship Id="rId16" Type="http://schemas.openxmlformats.org/officeDocument/2006/relationships/hyperlink" Target="https://www.thoughtco.com/plural-grammar-1691638" TargetMode="External"/><Relationship Id="rId20" Type="http://schemas.openxmlformats.org/officeDocument/2006/relationships/hyperlink" Target="https://www.thoughtco.com/what-is-adverb-1689070" TargetMode="External"/><Relationship Id="rId1" Type="http://schemas.openxmlformats.org/officeDocument/2006/relationships/numbering" Target="numbering.xml"/><Relationship Id="rId6" Type="http://schemas.openxmlformats.org/officeDocument/2006/relationships/hyperlink" Target="https://www.thoughtco.com/what-is-a-language-1691218" TargetMode="External"/><Relationship Id="rId11" Type="http://schemas.openxmlformats.org/officeDocument/2006/relationships/hyperlink" Target="https://www.thoughtco.com/what-is-communication-1689877" TargetMode="External"/><Relationship Id="rId5" Type="http://schemas.openxmlformats.org/officeDocument/2006/relationships/hyperlink" Target="https://www.thoughtco.com/what-is-linguistics-1691012" TargetMode="External"/><Relationship Id="rId15" Type="http://schemas.openxmlformats.org/officeDocument/2006/relationships/hyperlink" Target="https://www.thoughtco.com/verb-definition-1692592" TargetMode="External"/><Relationship Id="rId23" Type="http://schemas.openxmlformats.org/officeDocument/2006/relationships/theme" Target="theme/theme1.xml"/><Relationship Id="rId10" Type="http://schemas.openxmlformats.org/officeDocument/2006/relationships/hyperlink" Target="https://www.thoughtco.com/utterance-speech-1692576" TargetMode="External"/><Relationship Id="rId19" Type="http://schemas.openxmlformats.org/officeDocument/2006/relationships/hyperlink" Target="https://www.thoughtco.com/noun-in-grammar-1691442" TargetMode="External"/><Relationship Id="rId4" Type="http://schemas.openxmlformats.org/officeDocument/2006/relationships/webSettings" Target="webSettings.xml"/><Relationship Id="rId9" Type="http://schemas.openxmlformats.org/officeDocument/2006/relationships/hyperlink" Target="https://www.thoughtco.com/word-formation-1692501" TargetMode="External"/><Relationship Id="rId14" Type="http://schemas.openxmlformats.org/officeDocument/2006/relationships/hyperlink" Target="https://www.thoughtco.com/what-is-the-english-language-169065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5495</Characters>
  <Application>Microsoft Office Word</Application>
  <DocSecurity>0</DocSecurity>
  <Lines>45</Lines>
  <Paragraphs>12</Paragraphs>
  <ScaleCrop>false</ScaleCrop>
  <Company>Microsoft (C)</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2023-11-30T13:12:00Z</dcterms:created>
  <dcterms:modified xsi:type="dcterms:W3CDTF">2023-11-30T13:12:00Z</dcterms:modified>
</cp:coreProperties>
</file>