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4DB70" w14:textId="29BF6501" w:rsidR="003D18BE" w:rsidRPr="003D18BE" w:rsidRDefault="003D18BE" w:rsidP="003D18B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</w:t>
      </w:r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niv. Al-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FE30C36" w14:textId="11AE251E" w:rsidR="003D18BE" w:rsidRPr="003D18BE" w:rsidRDefault="003D18BE" w:rsidP="003D18B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traduction1 (4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°année).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</w:t>
      </w:r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</w:t>
      </w:r>
    </w:p>
    <w:p w14:paraId="6C861D51" w14:textId="62B94DDC" w:rsidR="003D18BE" w:rsidRPr="00234B16" w:rsidRDefault="003D18BE" w:rsidP="00AA636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3D18BE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D1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A5787F3" w14:textId="77777777" w:rsidR="00AA6360" w:rsidRDefault="00AA6360" w:rsidP="00F92BAE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</w:p>
    <w:p w14:paraId="3DBF6808" w14:textId="4012A8F8" w:rsidR="00B92753" w:rsidRDefault="003D18BE" w:rsidP="00AA6360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Français</w:t>
      </w:r>
      <w:proofErr w:type="spellEnd"/>
      <w:r w:rsidRPr="003D18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! </w:t>
      </w:r>
      <w:r w:rsidRPr="003D18BE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)</w:t>
      </w:r>
      <w:r w:rsidR="00CD42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7.5</w:t>
      </w:r>
      <w:r w:rsidRPr="003D18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Points</w:t>
      </w:r>
      <w:r w:rsidRPr="003D18BE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(</w:t>
      </w:r>
    </w:p>
    <w:p w14:paraId="1355CFFD" w14:textId="58784428" w:rsidR="00CD42A2" w:rsidRPr="00234B16" w:rsidRDefault="00CD42A2" w:rsidP="00D1329A">
      <w:pPr>
        <w:bidi w:val="0"/>
        <w:spacing w:line="252" w:lineRule="auto"/>
        <w:jc w:val="right"/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</w:pPr>
      <w:proofErr w:type="spellStart"/>
      <w:r w:rsidRPr="00234B16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>واتس</w:t>
      </w:r>
      <w:proofErr w:type="spellEnd"/>
      <w:r w:rsidRPr="00234B16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34B16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>اب</w:t>
      </w:r>
      <w:proofErr w:type="spellEnd"/>
      <w:r w:rsidRPr="00234B16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 xml:space="preserve"> تهدد بالخروج من </w:t>
      </w:r>
      <w:r w:rsidR="00D1329A" w:rsidRPr="00234B16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>المملكة المتحدة</w:t>
      </w:r>
    </w:p>
    <w:p w14:paraId="5E18D64E" w14:textId="04CCD8AC" w:rsidR="00CD42A2" w:rsidRPr="00BA05E2" w:rsidRDefault="00CD42A2" w:rsidP="00654AA3">
      <w:pPr>
        <w:spacing w:line="252" w:lineRule="auto"/>
        <w:jc w:val="both"/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</w:pP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رفض رئيس تطبيق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واتس</w:t>
      </w:r>
      <w:proofErr w:type="spellEnd"/>
      <w:r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اب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، ويل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كاثكارت</w:t>
      </w:r>
      <w:proofErr w:type="spellEnd"/>
      <w:r w:rsidR="00D71254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مشروع القانون الجديد للسلامة الإلكترونية في المملكة المتحدة، الذي يهدف إلى 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rtl/>
        </w:rPr>
        <w:t>حظر تقنية التشفير من طرف إلى طر</w:t>
      </w:r>
      <w:r w:rsidR="00470097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ف</w:t>
      </w:r>
      <w:r w:rsidR="00F51786" w:rsidRPr="00BA05E2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</w:t>
      </w:r>
      <w:r w:rsidRPr="00BA05E2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="00F51786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و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المستخدمة في تطبيقات الدردشة ومن بينها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واتس</w:t>
      </w:r>
      <w:proofErr w:type="spellEnd"/>
      <w:r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اب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. </w:t>
      </w:r>
      <w:r w:rsidR="00044220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و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وصف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كاثكارت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القانون بأنه أخطر قانون</w:t>
      </w:r>
      <w:r w:rsidR="00654AA3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، </w:t>
      </w:r>
      <w:proofErr w:type="spellStart"/>
      <w:r w:rsidR="00654AA3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اذ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</w:t>
      </w:r>
      <w:r w:rsidR="00654AA3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و</w:t>
      </w:r>
      <w:r w:rsidR="00044220"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ضِعَ القانون الجديد </w:t>
      </w:r>
      <w:r w:rsidR="00044220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ال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تعامل مع الأنشطة غير القانونية على منصات</w:t>
      </w:r>
      <w:r w:rsidR="00D71254"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التواصل الاجتماعي</w:t>
      </w:r>
      <w:r w:rsidR="00F51786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</w:t>
      </w:r>
      <w:proofErr w:type="spellStart"/>
      <w:r w:rsidR="00F51786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لا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زالة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المحتو</w:t>
      </w:r>
      <w:r w:rsidR="00D71254" w:rsidRPr="00BA05E2">
        <w:rPr>
          <w:rFonts w:ascii="Calibri" w:eastAsia="Calibri" w:hAnsi="Calibri" w:cs="Calibri"/>
          <w:b/>
          <w:bCs/>
          <w:sz w:val="24"/>
          <w:szCs w:val="24"/>
          <w:rtl/>
        </w:rPr>
        <w:t>ى غير القانوني</w:t>
      </w:r>
      <w:r w:rsidRPr="00BA05E2">
        <w:rPr>
          <w:rFonts w:ascii="Calibri" w:eastAsia="Calibri" w:hAnsi="Calibri" w:cs="Calibri"/>
          <w:b/>
          <w:bCs/>
          <w:sz w:val="24"/>
          <w:szCs w:val="24"/>
          <w:rtl/>
        </w:rPr>
        <w:t>، وتطبيق إجراءات لمنع مثل هذ</w:t>
      </w:r>
      <w:r w:rsidR="00D71254" w:rsidRPr="00BA05E2">
        <w:rPr>
          <w:rFonts w:ascii="Calibri" w:eastAsia="Calibri" w:hAnsi="Calibri" w:cs="Calibri"/>
          <w:b/>
          <w:bCs/>
          <w:sz w:val="24"/>
          <w:szCs w:val="24"/>
          <w:rtl/>
        </w:rPr>
        <w:t>ا المحتوى من التداول</w:t>
      </w:r>
      <w:r w:rsidR="00D71254" w:rsidRPr="00BA05E2">
        <w:rPr>
          <w:rFonts w:ascii="Calibri" w:eastAsia="Calibri" w:hAnsi="Calibri" w:cs="Calibri" w:hint="cs"/>
          <w:b/>
          <w:bCs/>
          <w:sz w:val="24"/>
          <w:szCs w:val="24"/>
          <w:rtl/>
        </w:rPr>
        <w:t>.</w:t>
      </w:r>
    </w:p>
    <w:p w14:paraId="79576A22" w14:textId="3E077B51" w:rsidR="0000703B" w:rsidRPr="00F92BAE" w:rsidRDefault="00F92BAE" w:rsidP="00F92BAE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="0000703B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هدد </w:t>
      </w:r>
      <w:proofErr w:type="spellStart"/>
      <w:r w:rsidR="0000703B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menacer</w:t>
      </w:r>
      <w:proofErr w:type="spellEnd"/>
      <w:r w:rsidR="0000703B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السلامة 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الإلكترونية</w:t>
      </w:r>
      <w:r w:rsidR="0000703B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 </w:t>
      </w:r>
      <w:r w:rsidR="0000703B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la </w:t>
      </w:r>
      <w:proofErr w:type="spellStart"/>
      <w:r w:rsidR="0000703B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sécurité</w:t>
      </w:r>
      <w:proofErr w:type="spellEnd"/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électronique</w:t>
      </w:r>
      <w:proofErr w:type="spellEnd"/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</w:t>
      </w:r>
      <w:proofErr w:type="spellStart"/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المملكلة</w:t>
      </w:r>
      <w:proofErr w:type="spellEnd"/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 المتحدة </w:t>
      </w:r>
      <w:proofErr w:type="spellStart"/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Royaume-</w:t>
      </w:r>
      <w:r>
        <w:rPr>
          <w:rFonts w:ascii="Calibri" w:eastAsia="Calibri" w:hAnsi="Calibri" w:cs="Calibri"/>
          <w:b/>
          <w:bCs/>
          <w:sz w:val="24"/>
          <w:szCs w:val="24"/>
          <w:lang w:bidi="ar-IQ"/>
        </w:rPr>
        <w:t>Uni</w:t>
      </w:r>
      <w:proofErr w:type="spellEnd"/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 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تشفير </w:t>
      </w:r>
      <w:proofErr w:type="spellStart"/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cryptage</w:t>
      </w:r>
      <w:proofErr w:type="spellEnd"/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تطبيق </w:t>
      </w:r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application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غير قانوني </w:t>
      </w:r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illégale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منصات التواصل الاجتماعي </w:t>
      </w:r>
      <w:r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les </w:t>
      </w:r>
      <w:r w:rsidR="00470097" w:rsidRPr="00F92BAE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plateformes de médias sociaux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val="fr-FR" w:bidi="ar-IQ"/>
        </w:rPr>
        <w:t xml:space="preserve">، محتوى </w:t>
      </w:r>
      <w:proofErr w:type="spellStart"/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contenu</w:t>
      </w:r>
      <w:proofErr w:type="spellEnd"/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="00533A12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  </w:t>
      </w:r>
      <w:r w:rsidR="00533A12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دردشة </w:t>
      </w:r>
      <w:r w:rsidR="00533A12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chat </w:t>
      </w:r>
      <w:r w:rsidR="00470097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، </w:t>
      </w:r>
      <w:r w:rsidR="00C00075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إجراءات </w:t>
      </w:r>
      <w:proofErr w:type="spellStart"/>
      <w:r w:rsidR="00C00075" w:rsidRPr="00F92BAE">
        <w:rPr>
          <w:rFonts w:ascii="Calibri" w:eastAsia="Calibri" w:hAnsi="Calibri" w:cs="Calibri"/>
          <w:b/>
          <w:bCs/>
          <w:sz w:val="24"/>
          <w:szCs w:val="24"/>
          <w:lang w:bidi="ar-IQ"/>
        </w:rPr>
        <w:t>mesures</w:t>
      </w:r>
      <w:proofErr w:type="spellEnd"/>
      <w:r w:rsidR="00533A12" w:rsidRPr="00F92BAE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                </w:t>
      </w:r>
    </w:p>
    <w:p w14:paraId="2AAA8278" w14:textId="77777777" w:rsidR="00AA6360" w:rsidRDefault="00AA6360" w:rsidP="00234B16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  <w:lang w:val="fr-FR" w:bidi="ar-IQ"/>
        </w:rPr>
      </w:pPr>
    </w:p>
    <w:p w14:paraId="3B852BB4" w14:textId="49C4B880" w:rsidR="00D71254" w:rsidRPr="00D1329A" w:rsidRDefault="009B7787" w:rsidP="00AA6360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fr-FR" w:bidi="ar-IQ"/>
        </w:rPr>
        <w:t>Whatsapp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fr-FR" w:bidi="ar-IQ"/>
        </w:rPr>
        <w:t xml:space="preserve"> menace de sortir de</w:t>
      </w:r>
      <w:r w:rsidR="00D1329A">
        <w:rPr>
          <w:rFonts w:ascii="Calibri" w:eastAsia="Calibri" w:hAnsi="Calibri" w:cs="Calibri"/>
          <w:b/>
          <w:bCs/>
          <w:sz w:val="28"/>
          <w:szCs w:val="28"/>
          <w:lang w:val="fr-FR" w:bidi="ar-IQ"/>
        </w:rPr>
        <w:t xml:space="preserve"> </w:t>
      </w:r>
      <w:proofErr w:type="spellStart"/>
      <w:r w:rsidR="00D1329A" w:rsidRPr="00D1329A">
        <w:rPr>
          <w:rFonts w:ascii="Calibri" w:eastAsia="Calibri" w:hAnsi="Calibri" w:cs="Calibri"/>
          <w:b/>
          <w:bCs/>
          <w:sz w:val="28"/>
          <w:szCs w:val="28"/>
          <w:lang w:bidi="ar-IQ"/>
        </w:rPr>
        <w:t>Royaume-Uni</w:t>
      </w:r>
      <w:proofErr w:type="spellEnd"/>
    </w:p>
    <w:p w14:paraId="7EEA699C" w14:textId="5D76202B" w:rsidR="00D71254" w:rsidRPr="00BA05E2" w:rsidRDefault="00D71254" w:rsidP="0000703B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Le chef de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WhatsApp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, Will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Cathcart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, a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réfusé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le nouveau projet de</w:t>
      </w:r>
      <w:r w:rsidR="000102C8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</w:t>
      </w: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loi  </w:t>
      </w:r>
      <w:r w:rsidR="000102C8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pour la sécurité électronique</w:t>
      </w:r>
      <w:r w:rsidR="000102C8" w:rsidRPr="00BA05E2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au </w:t>
      </w:r>
      <w:proofErr w:type="spellStart"/>
      <w:r w:rsidR="000102C8" w:rsidRPr="00BA05E2">
        <w:rPr>
          <w:rFonts w:ascii="Calibri" w:eastAsia="Calibri" w:hAnsi="Calibri" w:cs="Calibri"/>
          <w:b/>
          <w:bCs/>
          <w:sz w:val="24"/>
          <w:szCs w:val="24"/>
          <w:lang w:bidi="ar-IQ"/>
        </w:rPr>
        <w:t>Royaume-Uni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, qui vise à interdire la technol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ogie de cryptage</w:t>
      </w:r>
      <w:r w:rsidR="0000703B" w:rsidRPr="00BA05E2">
        <w:rPr>
          <w:rFonts w:ascii="inherit" w:eastAsia="Times New Roman" w:hAnsi="inherit" w:cs="Courier New"/>
          <w:color w:val="202124"/>
          <w:sz w:val="24"/>
          <w:szCs w:val="24"/>
          <w:lang w:val="fr-FR"/>
        </w:rPr>
        <w:t xml:space="preserve"> </w:t>
      </w:r>
      <w:r w:rsidR="0000703B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d'un côté 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à l'autre</w:t>
      </w:r>
      <w:r w:rsidR="00533A12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,</w:t>
      </w: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utilisée dans les applications de chat, y compris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WhatsApp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. </w:t>
      </w:r>
      <w:proofErr w:type="spellStart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Cathcart</w:t>
      </w:r>
      <w:proofErr w:type="spellEnd"/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a décrit la loi comm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e la loi la plus dangereuse,  la nouvelle loi met le traitement avec</w:t>
      </w: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les activités illégales sur les plateformes</w:t>
      </w:r>
      <w:r w:rsidR="0000703B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de médias sociaux pour</w:t>
      </w:r>
      <w:r w:rsidR="00F51786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supprimer le contenu illégal et  appliquer</w:t>
      </w: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des mesures </w:t>
      </w:r>
      <w:r w:rsidR="00F92BAE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pour interdire</w:t>
      </w:r>
      <w:r w:rsidR="0000703B"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la diffusion de tel</w:t>
      </w:r>
      <w:r w:rsidRPr="00BA05E2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contenu.</w:t>
      </w:r>
      <w:bookmarkStart w:id="0" w:name="_GoBack"/>
      <w:bookmarkEnd w:id="0"/>
    </w:p>
    <w:p w14:paraId="65153FF2" w14:textId="77777777" w:rsidR="00D71254" w:rsidRPr="00D71254" w:rsidRDefault="00D71254" w:rsidP="00D71254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  <w:lang w:bidi="ar-IQ"/>
        </w:rPr>
      </w:pPr>
    </w:p>
    <w:p w14:paraId="143D86E0" w14:textId="77777777" w:rsidR="00D3305B" w:rsidRPr="00F32AEC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sectPr w:rsidR="00D3305B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0703B"/>
    <w:rsid w:val="000102C8"/>
    <w:rsid w:val="000367A9"/>
    <w:rsid w:val="00044220"/>
    <w:rsid w:val="00087522"/>
    <w:rsid w:val="000E2BB8"/>
    <w:rsid w:val="00234B16"/>
    <w:rsid w:val="002B478D"/>
    <w:rsid w:val="00316F21"/>
    <w:rsid w:val="003D18BE"/>
    <w:rsid w:val="0046123C"/>
    <w:rsid w:val="00470097"/>
    <w:rsid w:val="00533A12"/>
    <w:rsid w:val="005711D3"/>
    <w:rsid w:val="006377F7"/>
    <w:rsid w:val="00654AA3"/>
    <w:rsid w:val="00780DC9"/>
    <w:rsid w:val="007D3651"/>
    <w:rsid w:val="008F414A"/>
    <w:rsid w:val="0094121A"/>
    <w:rsid w:val="009B7787"/>
    <w:rsid w:val="00A155AB"/>
    <w:rsid w:val="00AA6360"/>
    <w:rsid w:val="00B5196C"/>
    <w:rsid w:val="00B92753"/>
    <w:rsid w:val="00BA05E2"/>
    <w:rsid w:val="00C00075"/>
    <w:rsid w:val="00CD42A2"/>
    <w:rsid w:val="00CF1864"/>
    <w:rsid w:val="00CF2716"/>
    <w:rsid w:val="00D1329A"/>
    <w:rsid w:val="00D3305B"/>
    <w:rsid w:val="00D71254"/>
    <w:rsid w:val="00F32AEC"/>
    <w:rsid w:val="00F4082E"/>
    <w:rsid w:val="00F51786"/>
    <w:rsid w:val="00F66E8E"/>
    <w:rsid w:val="00F9022F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F517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F5178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F517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F517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2023-03-16T06:55:00Z</cp:lastPrinted>
  <dcterms:created xsi:type="dcterms:W3CDTF">2023-03-10T07:40:00Z</dcterms:created>
  <dcterms:modified xsi:type="dcterms:W3CDTF">2023-03-17T17:57:00Z</dcterms:modified>
</cp:coreProperties>
</file>