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B329" w14:textId="1D750A36" w:rsidR="00AC662D" w:rsidRPr="00AC662D" w:rsidRDefault="00AC662D" w:rsidP="00AC662D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AC662D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2</w:t>
      </w:r>
      <w:r w:rsidRPr="00AC662D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6083F852" w14:textId="77777777" w:rsidR="00AC662D" w:rsidRPr="00AC662D" w:rsidRDefault="00AC662D" w:rsidP="00AC662D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Mustansiriyh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41DA461E" w14:textId="77777777" w:rsidR="00AC662D" w:rsidRPr="00AC662D" w:rsidRDefault="00AC662D" w:rsidP="00AC662D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6DC0CF0D" w14:textId="77777777" w:rsidR="00AC662D" w:rsidRPr="00AC662D" w:rsidRDefault="00AC662D" w:rsidP="00AC662D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AC662D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C662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Default="003B7A1D">
      <w:pPr>
        <w:rPr>
          <w:rFonts w:hint="cs"/>
          <w:rtl/>
          <w:lang w:bidi="ar-IQ"/>
        </w:rPr>
      </w:pPr>
    </w:p>
    <w:p w14:paraId="2E156BAC" w14:textId="70AF411D" w:rsidR="00AC662D" w:rsidRDefault="00AC662D" w:rsidP="00AC662D">
      <w:pPr>
        <w:jc w:val="right"/>
        <w:rPr>
          <w:b/>
          <w:bCs/>
          <w:sz w:val="28"/>
          <w:szCs w:val="28"/>
          <w:u w:val="thick"/>
          <w:lang w:bidi="ar-IQ"/>
        </w:rPr>
      </w:pPr>
      <w:proofErr w:type="spellStart"/>
      <w:r w:rsidRPr="00AC662D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AC662D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AC662D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AC662D">
        <w:rPr>
          <w:b/>
          <w:bCs/>
          <w:sz w:val="28"/>
          <w:szCs w:val="28"/>
          <w:u w:val="thick"/>
          <w:lang w:bidi="ar-IQ"/>
        </w:rPr>
        <w:t>!</w:t>
      </w:r>
    </w:p>
    <w:p w14:paraId="14733529" w14:textId="34F25370" w:rsidR="00CC0ADA" w:rsidRPr="00CC0ADA" w:rsidRDefault="00CC0ADA" w:rsidP="00CC0ADA">
      <w:pPr>
        <w:bidi w:val="0"/>
        <w:jc w:val="both"/>
        <w:rPr>
          <w:rFonts w:ascii="Calibri" w:eastAsia="Calibri" w:hAnsi="Calibri" w:cs="Calibri"/>
          <w:b/>
          <w:bCs/>
          <w:sz w:val="24"/>
          <w:szCs w:val="24"/>
          <w:lang w:bidi="ar-IQ"/>
        </w:rPr>
      </w:pPr>
      <w:bookmarkStart w:id="0" w:name="_GoBack"/>
      <w:bookmarkEnd w:id="0"/>
    </w:p>
    <w:p w14:paraId="22CB29DB" w14:textId="77777777" w:rsidR="00CC0ADA" w:rsidRPr="00CC0ADA" w:rsidRDefault="00CC0ADA" w:rsidP="00CC0ADA">
      <w:pPr>
        <w:bidi w:val="0"/>
        <w:rPr>
          <w:rFonts w:ascii="Calibri" w:eastAsia="Calibri" w:hAnsi="Calibri" w:cs="Calibri"/>
          <w:b/>
          <w:bCs/>
          <w:sz w:val="28"/>
          <w:szCs w:val="28"/>
          <w:lang w:bidi="ar-IQ"/>
        </w:rPr>
      </w:pPr>
      <w:r w:rsidRPr="00CC0ADA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le </w:t>
      </w:r>
      <w:proofErr w:type="spellStart"/>
      <w:r w:rsidRPr="00CC0ADA">
        <w:rPr>
          <w:rFonts w:ascii="Calibri" w:eastAsia="Calibri" w:hAnsi="Calibri" w:cs="Calibri"/>
          <w:b/>
          <w:bCs/>
          <w:sz w:val="28"/>
          <w:szCs w:val="28"/>
          <w:lang w:bidi="ar-IQ"/>
        </w:rPr>
        <w:t>projet</w:t>
      </w:r>
      <w:proofErr w:type="spellEnd"/>
      <w:r w:rsidRPr="00CC0ADA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de </w:t>
      </w:r>
      <w:proofErr w:type="spellStart"/>
      <w:r w:rsidRPr="00CC0ADA">
        <w:rPr>
          <w:rFonts w:ascii="Calibri" w:eastAsia="Calibri" w:hAnsi="Calibri" w:cs="Calibri"/>
          <w:b/>
          <w:bCs/>
          <w:sz w:val="28"/>
          <w:szCs w:val="28"/>
          <w:lang w:bidi="ar-IQ"/>
        </w:rPr>
        <w:t>l’Assurance-maladie</w:t>
      </w:r>
      <w:proofErr w:type="spellEnd"/>
    </w:p>
    <w:p w14:paraId="671186BB" w14:textId="77777777" w:rsidR="00CC0ADA" w:rsidRPr="00CC0ADA" w:rsidRDefault="00CC0ADA" w:rsidP="00CC0ADA">
      <w:pPr>
        <w:bidi w:val="0"/>
        <w:jc w:val="both"/>
        <w:rPr>
          <w:rFonts w:ascii="Calibri" w:eastAsia="Calibri" w:hAnsi="Calibri" w:cs="Calibri"/>
          <w:color w:val="000000"/>
          <w:sz w:val="24"/>
          <w:szCs w:val="24"/>
          <w:lang w:bidi="ar-IQ"/>
        </w:rPr>
      </w:pP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L’Assurance-maladie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et les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syndicats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médecins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ont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jusqu’au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mardi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28 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février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à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minuit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pour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s’entendre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 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fldChar w:fldCharType="begin"/>
      </w:r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instrText xml:space="preserve"> HYPERLINK "https://www.lemonde.fr/societe/article/2022/10/30/convention-medicale-le-round-des-negociations-va-pouvoir-s-ouvrir_6147917_3224.html" </w:instrText>
      </w:r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fldChar w:fldCharType="separate"/>
      </w:r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sur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la nouvelle convention qui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établira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les conditions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d’exercice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et de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rémunération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fldChar w:fldCharType="end"/>
      </w:r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 de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toute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la profession pour les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cinq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années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à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venir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. Pour la  Convention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médicale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 : les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deux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principaux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syndicats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médecins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refusent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signer le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projet</w:t>
      </w:r>
      <w:proofErr w:type="spellEnd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 </w:t>
      </w:r>
      <w:proofErr w:type="spellStart"/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l’Assurance-maladie</w:t>
      </w:r>
      <w:proofErr w:type="spellEnd"/>
      <w:r w:rsidRPr="00CC0ADA">
        <w:rPr>
          <w:rFonts w:ascii="Calibri" w:eastAsia="Calibri" w:hAnsi="Calibri" w:cs="Calibri"/>
          <w:color w:val="000000"/>
          <w:sz w:val="24"/>
          <w:szCs w:val="24"/>
          <w:lang w:bidi="ar-IQ"/>
        </w:rPr>
        <w:t xml:space="preserve"> </w:t>
      </w:r>
      <w:r w:rsidRPr="00CC0ADA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pour des raisons techniques</w:t>
      </w:r>
    </w:p>
    <w:p w14:paraId="266A9B69" w14:textId="77777777" w:rsidR="00CC0ADA" w:rsidRPr="00CC0ADA" w:rsidRDefault="00CC0ADA" w:rsidP="00CC0ADA">
      <w:pP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</w:pPr>
      <w:r w:rsidRPr="00CC0ADA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>مشروع الضمان الصحي</w:t>
      </w:r>
    </w:p>
    <w:p w14:paraId="62D8DF10" w14:textId="77777777" w:rsidR="00CC0ADA" w:rsidRPr="00CC0ADA" w:rsidRDefault="00CC0ADA" w:rsidP="00CC0ADA">
      <w:pP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bidi="ar-IQ"/>
        </w:rPr>
      </w:pPr>
      <w:r w:rsidRPr="00CC0ADA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>وأمام التأمين الصحي ونقابات الأطباء حتى منتصف ليل الثلاثاء 28 فبراير للاتفاق على الاتفاقية الجديدة التي سوف تحدد شروط ممارسة المهنة ومكافأتها على مدى السنوات الخمس المقبلة. وبالنسبة للاتفاقية الطبية: فأن النقابتان الرئيسيتان للأطباء ترفضان التوقيع على مشروع الرعاية الطبية لأسباب فنية</w:t>
      </w:r>
      <w:r w:rsidRPr="00CC0ADA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.</w:t>
      </w:r>
    </w:p>
    <w:p w14:paraId="352891BA" w14:textId="706B4E48" w:rsidR="00AC662D" w:rsidRPr="00AC662D" w:rsidRDefault="00AC662D" w:rsidP="00AC662D">
      <w:pPr>
        <w:tabs>
          <w:tab w:val="left" w:pos="5441"/>
        </w:tabs>
        <w:rPr>
          <w:rFonts w:hint="cs"/>
          <w:sz w:val="28"/>
          <w:szCs w:val="28"/>
          <w:lang w:bidi="ar-IQ"/>
        </w:rPr>
      </w:pPr>
    </w:p>
    <w:sectPr w:rsidR="00AC662D" w:rsidRPr="00AC662D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175F" w14:textId="77777777" w:rsidR="0092148E" w:rsidRDefault="0092148E" w:rsidP="00C607B8">
      <w:pPr>
        <w:spacing w:after="0" w:line="240" w:lineRule="auto"/>
      </w:pPr>
      <w:r>
        <w:separator/>
      </w:r>
    </w:p>
  </w:endnote>
  <w:endnote w:type="continuationSeparator" w:id="0">
    <w:p w14:paraId="4DD8C926" w14:textId="77777777" w:rsidR="0092148E" w:rsidRDefault="0092148E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E3C9F" w14:textId="77777777" w:rsidR="0092148E" w:rsidRDefault="0092148E" w:rsidP="00C607B8">
      <w:pPr>
        <w:spacing w:after="0" w:line="240" w:lineRule="auto"/>
      </w:pPr>
      <w:r>
        <w:separator/>
      </w:r>
    </w:p>
  </w:footnote>
  <w:footnote w:type="continuationSeparator" w:id="0">
    <w:p w14:paraId="5054931E" w14:textId="77777777" w:rsidR="0092148E" w:rsidRDefault="0092148E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D18FE"/>
    <w:rsid w:val="001E1094"/>
    <w:rsid w:val="003B7A1D"/>
    <w:rsid w:val="00484C89"/>
    <w:rsid w:val="005D1262"/>
    <w:rsid w:val="00660059"/>
    <w:rsid w:val="0092148E"/>
    <w:rsid w:val="00A40194"/>
    <w:rsid w:val="00AC662D"/>
    <w:rsid w:val="00B37A10"/>
    <w:rsid w:val="00BF51CA"/>
    <w:rsid w:val="00C607B8"/>
    <w:rsid w:val="00C93318"/>
    <w:rsid w:val="00CA431C"/>
    <w:rsid w:val="00CC0ADA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2023-02-28T07:48:00Z</dcterms:created>
  <dcterms:modified xsi:type="dcterms:W3CDTF">2023-02-28T08:35:00Z</dcterms:modified>
</cp:coreProperties>
</file>