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DA" w:rsidRPr="00495C07" w:rsidRDefault="00475DDA" w:rsidP="00475DDA">
      <w:pPr>
        <w:jc w:val="center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highlight w:val="yellow"/>
          <w:rtl/>
          <w:lang w:bidi="ar-IQ"/>
        </w:rPr>
        <w:t>1</w:t>
      </w:r>
      <w:bookmarkStart w:id="0" w:name="_GoBack"/>
      <w:bookmarkEnd w:id="0"/>
      <w:r>
        <w:rPr>
          <w:rFonts w:hint="cs"/>
          <w:b/>
          <w:bCs/>
          <w:sz w:val="40"/>
          <w:szCs w:val="40"/>
          <w:highlight w:val="yellow"/>
          <w:rtl/>
          <w:lang w:bidi="ar-IQ"/>
        </w:rPr>
        <w:t xml:space="preserve">ـ </w:t>
      </w:r>
      <w:r w:rsidRPr="00495C07">
        <w:rPr>
          <w:rFonts w:hint="cs"/>
          <w:b/>
          <w:bCs/>
          <w:sz w:val="40"/>
          <w:szCs w:val="40"/>
          <w:highlight w:val="yellow"/>
          <w:rtl/>
          <w:lang w:bidi="ar-IQ"/>
        </w:rPr>
        <w:t>وجوب حذف المبتدأ</w:t>
      </w:r>
    </w:p>
    <w:p w:rsidR="00475DDA" w:rsidRDefault="00475DDA" w:rsidP="00475DDA">
      <w:pPr>
        <w:rPr>
          <w:sz w:val="32"/>
          <w:szCs w:val="32"/>
          <w:rtl/>
          <w:lang w:bidi="ar-IQ"/>
        </w:rPr>
      </w:pPr>
      <w:r>
        <w:rPr>
          <w:rFonts w:hint="cs"/>
          <w:rtl/>
          <w:lang w:bidi="ar-IQ"/>
        </w:rPr>
        <w:t xml:space="preserve">      </w:t>
      </w:r>
      <w:r w:rsidRPr="00495C07">
        <w:rPr>
          <w:rFonts w:hint="cs"/>
          <w:sz w:val="32"/>
          <w:szCs w:val="32"/>
          <w:rtl/>
          <w:lang w:bidi="ar-IQ"/>
        </w:rPr>
        <w:t>ذكر ابن عقيل أن ابن مالك (المصنف ) لم يذكر مواضع وجوب حذف المبتدأ</w:t>
      </w:r>
      <w:r>
        <w:rPr>
          <w:rFonts w:hint="cs"/>
          <w:sz w:val="32"/>
          <w:szCs w:val="32"/>
          <w:rtl/>
          <w:lang w:bidi="ar-IQ"/>
        </w:rPr>
        <w:t>،</w:t>
      </w:r>
      <w:r w:rsidRPr="00495C07">
        <w:rPr>
          <w:rFonts w:hint="cs"/>
          <w:sz w:val="32"/>
          <w:szCs w:val="32"/>
          <w:rtl/>
          <w:lang w:bidi="ar-IQ"/>
        </w:rPr>
        <w:t xml:space="preserve"> ولكنه عدها في غير هذا الكتاب أربع</w:t>
      </w:r>
      <w:r>
        <w:rPr>
          <w:rFonts w:hint="cs"/>
          <w:sz w:val="32"/>
          <w:szCs w:val="32"/>
          <w:rtl/>
          <w:lang w:bidi="ar-IQ"/>
        </w:rPr>
        <w:t>ة هي:</w:t>
      </w:r>
    </w:p>
    <w:p w:rsidR="00475DDA" w:rsidRDefault="00475DDA" w:rsidP="00475DD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</w:p>
    <w:p w:rsidR="00475DDA" w:rsidRDefault="00475DDA" w:rsidP="00475DD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1ـ النعت المقطوع إلى الرفع : في مدح ، نحو: (( مررت بزيد الكريمُ))أو ذم نحو: ((مررت بزيد الخبيثُ) أو ترحم ‘ نحو : (( مررت بزيد المسكينُ)) ، فالمبتدأ محذوف في هذه الأمثلة ونحوها وجوبا، والتقدير: (( هو الكريم، هو الخبيث، هو المسكين).</w:t>
      </w:r>
    </w:p>
    <w:p w:rsidR="00475DDA" w:rsidRDefault="00475DDA" w:rsidP="00475DDA">
      <w:pPr>
        <w:rPr>
          <w:sz w:val="32"/>
          <w:szCs w:val="32"/>
          <w:rtl/>
          <w:lang w:bidi="ar-IQ"/>
        </w:rPr>
      </w:pPr>
    </w:p>
    <w:p w:rsidR="00475DDA" w:rsidRDefault="00475DDA" w:rsidP="00475DD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2ـ أن يكون الخبر مخصوص (نعم) أو (بئس)، نحو: (نعم الرجل زيدٌ) ، و(بئس الرجل عمروٌ)، فزيد وعمرو : خبران </w:t>
      </w:r>
      <w:proofErr w:type="spellStart"/>
      <w:r>
        <w:rPr>
          <w:rFonts w:hint="cs"/>
          <w:sz w:val="32"/>
          <w:szCs w:val="32"/>
          <w:rtl/>
          <w:lang w:bidi="ar-IQ"/>
        </w:rPr>
        <w:t>لمبتدإ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 محذوف وجوبا، والتقدير(هو زيد) أي ا لممدوح زيد و(هو عمرو ) أي المذموم عمرو.</w:t>
      </w:r>
    </w:p>
    <w:p w:rsidR="00475DDA" w:rsidRDefault="00475DDA" w:rsidP="00475DDA">
      <w:pPr>
        <w:rPr>
          <w:sz w:val="32"/>
          <w:szCs w:val="32"/>
          <w:rtl/>
          <w:lang w:bidi="ar-IQ"/>
        </w:rPr>
      </w:pPr>
    </w:p>
    <w:p w:rsidR="00475DDA" w:rsidRDefault="00475DDA" w:rsidP="00475DD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3ـ ما حكى الفارسي من كلامهم ( في ذمتي </w:t>
      </w:r>
      <w:proofErr w:type="spellStart"/>
      <w:r>
        <w:rPr>
          <w:rFonts w:hint="cs"/>
          <w:sz w:val="32"/>
          <w:szCs w:val="32"/>
          <w:rtl/>
          <w:lang w:bidi="ar-IQ"/>
        </w:rPr>
        <w:t>لأفعلن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) ففي ذمتي خبر </w:t>
      </w:r>
      <w:proofErr w:type="spellStart"/>
      <w:r>
        <w:rPr>
          <w:rFonts w:hint="cs"/>
          <w:sz w:val="32"/>
          <w:szCs w:val="32"/>
          <w:rtl/>
          <w:lang w:bidi="ar-IQ"/>
        </w:rPr>
        <w:t>لمبتدإ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محذوف واجب الحذف، والتقدير( في ذمتي يمين)، وكذلك  ما أشبهه وهو ما كان الخبر فيه صريحا بالقسم.</w:t>
      </w:r>
    </w:p>
    <w:p w:rsidR="00475DDA" w:rsidRDefault="00475DDA" w:rsidP="00475DDA">
      <w:pPr>
        <w:rPr>
          <w:sz w:val="32"/>
          <w:szCs w:val="32"/>
          <w:rtl/>
          <w:lang w:bidi="ar-IQ"/>
        </w:rPr>
      </w:pPr>
    </w:p>
    <w:p w:rsidR="00475DDA" w:rsidRDefault="00475DDA" w:rsidP="00475DD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4ـ أن يكون الخبر مصدرا نائبا مناب الفعل، نحو: (صبر جميل) التقدير(صبري صبر جميل) ، فصبري مبتدأ، وصبر جميل: خبره، ثم حذف المبتدأ الذي هو (صبري) ـ وجوبا.</w:t>
      </w:r>
    </w:p>
    <w:p w:rsidR="00475DDA" w:rsidRDefault="00475DDA" w:rsidP="00475DDA">
      <w:pPr>
        <w:rPr>
          <w:sz w:val="32"/>
          <w:szCs w:val="32"/>
          <w:rtl/>
          <w:lang w:bidi="ar-IQ"/>
        </w:rPr>
      </w:pPr>
    </w:p>
    <w:p w:rsidR="00475DDA" w:rsidRPr="009F5A65" w:rsidRDefault="00475DDA" w:rsidP="00475DDA">
      <w:pPr>
        <w:jc w:val="center"/>
        <w:rPr>
          <w:b/>
          <w:bCs/>
          <w:sz w:val="40"/>
          <w:szCs w:val="40"/>
          <w:rtl/>
          <w:lang w:bidi="ar-IQ"/>
        </w:rPr>
      </w:pPr>
      <w:r w:rsidRPr="009F5A65">
        <w:rPr>
          <w:rFonts w:hint="cs"/>
          <w:b/>
          <w:bCs/>
          <w:sz w:val="40"/>
          <w:szCs w:val="40"/>
          <w:highlight w:val="yellow"/>
          <w:rtl/>
          <w:lang w:bidi="ar-IQ"/>
        </w:rPr>
        <w:t>2ـ تعدد الخبر</w:t>
      </w:r>
    </w:p>
    <w:p w:rsidR="00475DDA" w:rsidRPr="009F5A65" w:rsidRDefault="00475DDA" w:rsidP="00475DDA">
      <w:pPr>
        <w:rPr>
          <w:b/>
          <w:bCs/>
          <w:sz w:val="32"/>
          <w:szCs w:val="32"/>
          <w:rtl/>
          <w:lang w:bidi="ar-IQ"/>
        </w:rPr>
      </w:pPr>
      <w:r w:rsidRPr="009F5A65">
        <w:rPr>
          <w:rFonts w:hint="cs"/>
          <w:b/>
          <w:bCs/>
          <w:sz w:val="32"/>
          <w:szCs w:val="32"/>
          <w:rtl/>
          <w:lang w:bidi="ar-IQ"/>
        </w:rPr>
        <w:t>يقول ابن مالك:</w:t>
      </w:r>
    </w:p>
    <w:p w:rsidR="00475DDA" w:rsidRDefault="00475DDA" w:rsidP="00475DDA">
      <w:pPr>
        <w:jc w:val="center"/>
        <w:rPr>
          <w:b/>
          <w:bCs/>
          <w:sz w:val="40"/>
          <w:szCs w:val="40"/>
          <w:rtl/>
          <w:lang w:bidi="ar-IQ"/>
        </w:rPr>
      </w:pPr>
      <w:r w:rsidRPr="009F5A65">
        <w:rPr>
          <w:rFonts w:hint="cs"/>
          <w:b/>
          <w:bCs/>
          <w:sz w:val="40"/>
          <w:szCs w:val="40"/>
          <w:rtl/>
          <w:lang w:bidi="ar-IQ"/>
        </w:rPr>
        <w:t>وأخبروا باثنين أو أكثرا     عن واحد كهم سراة</w:t>
      </w:r>
      <w:r>
        <w:rPr>
          <w:rFonts w:hint="cs"/>
          <w:b/>
          <w:bCs/>
          <w:sz w:val="40"/>
          <w:szCs w:val="40"/>
          <w:rtl/>
          <w:lang w:bidi="ar-IQ"/>
        </w:rPr>
        <w:t>ٌ</w:t>
      </w:r>
      <w:r w:rsidRPr="009F5A65">
        <w:rPr>
          <w:rFonts w:hint="cs"/>
          <w:b/>
          <w:bCs/>
          <w:sz w:val="40"/>
          <w:szCs w:val="40"/>
          <w:rtl/>
          <w:lang w:bidi="ar-IQ"/>
        </w:rPr>
        <w:t xml:space="preserve"> شعرا</w:t>
      </w:r>
    </w:p>
    <w:p w:rsidR="00475DDA" w:rsidRDefault="00475DDA" w:rsidP="00475DD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اختلف النحاة في جواز تعدد الخبر بلا حرف عطف  في اتجاهين</w:t>
      </w:r>
    </w:p>
    <w:p w:rsidR="00475DDA" w:rsidRDefault="00475DDA" w:rsidP="00475DDA">
      <w:pPr>
        <w:jc w:val="center"/>
        <w:rPr>
          <w:rFonts w:hint="cs"/>
          <w:sz w:val="32"/>
          <w:szCs w:val="32"/>
          <w:rtl/>
          <w:lang w:bidi="ar-IQ"/>
        </w:rPr>
      </w:pPr>
    </w:p>
    <w:p w:rsidR="00475DDA" w:rsidRPr="00065AE4" w:rsidRDefault="00475DDA" w:rsidP="00475DDA">
      <w:pPr>
        <w:jc w:val="center"/>
        <w:rPr>
          <w:sz w:val="40"/>
          <w:szCs w:val="40"/>
          <w:lang w:bidi="ar-IQ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109E5" wp14:editId="2A6559B4">
                <wp:simplePos x="0" y="0"/>
                <wp:positionH relativeFrom="column">
                  <wp:posOffset>2724785</wp:posOffset>
                </wp:positionH>
                <wp:positionV relativeFrom="paragraph">
                  <wp:posOffset>211455</wp:posOffset>
                </wp:positionV>
                <wp:extent cx="0" cy="259715"/>
                <wp:effectExtent l="0" t="0" r="19050" b="6985"/>
                <wp:wrapNone/>
                <wp:docPr id="6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6" o:spid="_x0000_s1026" type="#_x0000_t32" style="position:absolute;left:0;text-align:left;margin-left:214.55pt;margin-top:16.65pt;width:0;height:20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">
                <o:lock v:ext="edit" shapetype="f"/>
              </v:shape>
            </w:pict>
          </mc:Fallback>
        </mc:AlternateContent>
      </w:r>
      <w:r w:rsidRPr="00065AE4">
        <w:rPr>
          <w:rFonts w:hint="cs"/>
          <w:sz w:val="40"/>
          <w:szCs w:val="40"/>
          <w:highlight w:val="green"/>
          <w:rtl/>
          <w:lang w:bidi="ar-IQ"/>
        </w:rPr>
        <w:t>تعدد الخبر</w:t>
      </w:r>
    </w:p>
    <w:p w:rsidR="00475DDA" w:rsidRDefault="00475DDA" w:rsidP="00475DDA">
      <w:pPr>
        <w:rPr>
          <w:b/>
          <w:bCs/>
          <w:sz w:val="40"/>
          <w:szCs w:val="40"/>
          <w:lang w:bidi="ar-IQ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F1B1F" wp14:editId="633027BC">
                <wp:simplePos x="0" y="0"/>
                <wp:positionH relativeFrom="column">
                  <wp:posOffset>4448175</wp:posOffset>
                </wp:positionH>
                <wp:positionV relativeFrom="paragraph">
                  <wp:posOffset>8255</wp:posOffset>
                </wp:positionV>
                <wp:extent cx="635" cy="266700"/>
                <wp:effectExtent l="38100" t="0" r="37465" b="3810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6" type="#_x0000_t32" style="position:absolute;left:0;text-align:left;margin-left:350.25pt;margin-top:.65pt;width:.0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">
                <v:stroke endarrow="block"/>
                <o:lock v:ext="edit" shapetype="f"/>
              </v:shape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14F55" wp14:editId="1AFD4945">
                <wp:simplePos x="0" y="0"/>
                <wp:positionH relativeFrom="column">
                  <wp:posOffset>695325</wp:posOffset>
                </wp:positionH>
                <wp:positionV relativeFrom="paragraph">
                  <wp:posOffset>7620</wp:posOffset>
                </wp:positionV>
                <wp:extent cx="3752850" cy="635"/>
                <wp:effectExtent l="0" t="0" r="0" b="18415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752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6" type="#_x0000_t32" style="position:absolute;left:0;text-align:left;margin-left:54.75pt;margin-top:.6pt;width:295.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">
                <o:lock v:ext="edit" shapetype="f"/>
              </v:shape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0AA4C" wp14:editId="08C1CB01">
                <wp:simplePos x="0" y="0"/>
                <wp:positionH relativeFrom="column">
                  <wp:posOffset>695325</wp:posOffset>
                </wp:positionH>
                <wp:positionV relativeFrom="paragraph">
                  <wp:posOffset>6350</wp:posOffset>
                </wp:positionV>
                <wp:extent cx="0" cy="364490"/>
                <wp:effectExtent l="76200" t="0" r="38100" b="35560"/>
                <wp:wrapNone/>
                <wp:docPr id="3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" o:spid="_x0000_s1026" type="#_x0000_t32" style="position:absolute;left:0;text-align:left;margin-left:54.75pt;margin-top:.5pt;width:0;height:2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">
                <v:stroke endarrow="block"/>
                <o:lock v:ext="edit" shapetype="f"/>
              </v:shape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58AFC" wp14:editId="3D0190B2">
                <wp:simplePos x="0" y="0"/>
                <wp:positionH relativeFrom="column">
                  <wp:posOffset>161925</wp:posOffset>
                </wp:positionH>
                <wp:positionV relativeFrom="paragraph">
                  <wp:posOffset>6985</wp:posOffset>
                </wp:positionV>
                <wp:extent cx="0" cy="0"/>
                <wp:effectExtent l="0" t="0" r="0" b="0"/>
                <wp:wrapNone/>
                <wp:docPr id="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26" type="#_x0000_t32" style="position:absolute;left:0;text-align:left;margin-left:12.75pt;margin-top:.55pt;width:0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">
                <v:stroke endarrow="block"/>
                <o:lock v:ext="edit" shapetype="f"/>
              </v:shape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8DF3D" wp14:editId="5538C56E">
                <wp:simplePos x="0" y="0"/>
                <wp:positionH relativeFrom="column">
                  <wp:posOffset>113665</wp:posOffset>
                </wp:positionH>
                <wp:positionV relativeFrom="paragraph">
                  <wp:posOffset>6985</wp:posOffset>
                </wp:positionV>
                <wp:extent cx="0" cy="0"/>
                <wp:effectExtent l="0" t="0" r="0" b="0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6" type="#_x0000_t32" style="position:absolute;left:0;text-align:left;margin-left:8.95pt;margin-top:.5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">
                <v:stroke endarrow="block"/>
                <o:lock v:ext="edit" shapetype="f"/>
              </v:shape>
            </w:pict>
          </mc:Fallback>
        </mc:AlternateContent>
      </w:r>
    </w:p>
    <w:p w:rsidR="00475DDA" w:rsidRDefault="00475DDA" w:rsidP="00475DDA">
      <w:pPr>
        <w:rPr>
          <w:b/>
          <w:bCs/>
          <w:sz w:val="32"/>
          <w:szCs w:val="32"/>
          <w:rtl/>
          <w:lang w:bidi="ar-IQ"/>
        </w:rPr>
      </w:pPr>
      <w:r w:rsidRPr="004028E9">
        <w:rPr>
          <w:rFonts w:hint="cs"/>
          <w:b/>
          <w:bCs/>
          <w:color w:val="FF0000"/>
          <w:sz w:val="32"/>
          <w:szCs w:val="32"/>
          <w:highlight w:val="green"/>
          <w:rtl/>
          <w:lang w:bidi="ar-IQ"/>
        </w:rPr>
        <w:t>الخبران في معنى خبر واحد</w:t>
      </w:r>
      <w:r w:rsidRPr="00065AE4">
        <w:rPr>
          <w:rFonts w:hint="cs"/>
          <w:b/>
          <w:bCs/>
          <w:sz w:val="32"/>
          <w:szCs w:val="32"/>
          <w:rtl/>
          <w:lang w:bidi="ar-IQ"/>
        </w:rPr>
        <w:t xml:space="preserve">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r w:rsidRPr="00065AE4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Pr="004028E9">
        <w:rPr>
          <w:rFonts w:hint="cs"/>
          <w:b/>
          <w:bCs/>
          <w:sz w:val="32"/>
          <w:szCs w:val="32"/>
          <w:highlight w:val="green"/>
          <w:rtl/>
          <w:lang w:bidi="ar-IQ"/>
        </w:rPr>
        <w:t>الخبران لم يكونا في معنى خبر واحد</w:t>
      </w:r>
    </w:p>
    <w:p w:rsidR="00475DDA" w:rsidRDefault="00475DDA" w:rsidP="00475DDA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وقد جوز ابن مالك(المصنف) كلا هذين الاتجاهين فمثال كون الخبران في معنى واحد قولهم (هذا حلو حامض) أي:  مزٌّ ، ومثال كون الخبر ليس في معنى واحد قولهم : (( زيد قائم ضاحك).</w:t>
      </w:r>
    </w:p>
    <w:p w:rsidR="00475DDA" w:rsidRDefault="00475DDA" w:rsidP="00475DDA">
      <w:pPr>
        <w:rPr>
          <w:b/>
          <w:bCs/>
          <w:sz w:val="32"/>
          <w:szCs w:val="32"/>
          <w:rtl/>
          <w:lang w:bidi="ar-IQ"/>
        </w:rPr>
      </w:pPr>
    </w:p>
    <w:p w:rsidR="00475DDA" w:rsidRDefault="00475DDA" w:rsidP="00475DDA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وذهب بعض النحاة إلى</w:t>
      </w:r>
      <w:r>
        <w:rPr>
          <w:rFonts w:hint="cs"/>
          <w:sz w:val="32"/>
          <w:szCs w:val="32"/>
          <w:rtl/>
          <w:lang w:bidi="ar-IQ"/>
        </w:rPr>
        <w:t xml:space="preserve"> أن الخبر لا يتعدد إلا إذا كان الخبران بمعنى واحد ، فإن لم يكونا بمعنى واحد  تعين العطف، فإن جاء بلسان العرب بغير عطف قُدِّر له مبتدأ آخر، كقوله تعالى ((وهو الغفور الودود ذو العرش المجيد) ، والشاهد في الآية الكريمة هو(الغفور والودود وذو العرش ) وكلها أخبار لا نجد بينها حرف عطف على الرغم من كونها ليست بمعنى واحد ، فيتعين عند من يجوز ذلك تقدير مبتدأ فيكون التقدير (وهو الغفور وهو الودود وهو ذو العرش المجيد.</w:t>
      </w:r>
    </w:p>
    <w:p w:rsidR="00475DDA" w:rsidRDefault="00475DDA" w:rsidP="00475DDA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ومن ذلك قول الشاعر :</w:t>
      </w:r>
    </w:p>
    <w:p w:rsidR="00475DDA" w:rsidRDefault="00475DDA" w:rsidP="00475DDA">
      <w:pPr>
        <w:jc w:val="center"/>
        <w:rPr>
          <w:b/>
          <w:bCs/>
          <w:sz w:val="40"/>
          <w:szCs w:val="40"/>
          <w:rtl/>
          <w:lang w:bidi="ar-IQ"/>
        </w:rPr>
      </w:pPr>
      <w:r w:rsidRPr="004028E9">
        <w:rPr>
          <w:rFonts w:hint="cs"/>
          <w:b/>
          <w:bCs/>
          <w:sz w:val="40"/>
          <w:szCs w:val="40"/>
          <w:rtl/>
          <w:lang w:bidi="ar-IQ"/>
        </w:rPr>
        <w:t xml:space="preserve">من </w:t>
      </w:r>
      <w:proofErr w:type="spellStart"/>
      <w:r w:rsidRPr="004028E9">
        <w:rPr>
          <w:rFonts w:hint="cs"/>
          <w:b/>
          <w:bCs/>
          <w:sz w:val="40"/>
          <w:szCs w:val="40"/>
          <w:rtl/>
          <w:lang w:bidi="ar-IQ"/>
        </w:rPr>
        <w:t>يكُ</w:t>
      </w:r>
      <w:proofErr w:type="spellEnd"/>
      <w:r w:rsidRPr="004028E9">
        <w:rPr>
          <w:rFonts w:hint="cs"/>
          <w:b/>
          <w:bCs/>
          <w:sz w:val="40"/>
          <w:szCs w:val="40"/>
          <w:rtl/>
          <w:lang w:bidi="ar-IQ"/>
        </w:rPr>
        <w:t xml:space="preserve"> ذا بتٍّ فهذا بتي           مقيظ مصيف مشَتي</w:t>
      </w:r>
    </w:p>
    <w:p w:rsidR="00475DDA" w:rsidRDefault="00475DDA" w:rsidP="00475DDA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الشاهد فيه قوله : (فهذا بتي مقيظ مصيف، مشتي ) فإنها أخبار متعددة لمبتدأ واحد من غير عاطف، ولا يمكن أن يكون الثاني نعتا للأول لاختلافهما تعريفا وتنكيرا ولا يصح إعرابها خبرا لمبتدأ محذوف لأنه خلاف الأصل ، فلا يصار إليه.</w:t>
      </w:r>
    </w:p>
    <w:p w:rsidR="00475DDA" w:rsidRPr="004028E9" w:rsidRDefault="00475DDA" w:rsidP="00475DDA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ومن ذلك قول الشاعر:</w:t>
      </w:r>
    </w:p>
    <w:p w:rsidR="00475DDA" w:rsidRDefault="00475DDA" w:rsidP="00475DDA">
      <w:pPr>
        <w:jc w:val="both"/>
        <w:rPr>
          <w:b/>
          <w:bCs/>
          <w:sz w:val="40"/>
          <w:szCs w:val="40"/>
          <w:rtl/>
          <w:lang w:bidi="ar-IQ"/>
        </w:rPr>
      </w:pPr>
      <w:r w:rsidRPr="004028E9">
        <w:rPr>
          <w:rFonts w:hint="cs"/>
          <w:b/>
          <w:bCs/>
          <w:sz w:val="40"/>
          <w:szCs w:val="40"/>
          <w:rtl/>
          <w:lang w:bidi="ar-IQ"/>
        </w:rPr>
        <w:t>ينام بإحدى مقلتيه  ويتقي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     </w:t>
      </w:r>
      <w:r w:rsidRPr="004028E9">
        <w:rPr>
          <w:rFonts w:hint="cs"/>
          <w:b/>
          <w:bCs/>
          <w:sz w:val="40"/>
          <w:szCs w:val="40"/>
          <w:rtl/>
          <w:lang w:bidi="ar-IQ"/>
        </w:rPr>
        <w:t xml:space="preserve">   بأخرى المنايا فهو يقظان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r w:rsidRPr="004028E9">
        <w:rPr>
          <w:rFonts w:hint="cs"/>
          <w:b/>
          <w:bCs/>
          <w:sz w:val="40"/>
          <w:szCs w:val="40"/>
          <w:rtl/>
          <w:lang w:bidi="ar-IQ"/>
        </w:rPr>
        <w:t xml:space="preserve"> نائم</w:t>
      </w:r>
    </w:p>
    <w:p w:rsidR="00475DDA" w:rsidRDefault="00475DDA" w:rsidP="00475DDA">
      <w:pPr>
        <w:jc w:val="both"/>
        <w:rPr>
          <w:sz w:val="32"/>
          <w:szCs w:val="32"/>
          <w:rtl/>
          <w:lang w:bidi="ar-IQ"/>
        </w:rPr>
      </w:pPr>
      <w:r w:rsidRPr="004028E9">
        <w:rPr>
          <w:rFonts w:hint="cs"/>
          <w:sz w:val="32"/>
          <w:szCs w:val="32"/>
          <w:rtl/>
          <w:lang w:bidi="ar-IQ"/>
        </w:rPr>
        <w:t>الشاهد فيه قوله</w:t>
      </w:r>
      <w:r>
        <w:rPr>
          <w:sz w:val="32"/>
          <w:szCs w:val="32"/>
          <w:lang w:bidi="ar-IQ"/>
        </w:rPr>
        <w:t xml:space="preserve"> )):</w:t>
      </w:r>
      <w:r>
        <w:rPr>
          <w:rFonts w:hint="cs"/>
          <w:sz w:val="32"/>
          <w:szCs w:val="32"/>
          <w:rtl/>
          <w:lang w:bidi="ar-IQ"/>
        </w:rPr>
        <w:t>فهو يقظان نائم)) حيث أخبر عن مبتدأ واحد وهو قوله (هو) بخبرين هما (يقظان ونائم)  من غير عطف للثاني على الأول والشواهد على ذك كثيرة.</w:t>
      </w:r>
    </w:p>
    <w:p w:rsidR="00475DDA" w:rsidRDefault="00475DDA" w:rsidP="00475DDA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 وزعم بعض النحاة أنه لا يجوز تعدد الخبر إلا إذا كان الخبران من جنس واحد ، كأن يكونا مثلا مفردين نحو: ( زيد قائم ضحك) أو جملتين ، نحو: (زيد قام ضحك)، فإذا كان أحدهما مفرد والآخر جملة، فلا يجوز ، </w:t>
      </w:r>
      <w:r w:rsidRPr="0086500F">
        <w:rPr>
          <w:rFonts w:hint="cs"/>
          <w:color w:val="FF0000"/>
          <w:sz w:val="32"/>
          <w:szCs w:val="32"/>
          <w:rtl/>
          <w:lang w:bidi="ar-IQ"/>
        </w:rPr>
        <w:t>فلا</w:t>
      </w:r>
      <w:r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 w:rsidRPr="0086500F">
        <w:rPr>
          <w:rFonts w:hint="cs"/>
          <w:color w:val="FF0000"/>
          <w:sz w:val="32"/>
          <w:szCs w:val="32"/>
          <w:rtl/>
          <w:lang w:bidi="ar-IQ"/>
        </w:rPr>
        <w:t>تقول: (زيد قائم ضحك)</w:t>
      </w:r>
      <w:r w:rsidRPr="0086500F">
        <w:rPr>
          <w:rFonts w:hint="cs"/>
          <w:b/>
          <w:bCs/>
          <w:color w:val="FF0000"/>
          <w:sz w:val="48"/>
          <w:szCs w:val="48"/>
          <w:rtl/>
          <w:lang w:bidi="ar-IQ"/>
        </w:rPr>
        <w:t>*</w:t>
      </w:r>
      <w:r>
        <w:rPr>
          <w:rFonts w:hint="cs"/>
          <w:sz w:val="32"/>
          <w:szCs w:val="32"/>
          <w:rtl/>
          <w:lang w:bidi="ar-IQ"/>
        </w:rPr>
        <w:t xml:space="preserve"> وبعضهم يجعل قوله تعالى (( فإذا هي حية تسعى )) من باب الإخبار المتعددة أحدهما مفرد والآخر جملة... هي مبتدأ ، حية : خبر مفرد، تسعى: فعل مضارع والجملة الفعلية في محل رفع خبر ثان للمبتدأ (هي)، فهو خبر جملة، ويذكر ابن عقيل لهم ذلك ،فيقول أنه لا يتعين ذلك  ، لجواز كونه حالا.</w:t>
      </w:r>
    </w:p>
    <w:p w:rsidR="00475DDA" w:rsidRPr="004028E9" w:rsidRDefault="00475DDA" w:rsidP="00475DDA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F44E92" w:rsidRDefault="00F44E92">
      <w:pPr>
        <w:rPr>
          <w:lang w:bidi="ar-IQ"/>
        </w:rPr>
      </w:pPr>
    </w:p>
    <w:sectPr w:rsidR="00F44E92" w:rsidSect="00F55E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BE"/>
    <w:rsid w:val="00475DDA"/>
    <w:rsid w:val="006D4AD3"/>
    <w:rsid w:val="00B172BE"/>
    <w:rsid w:val="00F4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2022-04-23T08:58:00Z</dcterms:created>
  <dcterms:modified xsi:type="dcterms:W3CDTF">2022-04-23T08:59:00Z</dcterms:modified>
</cp:coreProperties>
</file>