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B3" w:rsidRDefault="00ED13B3"/>
    <w:p w:rsidR="00263FDA" w:rsidRPr="00263FDA" w:rsidRDefault="00263FDA" w:rsidP="00263FDA">
      <w:pPr>
        <w:jc w:val="right"/>
        <w:rPr>
          <w:sz w:val="28"/>
          <w:szCs w:val="28"/>
        </w:rPr>
      </w:pPr>
    </w:p>
    <w:p w:rsidR="00263FDA" w:rsidRPr="00263FDA" w:rsidRDefault="00263FDA" w:rsidP="00263FDA">
      <w:pPr>
        <w:jc w:val="right"/>
        <w:rPr>
          <w:sz w:val="28"/>
          <w:szCs w:val="28"/>
        </w:rPr>
      </w:pPr>
      <w:r w:rsidRPr="00263FDA">
        <w:rPr>
          <w:sz w:val="28"/>
          <w:szCs w:val="28"/>
        </w:rPr>
        <w:t>Action Verbs</w:t>
      </w:r>
    </w:p>
    <w:p w:rsidR="00263FDA" w:rsidRPr="00263FDA" w:rsidRDefault="00263FDA" w:rsidP="00263FDA">
      <w:pPr>
        <w:jc w:val="right"/>
        <w:rPr>
          <w:sz w:val="28"/>
          <w:szCs w:val="28"/>
          <w:rtl/>
        </w:rPr>
      </w:pPr>
      <w:r w:rsidRPr="00263FDA">
        <w:rPr>
          <w:rFonts w:cs="Arial"/>
          <w:sz w:val="28"/>
          <w:szCs w:val="28"/>
          <w:rtl/>
        </w:rPr>
        <w:t xml:space="preserve"> </w:t>
      </w:r>
    </w:p>
    <w:p w:rsidR="00263FDA" w:rsidRPr="00263FDA" w:rsidRDefault="00263FDA" w:rsidP="00263FDA">
      <w:pPr>
        <w:jc w:val="right"/>
        <w:rPr>
          <w:sz w:val="28"/>
          <w:szCs w:val="28"/>
        </w:rPr>
      </w:pPr>
      <w:r w:rsidRPr="00263FDA">
        <w:rPr>
          <w:sz w:val="28"/>
          <w:szCs w:val="28"/>
        </w:rPr>
        <w:t>Transitive and Intransitive Verbs</w:t>
      </w:r>
    </w:p>
    <w:p w:rsidR="00263FDA" w:rsidRPr="00263FDA" w:rsidRDefault="00263FDA" w:rsidP="00263FDA">
      <w:pPr>
        <w:jc w:val="right"/>
        <w:rPr>
          <w:sz w:val="28"/>
          <w:szCs w:val="28"/>
        </w:rPr>
      </w:pPr>
    </w:p>
    <w:p w:rsidR="00263FDA" w:rsidRPr="00263FDA" w:rsidRDefault="00263FDA" w:rsidP="00263FDA">
      <w:pPr>
        <w:jc w:val="right"/>
        <w:rPr>
          <w:sz w:val="28"/>
          <w:szCs w:val="28"/>
        </w:rPr>
      </w:pPr>
      <w:r w:rsidRPr="00263FDA">
        <w:rPr>
          <w:sz w:val="28"/>
          <w:szCs w:val="28"/>
        </w:rPr>
        <w:t>What is a Transitive Verb</w:t>
      </w:r>
      <w:r w:rsidRPr="00263FDA">
        <w:rPr>
          <w:rFonts w:cs="Arial"/>
          <w:sz w:val="28"/>
          <w:szCs w:val="28"/>
          <w:rtl/>
        </w:rPr>
        <w:t>?</w:t>
      </w:r>
    </w:p>
    <w:p w:rsidR="00263FDA" w:rsidRPr="00263FDA" w:rsidRDefault="00263FDA" w:rsidP="00263FDA">
      <w:pPr>
        <w:jc w:val="right"/>
        <w:rPr>
          <w:sz w:val="28"/>
          <w:szCs w:val="28"/>
        </w:rPr>
      </w:pPr>
      <w:r w:rsidRPr="00263FDA">
        <w:rPr>
          <w:sz w:val="28"/>
          <w:szCs w:val="28"/>
        </w:rPr>
        <w:t>A transit</w:t>
      </w:r>
      <w:bookmarkStart w:id="0" w:name="_GoBack"/>
      <w:bookmarkEnd w:id="0"/>
      <w:r w:rsidRPr="00263FDA">
        <w:rPr>
          <w:sz w:val="28"/>
          <w:szCs w:val="28"/>
        </w:rPr>
        <w:t>ive verb is one whose action must be used in relation to an object, and when using the verb, it only makes sense if the verb is transferring action upon an object. That means the verb doesn’t sound good or work on its own without an object</w:t>
      </w:r>
      <w:r w:rsidRPr="00263FDA">
        <w:rPr>
          <w:rFonts w:cs="Arial"/>
          <w:sz w:val="28"/>
          <w:szCs w:val="28"/>
          <w:rtl/>
        </w:rPr>
        <w:t>.</w:t>
      </w:r>
    </w:p>
    <w:p w:rsidR="00263FDA" w:rsidRPr="00263FDA" w:rsidRDefault="00263FDA" w:rsidP="00263FDA">
      <w:pPr>
        <w:jc w:val="right"/>
        <w:rPr>
          <w:sz w:val="28"/>
          <w:szCs w:val="28"/>
          <w:rtl/>
        </w:rPr>
      </w:pPr>
    </w:p>
    <w:p w:rsidR="00263FDA" w:rsidRPr="00263FDA" w:rsidRDefault="00263FDA" w:rsidP="00263FDA">
      <w:pPr>
        <w:jc w:val="right"/>
        <w:rPr>
          <w:sz w:val="28"/>
          <w:szCs w:val="28"/>
        </w:rPr>
      </w:pPr>
      <w:r w:rsidRPr="00263FDA">
        <w:rPr>
          <w:sz w:val="28"/>
          <w:szCs w:val="28"/>
        </w:rPr>
        <w:t>Consider the verb to bring: The verb will not make sense if the action of the verb is not acting on something, i.e. you have to bring something or someone. Simply saying I bring will not make sense on its own, you must bring something, an object or a person or a feeling. That something or someone – Joe, a book, your brother, a good mood – is the direct object of the sentence, i.e. the thing that the verb is acting upon</w:t>
      </w:r>
      <w:r w:rsidRPr="00263FDA">
        <w:rPr>
          <w:rFonts w:cs="Arial"/>
          <w:sz w:val="28"/>
          <w:szCs w:val="28"/>
          <w:rtl/>
        </w:rPr>
        <w:t>.</w:t>
      </w:r>
    </w:p>
    <w:p w:rsidR="00263FDA" w:rsidRPr="00263FDA" w:rsidRDefault="00263FDA" w:rsidP="00263FDA">
      <w:pPr>
        <w:jc w:val="right"/>
        <w:rPr>
          <w:sz w:val="28"/>
          <w:szCs w:val="28"/>
          <w:rtl/>
        </w:rPr>
      </w:pPr>
    </w:p>
    <w:p w:rsidR="00263FDA" w:rsidRPr="00263FDA" w:rsidRDefault="00263FDA" w:rsidP="00263FDA">
      <w:pPr>
        <w:jc w:val="right"/>
        <w:rPr>
          <w:sz w:val="28"/>
          <w:szCs w:val="28"/>
        </w:rPr>
      </w:pPr>
      <w:r w:rsidRPr="00263FDA">
        <w:rPr>
          <w:sz w:val="28"/>
          <w:szCs w:val="28"/>
        </w:rPr>
        <w:t>I bring (doesn’t make sense without an object</w:t>
      </w:r>
      <w:r w:rsidRPr="00263FDA">
        <w:rPr>
          <w:rFonts w:cs="Arial"/>
          <w:sz w:val="28"/>
          <w:szCs w:val="28"/>
          <w:rtl/>
        </w:rPr>
        <w:t>).</w:t>
      </w:r>
    </w:p>
    <w:p w:rsidR="00263FDA" w:rsidRPr="00263FDA" w:rsidRDefault="00263FDA" w:rsidP="00263FDA">
      <w:pPr>
        <w:jc w:val="right"/>
        <w:rPr>
          <w:sz w:val="28"/>
          <w:szCs w:val="28"/>
        </w:rPr>
      </w:pPr>
      <w:r w:rsidRPr="00263FDA">
        <w:rPr>
          <w:sz w:val="28"/>
          <w:szCs w:val="28"/>
        </w:rPr>
        <w:t>I bring a book for Grandma (makes sense because of the direct object, book</w:t>
      </w:r>
      <w:r w:rsidRPr="00263FDA">
        <w:rPr>
          <w:rFonts w:cs="Arial"/>
          <w:sz w:val="28"/>
          <w:szCs w:val="28"/>
          <w:rtl/>
        </w:rPr>
        <w:t>).</w:t>
      </w:r>
    </w:p>
    <w:p w:rsidR="00263FDA" w:rsidRPr="00263FDA" w:rsidRDefault="00263FDA" w:rsidP="00263FDA">
      <w:pPr>
        <w:jc w:val="right"/>
        <w:rPr>
          <w:sz w:val="28"/>
          <w:szCs w:val="28"/>
        </w:rPr>
      </w:pPr>
      <w:r w:rsidRPr="00263FDA">
        <w:rPr>
          <w:sz w:val="28"/>
          <w:szCs w:val="28"/>
        </w:rPr>
        <w:t>I will bring my brother to the meeting</w:t>
      </w:r>
      <w:r w:rsidRPr="00263FDA">
        <w:rPr>
          <w:rFonts w:cs="Arial"/>
          <w:sz w:val="28"/>
          <w:szCs w:val="28"/>
          <w:rtl/>
        </w:rPr>
        <w:t>.</w:t>
      </w:r>
    </w:p>
    <w:p w:rsidR="00263FDA" w:rsidRPr="00263FDA" w:rsidRDefault="00263FDA" w:rsidP="00263FDA">
      <w:pPr>
        <w:jc w:val="right"/>
        <w:rPr>
          <w:sz w:val="28"/>
          <w:szCs w:val="28"/>
          <w:rtl/>
        </w:rPr>
      </w:pPr>
      <w:r w:rsidRPr="00263FDA">
        <w:rPr>
          <w:rFonts w:cs="Arial"/>
          <w:sz w:val="28"/>
          <w:szCs w:val="28"/>
          <w:rtl/>
        </w:rPr>
        <w:t xml:space="preserve"> </w:t>
      </w:r>
    </w:p>
    <w:p w:rsidR="00263FDA" w:rsidRPr="00263FDA" w:rsidRDefault="00263FDA" w:rsidP="00263FDA">
      <w:pPr>
        <w:jc w:val="right"/>
        <w:rPr>
          <w:sz w:val="28"/>
          <w:szCs w:val="28"/>
          <w:rtl/>
        </w:rPr>
      </w:pPr>
    </w:p>
    <w:p w:rsidR="00263FDA" w:rsidRPr="00263FDA" w:rsidRDefault="00263FDA" w:rsidP="00263FDA">
      <w:pPr>
        <w:jc w:val="right"/>
        <w:rPr>
          <w:sz w:val="28"/>
          <w:szCs w:val="28"/>
        </w:rPr>
      </w:pPr>
      <w:r w:rsidRPr="00263FDA">
        <w:rPr>
          <w:sz w:val="28"/>
          <w:szCs w:val="28"/>
        </w:rPr>
        <w:t>Examples of Transitive Verbs</w:t>
      </w:r>
    </w:p>
    <w:p w:rsidR="00263FDA" w:rsidRPr="00263FDA" w:rsidRDefault="00263FDA" w:rsidP="00263FDA">
      <w:pPr>
        <w:jc w:val="right"/>
        <w:rPr>
          <w:sz w:val="28"/>
          <w:szCs w:val="28"/>
        </w:rPr>
      </w:pPr>
      <w:r w:rsidRPr="00263FDA">
        <w:rPr>
          <w:sz w:val="28"/>
          <w:szCs w:val="28"/>
        </w:rPr>
        <w:lastRenderedPageBreak/>
        <w:t xml:space="preserve">There are lots of examples of transitive verbs. They can be any verb that </w:t>
      </w:r>
      <w:proofErr w:type="spellStart"/>
      <w:r w:rsidRPr="00263FDA">
        <w:rPr>
          <w:sz w:val="28"/>
          <w:szCs w:val="28"/>
        </w:rPr>
        <w:t>fulfils</w:t>
      </w:r>
      <w:proofErr w:type="spellEnd"/>
      <w:r w:rsidRPr="00263FDA">
        <w:rPr>
          <w:sz w:val="28"/>
          <w:szCs w:val="28"/>
        </w:rPr>
        <w:t xml:space="preserve"> the criteria of needing to confer action upon an object. Consider these examples and see how the verb exerts action on an object</w:t>
      </w:r>
      <w:r w:rsidRPr="00263FDA">
        <w:rPr>
          <w:rFonts w:cs="Arial"/>
          <w:sz w:val="28"/>
          <w:szCs w:val="28"/>
          <w:rtl/>
        </w:rPr>
        <w:t>.</w:t>
      </w:r>
    </w:p>
    <w:p w:rsidR="00263FDA" w:rsidRPr="00263FDA" w:rsidRDefault="00263FDA" w:rsidP="00263FDA">
      <w:pPr>
        <w:jc w:val="right"/>
        <w:rPr>
          <w:sz w:val="28"/>
          <w:szCs w:val="28"/>
          <w:rtl/>
        </w:rPr>
      </w:pPr>
    </w:p>
    <w:p w:rsidR="00263FDA" w:rsidRPr="00263FDA" w:rsidRDefault="00263FDA" w:rsidP="00263FDA">
      <w:pPr>
        <w:jc w:val="right"/>
        <w:rPr>
          <w:sz w:val="28"/>
          <w:szCs w:val="28"/>
        </w:rPr>
      </w:pPr>
      <w:r w:rsidRPr="00263FDA">
        <w:rPr>
          <w:sz w:val="28"/>
          <w:szCs w:val="28"/>
        </w:rPr>
        <w:t>I love</w:t>
      </w:r>
    </w:p>
    <w:p w:rsidR="00263FDA" w:rsidRPr="00263FDA" w:rsidRDefault="00263FDA" w:rsidP="00263FDA">
      <w:pPr>
        <w:jc w:val="right"/>
        <w:rPr>
          <w:sz w:val="28"/>
          <w:szCs w:val="28"/>
        </w:rPr>
      </w:pPr>
      <w:r w:rsidRPr="00263FDA">
        <w:rPr>
          <w:sz w:val="28"/>
          <w:szCs w:val="28"/>
        </w:rPr>
        <w:t>Please carry the books for me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Can we buy these ones</w:t>
      </w:r>
      <w:r w:rsidRPr="00263FDA">
        <w:rPr>
          <w:rFonts w:cs="Arial"/>
          <w:sz w:val="28"/>
          <w:szCs w:val="28"/>
          <w:rtl/>
        </w:rPr>
        <w:t>?</w:t>
      </w:r>
    </w:p>
    <w:p w:rsidR="00263FDA" w:rsidRPr="00263FDA" w:rsidRDefault="00263FDA" w:rsidP="00263FDA">
      <w:pPr>
        <w:jc w:val="right"/>
        <w:rPr>
          <w:sz w:val="28"/>
          <w:szCs w:val="28"/>
        </w:rPr>
      </w:pPr>
      <w:r w:rsidRPr="00263FDA">
        <w:rPr>
          <w:sz w:val="28"/>
          <w:szCs w:val="28"/>
        </w:rPr>
        <w:t>Johnny kicked the ball</w:t>
      </w:r>
      <w:r w:rsidRPr="00263FDA">
        <w:rPr>
          <w:rFonts w:cs="Arial"/>
          <w:sz w:val="28"/>
          <w:szCs w:val="28"/>
          <w:rtl/>
        </w:rPr>
        <w:t>.</w:t>
      </w:r>
    </w:p>
    <w:p w:rsidR="00263FDA" w:rsidRPr="00263FDA" w:rsidRDefault="00263FDA" w:rsidP="00263FDA">
      <w:pPr>
        <w:jc w:val="right"/>
        <w:rPr>
          <w:sz w:val="28"/>
          <w:szCs w:val="28"/>
        </w:rPr>
      </w:pPr>
      <w:r w:rsidRPr="00263FDA">
        <w:rPr>
          <w:sz w:val="28"/>
          <w:szCs w:val="28"/>
        </w:rPr>
        <w:t>She didn’t take anything from the table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I will send the note for the doctor</w:t>
      </w:r>
      <w:r w:rsidRPr="00263FDA">
        <w:rPr>
          <w:rFonts w:cs="Arial"/>
          <w:sz w:val="28"/>
          <w:szCs w:val="28"/>
          <w:rtl/>
        </w:rPr>
        <w:t>.</w:t>
      </w:r>
    </w:p>
    <w:p w:rsidR="00263FDA" w:rsidRPr="00263FDA" w:rsidRDefault="00263FDA" w:rsidP="00263FDA">
      <w:pPr>
        <w:jc w:val="right"/>
        <w:rPr>
          <w:sz w:val="28"/>
          <w:szCs w:val="28"/>
        </w:rPr>
      </w:pPr>
      <w:r w:rsidRPr="00263FDA">
        <w:rPr>
          <w:sz w:val="28"/>
          <w:szCs w:val="28"/>
        </w:rPr>
        <w:t>Consider how these verbs need to confer the action upon the object. This makes them transitive verbs</w:t>
      </w:r>
      <w:r w:rsidRPr="00263FDA">
        <w:rPr>
          <w:rFonts w:cs="Arial"/>
          <w:sz w:val="28"/>
          <w:szCs w:val="28"/>
          <w:rtl/>
        </w:rPr>
        <w:t>:</w:t>
      </w:r>
    </w:p>
    <w:p w:rsidR="00263FDA" w:rsidRPr="00263FDA" w:rsidRDefault="00263FDA" w:rsidP="00263FDA">
      <w:pPr>
        <w:jc w:val="right"/>
        <w:rPr>
          <w:sz w:val="28"/>
          <w:szCs w:val="28"/>
          <w:rtl/>
        </w:rPr>
      </w:pPr>
    </w:p>
    <w:p w:rsidR="00263FDA" w:rsidRPr="00263FDA" w:rsidRDefault="00263FDA" w:rsidP="00263FDA">
      <w:pPr>
        <w:jc w:val="right"/>
        <w:rPr>
          <w:sz w:val="28"/>
          <w:szCs w:val="28"/>
        </w:rPr>
      </w:pPr>
      <w:r w:rsidRPr="00263FDA">
        <w:rPr>
          <w:sz w:val="28"/>
          <w:szCs w:val="28"/>
        </w:rPr>
        <w:t>Love – you need to love something or someone for the verb to make sense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Carry – you need to carry something or someone for the verb to make sense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Buy – you need buy something for the verb to make sense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Kick – you need to kick something or someone for the verb to make sense</w:t>
      </w:r>
      <w:r w:rsidRPr="00263FDA">
        <w:rPr>
          <w:rFonts w:cs="Arial"/>
          <w:sz w:val="28"/>
          <w:szCs w:val="28"/>
          <w:rtl/>
        </w:rPr>
        <w:t>.</w:t>
      </w:r>
    </w:p>
    <w:p w:rsidR="00263FDA" w:rsidRPr="00263FDA" w:rsidRDefault="00263FDA" w:rsidP="00263FDA">
      <w:pPr>
        <w:jc w:val="right"/>
        <w:rPr>
          <w:sz w:val="28"/>
          <w:szCs w:val="28"/>
        </w:rPr>
      </w:pPr>
      <w:r w:rsidRPr="00263FDA">
        <w:rPr>
          <w:sz w:val="28"/>
          <w:szCs w:val="28"/>
        </w:rPr>
        <w:t>Take – you need to take something or someone for the verb to make sense</w:t>
      </w:r>
      <w:r w:rsidRPr="00263FDA">
        <w:rPr>
          <w:rFonts w:cs="Arial"/>
          <w:sz w:val="28"/>
          <w:szCs w:val="28"/>
          <w:rtl/>
        </w:rPr>
        <w:t>.</w:t>
      </w:r>
    </w:p>
    <w:p w:rsidR="00263FDA" w:rsidRPr="00263FDA" w:rsidRDefault="00263FDA" w:rsidP="00263FDA">
      <w:pPr>
        <w:jc w:val="right"/>
      </w:pPr>
      <w:r w:rsidRPr="00263FDA">
        <w:rPr>
          <w:sz w:val="28"/>
          <w:szCs w:val="28"/>
        </w:rPr>
        <w:t>Send – you need to send something or someone for the verb to make sense</w:t>
      </w:r>
      <w:r>
        <w:rPr>
          <w:rFonts w:cs="Arial"/>
          <w:rtl/>
        </w:rPr>
        <w:t>.</w:t>
      </w:r>
    </w:p>
    <w:sectPr w:rsidR="00263FDA" w:rsidRPr="0026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DA"/>
    <w:rsid w:val="00263FDA"/>
    <w:rsid w:val="004E05BE"/>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263FD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FDA"/>
    <w:rPr>
      <w:rFonts w:ascii="Times New Roman" w:eastAsia="Times New Roman" w:hAnsi="Times New Roman" w:cs="Times New Roman"/>
      <w:b/>
      <w:bCs/>
      <w:kern w:val="36"/>
      <w:sz w:val="48"/>
      <w:szCs w:val="48"/>
    </w:rPr>
  </w:style>
  <w:style w:type="paragraph" w:customStyle="1" w:styleId="lead">
    <w:name w:val="lead"/>
    <w:basedOn w:val="Normal"/>
    <w:rsid w:val="00263F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paragraph" w:styleId="Heading1">
    <w:name w:val="heading 1"/>
    <w:basedOn w:val="Normal"/>
    <w:link w:val="Heading1Char"/>
    <w:uiPriority w:val="9"/>
    <w:qFormat/>
    <w:rsid w:val="00263FD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FDA"/>
    <w:rPr>
      <w:rFonts w:ascii="Times New Roman" w:eastAsia="Times New Roman" w:hAnsi="Times New Roman" w:cs="Times New Roman"/>
      <w:b/>
      <w:bCs/>
      <w:kern w:val="36"/>
      <w:sz w:val="48"/>
      <w:szCs w:val="48"/>
    </w:rPr>
  </w:style>
  <w:style w:type="paragraph" w:customStyle="1" w:styleId="lead">
    <w:name w:val="lead"/>
    <w:basedOn w:val="Normal"/>
    <w:rsid w:val="00263FD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22359">
      <w:bodyDiv w:val="1"/>
      <w:marLeft w:val="0"/>
      <w:marRight w:val="0"/>
      <w:marTop w:val="0"/>
      <w:marBottom w:val="0"/>
      <w:divBdr>
        <w:top w:val="none" w:sz="0" w:space="0" w:color="auto"/>
        <w:left w:val="none" w:sz="0" w:space="0" w:color="auto"/>
        <w:bottom w:val="none" w:sz="0" w:space="0" w:color="auto"/>
        <w:right w:val="none" w:sz="0" w:space="0" w:color="auto"/>
      </w:divBdr>
      <w:divsChild>
        <w:div w:id="1229800945">
          <w:marLeft w:val="0"/>
          <w:marRight w:val="0"/>
          <w:marTop w:val="0"/>
          <w:marBottom w:val="0"/>
          <w:divBdr>
            <w:top w:val="none" w:sz="0" w:space="0" w:color="auto"/>
            <w:left w:val="none" w:sz="0" w:space="0" w:color="auto"/>
            <w:bottom w:val="none" w:sz="0" w:space="0" w:color="auto"/>
            <w:right w:val="none" w:sz="0" w:space="0" w:color="auto"/>
          </w:divBdr>
          <w:divsChild>
            <w:div w:id="1072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Company>Microsoft (C)</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2022-03-20T15:42:00Z</dcterms:created>
  <dcterms:modified xsi:type="dcterms:W3CDTF">2022-03-20T15:44:00Z</dcterms:modified>
</cp:coreProperties>
</file>