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2CF" w:rsidRDefault="00E332CF" w:rsidP="00E332CF">
      <w:pPr>
        <w:jc w:val="right"/>
      </w:pPr>
      <w:r>
        <w:rPr>
          <w:rFonts w:cs="Arial"/>
          <w:rtl/>
        </w:rPr>
        <w:t>محاضرة)11</w:t>
      </w:r>
      <w:r>
        <w:t xml:space="preserve">) </w:t>
      </w:r>
    </w:p>
    <w:p w:rsidR="00E332CF" w:rsidRDefault="00E332CF" w:rsidP="00E332CF">
      <w:pPr>
        <w:jc w:val="right"/>
      </w:pPr>
      <w:r>
        <w:rPr>
          <w:rFonts w:cs="Arial"/>
          <w:rtl/>
          <w:lang w:bidi="fa-IR"/>
        </w:rPr>
        <w:t>۲</w:t>
      </w:r>
      <w:r>
        <w:t xml:space="preserve"> -</w:t>
      </w:r>
      <w:r>
        <w:rPr>
          <w:rFonts w:cs="Arial"/>
          <w:rtl/>
          <w:lang w:bidi="fa-IR"/>
        </w:rPr>
        <w:t>قانون تناقص الغلة</w:t>
      </w:r>
      <w:r>
        <w:t xml:space="preserve">: </w:t>
      </w:r>
    </w:p>
    <w:p w:rsidR="00E332CF" w:rsidRDefault="00E332CF" w:rsidP="00E332CF">
      <w:pPr>
        <w:jc w:val="right"/>
      </w:pPr>
      <w:r>
        <w:rPr>
          <w:rFonts w:cs="Arial"/>
          <w:rtl/>
        </w:rPr>
        <w:t>وٌقر ر هذا الفرض أن عامل اإلنتاج الواحد هو بدٌل كامل لمثٌله</w:t>
      </w:r>
      <w:r>
        <w:t xml:space="preserve"> . </w:t>
      </w:r>
    </w:p>
    <w:p w:rsidR="00E332CF" w:rsidRDefault="00E332CF" w:rsidP="00E332CF">
      <w:pPr>
        <w:jc w:val="right"/>
      </w:pPr>
      <w:r>
        <w:rPr>
          <w:rFonts w:cs="Arial"/>
          <w:rtl/>
        </w:rPr>
        <w:t>ولمزٌد من االٌضاح فان قانون تناقص الغلة ٌقرر أنه إذا زٌد أحد عناصر اإلنتاج  الموظفة فً عملٌة إنتاجٌة مع بقاء عناصر اإلنتاج األخرى المشتركة فٌها ثابته فان  مقدار الزٌادة فً الناتج الكلى ناجمة عن إضافة وحدة واحدة من عامل اإلنتاج  المتغٌر ٌتزاٌد أوالً وهذا ٌعنً أن الغلة الحدٌة لعنصر ثم تثبت ثم تأخذ فً التناقص</w:t>
      </w:r>
      <w:r>
        <w:t xml:space="preserve"> </w:t>
      </w:r>
    </w:p>
    <w:p w:rsidR="00E332CF" w:rsidRDefault="00E332CF" w:rsidP="00E332CF">
      <w:pPr>
        <w:jc w:val="right"/>
      </w:pPr>
      <w:r>
        <w:rPr>
          <w:rFonts w:cs="Arial"/>
          <w:rtl/>
        </w:rPr>
        <w:t>اإلنتاج الذي ٌستخدم بمقادٌر اقل من النسبة المثلى إنما تزٌد بٌنما ت تناقص الغلة  الحدٌة لعامل اإلنتاج الذي ٌتوفر بنسبة أكبر من المقدار المطلوب عن النسبة المثل</w:t>
      </w:r>
      <w:r>
        <w:rPr>
          <w:rFonts w:cs="Arial" w:hint="cs"/>
          <w:rtl/>
        </w:rPr>
        <w:t>ی</w:t>
      </w:r>
      <w:r>
        <w:t xml:space="preserve">  </w:t>
      </w:r>
    </w:p>
    <w:p w:rsidR="00E332CF" w:rsidRDefault="00E332CF" w:rsidP="00E332CF">
      <w:pPr>
        <w:jc w:val="right"/>
      </w:pPr>
      <w:r>
        <w:t xml:space="preserve">- </w:t>
      </w:r>
      <w:r>
        <w:rPr>
          <w:rFonts w:cs="Arial"/>
          <w:rtl/>
        </w:rPr>
        <w:t>محاولة البحث عن تعظٌم المنفعة</w:t>
      </w:r>
      <w:r>
        <w:t xml:space="preserve">: </w:t>
      </w:r>
    </w:p>
    <w:p w:rsidR="00E332CF" w:rsidRDefault="00E332CF" w:rsidP="00E332CF">
      <w:pPr>
        <w:jc w:val="right"/>
      </w:pPr>
      <w:r>
        <w:rPr>
          <w:rFonts w:cs="Arial" w:hint="eastAsia"/>
          <w:rtl/>
        </w:rPr>
        <w:t>وٌحاول</w:t>
      </w:r>
      <w:r>
        <w:rPr>
          <w:rFonts w:cs="Arial"/>
          <w:rtl/>
        </w:rPr>
        <w:t xml:space="preserve"> الفرد بمقتضى ذلك تعظٌم مكاسبه عن طرٌق الحصول على أعلى مورد  متاح له بل أنه سٌحاول استخدام أقل كمٌة من الموارد ل لحصول على أعلى عابد. النمط الثالث: ٌتألف من تحلٌل النظم واألهم من ذلك العملٌات التً تنظم وتنشا  انشطة اإلنتاج والتوزٌع والتبادل، وٌختلف ب</w:t>
      </w:r>
      <w:r>
        <w:rPr>
          <w:rFonts w:cs="Arial" w:hint="eastAsia"/>
          <w:rtl/>
        </w:rPr>
        <w:t>الطبع</w:t>
      </w:r>
      <w:r>
        <w:rPr>
          <w:rFonts w:cs="Arial"/>
          <w:rtl/>
        </w:rPr>
        <w:t xml:space="preserve"> النمط الثالث فً تحلٌالت البناء  االجتماعً التً ٌتم فً ضوء العالقة بٌن العوامل االقتصادٌة والعوامل غٌر  االقتصادٌة</w:t>
      </w:r>
      <w:r>
        <w:t xml:space="preserve">. </w:t>
      </w:r>
    </w:p>
    <w:p w:rsidR="00E332CF" w:rsidRDefault="00E332CF" w:rsidP="00E332CF">
      <w:pPr>
        <w:jc w:val="right"/>
      </w:pPr>
      <w:r>
        <w:rPr>
          <w:rFonts w:cs="Arial" w:hint="eastAsia"/>
          <w:rtl/>
        </w:rPr>
        <w:t>وتعقٌبا</w:t>
      </w:r>
      <w:r>
        <w:rPr>
          <w:rFonts w:cs="Arial"/>
          <w:rtl/>
        </w:rPr>
        <w:t xml:space="preserve"> على ذلك فان هذه األنماط ال تشكل بدابل تامة ٌمكن أن تعمل كل منها على  حدة ، حٌث نجد أن النمط األول من التحلٌل االقتصادي ٌتضمن استخدام النمط  الثانً بصورة أو بأخرى ، كما ٌمكن استخدام النمط الثانً دون األول ، وكذلك  ٌمكن االستفادة من النمط الثالث فً ت</w:t>
      </w:r>
      <w:r>
        <w:rPr>
          <w:rFonts w:cs="Arial" w:hint="eastAsia"/>
          <w:rtl/>
        </w:rPr>
        <w:t>طبٌقاته</w:t>
      </w:r>
      <w:r>
        <w:rPr>
          <w:rFonts w:cs="Arial"/>
          <w:rtl/>
        </w:rPr>
        <w:t xml:space="preserve"> من الثانً بل والنمط األول كذلك ،  </w:t>
      </w:r>
    </w:p>
    <w:p w:rsidR="00E332CF" w:rsidRDefault="00E332CF" w:rsidP="00E332CF">
      <w:pPr>
        <w:jc w:val="right"/>
      </w:pPr>
      <w:r>
        <w:rPr>
          <w:rFonts w:cs="Arial" w:hint="eastAsia"/>
          <w:rtl/>
        </w:rPr>
        <w:t>وهذا</w:t>
      </w:r>
      <w:r>
        <w:rPr>
          <w:rFonts w:cs="Arial"/>
          <w:rtl/>
        </w:rPr>
        <w:t xml:space="preserve"> ٌعنى أنه من الم مكن أن تعمل هذه األنماط فً معٌة بدرجة ما أو بأخرى. كما نجد أن الدارس فً األنثروبولوچٌا االقتصادٌة ٌجد نفسه وسط هذه االتجـاهات  سالفة الذكر، فنجد بعض األنثروبولوچً ٌن قد تبنوا االتجاه الكالسٌكً وتحلٌالت  العرض والطلب مثل جودفٌلو وبٌندها</w:t>
      </w:r>
      <w:r>
        <w:rPr>
          <w:rFonts w:cs="Arial" w:hint="eastAsia"/>
          <w:rtl/>
        </w:rPr>
        <w:t>م</w:t>
      </w:r>
      <w:r>
        <w:rPr>
          <w:rFonts w:cs="Arial"/>
          <w:rtl/>
        </w:rPr>
        <w:t xml:space="preserve"> وچورچ هومانز شنٌدر وبٌتربالو</w:t>
      </w:r>
      <w:r>
        <w:t xml:space="preserve">. </w:t>
      </w:r>
    </w:p>
    <w:p w:rsidR="00E332CF" w:rsidRDefault="00E332CF" w:rsidP="00E332CF">
      <w:pPr>
        <w:jc w:val="right"/>
      </w:pPr>
      <w:r>
        <w:rPr>
          <w:rFonts w:cs="Arial" w:hint="eastAsia"/>
          <w:rtl/>
        </w:rPr>
        <w:t>ومنهم</w:t>
      </w:r>
      <w:r>
        <w:rPr>
          <w:rFonts w:cs="Arial"/>
          <w:rtl/>
        </w:rPr>
        <w:t xml:space="preserve"> من تبنى االتجاه الرٌاضً واستخدام النماذج الرٌاضٌة كنموذج المبارٌات  والبرمـ ّجة الخطٌة مثل فرٌدرٌك بارث وملهم من رفض استخدام النظرٌة</w:t>
      </w:r>
      <w:r>
        <w:t xml:space="preserve"> </w:t>
      </w:r>
    </w:p>
    <w:p w:rsidR="00E332CF" w:rsidRDefault="00E332CF" w:rsidP="00E332CF">
      <w:pPr>
        <w:jc w:val="right"/>
      </w:pPr>
      <w:r>
        <w:rPr>
          <w:rFonts w:cs="Arial" w:hint="eastAsia"/>
          <w:rtl/>
        </w:rPr>
        <w:t>االقتصادٌة</w:t>
      </w:r>
      <w:r>
        <w:rPr>
          <w:rFonts w:cs="Arial"/>
          <w:rtl/>
        </w:rPr>
        <w:t xml:space="preserve"> وتبنى المدخل االجتماعً بل أنهم رأوا عدم صالحٌتها عند دراسة  المجتمعات التقلٌدٌة والبدابٌة مثل كارل بوالن</w:t>
      </w:r>
      <w:r>
        <w:rPr>
          <w:rFonts w:cs="Arial" w:hint="cs"/>
          <w:rtl/>
        </w:rPr>
        <w:t>ی</w:t>
      </w:r>
      <w:r>
        <w:rPr>
          <w:rFonts w:cs="Arial"/>
          <w:rtl/>
        </w:rPr>
        <w:t xml:space="preserve"> وچورچ دالتون</w:t>
      </w:r>
      <w:r>
        <w:t xml:space="preserve">. </w:t>
      </w:r>
    </w:p>
    <w:p w:rsidR="00E332CF" w:rsidRDefault="00E332CF" w:rsidP="00E332CF">
      <w:pPr>
        <w:jc w:val="right"/>
      </w:pPr>
      <w:r>
        <w:rPr>
          <w:rFonts w:cs="Arial" w:hint="eastAsia"/>
          <w:rtl/>
        </w:rPr>
        <w:t>كما</w:t>
      </w:r>
      <w:r>
        <w:rPr>
          <w:rFonts w:cs="Arial"/>
          <w:rtl/>
        </w:rPr>
        <w:t xml:space="preserve"> نجد تشاٌنوف ٌحث على ضرورة صٌاغة نظرٌة جدٌدة لدراسة النظم والحٌاة  االقتصادٌة فً المجتمعات التقلٌدٌة تتناسب مع البنٌة المجتمعٌة لذاك المجتمعات  خاصة وأن النظرٌة االقتصادٌة ال تتناسب إال مع المجتمع الغربً. بناء علٌه ٌمكن تقسٌم االتجاه الصوري فً األنثروبو</w:t>
      </w:r>
      <w:r>
        <w:rPr>
          <w:rFonts w:cs="Arial" w:hint="eastAsia"/>
          <w:rtl/>
        </w:rPr>
        <w:t>لوچٌا</w:t>
      </w:r>
      <w:r>
        <w:rPr>
          <w:rFonts w:cs="Arial"/>
          <w:rtl/>
        </w:rPr>
        <w:t xml:space="preserve"> االقتصادٌة إلى قسمٌن</w:t>
      </w:r>
      <w:r>
        <w:t xml:space="preserve">: </w:t>
      </w:r>
    </w:p>
    <w:p w:rsidR="00E332CF" w:rsidRDefault="00E332CF" w:rsidP="00E332CF">
      <w:pPr>
        <w:jc w:val="right"/>
      </w:pPr>
      <w:r>
        <w:rPr>
          <w:rFonts w:cs="Arial" w:hint="eastAsia"/>
          <w:rtl/>
        </w:rPr>
        <w:t>أوال</w:t>
      </w:r>
      <w:r>
        <w:rPr>
          <w:rFonts w:cs="Arial"/>
          <w:rtl/>
        </w:rPr>
        <w:t>: االتجاه الذي تبنً المدخل التحلٌلً االقتصادي الكالسٌكً وخاصة العرض  والطلب</w:t>
      </w:r>
      <w:r>
        <w:t xml:space="preserve"> </w:t>
      </w:r>
    </w:p>
    <w:p w:rsidR="006757E6" w:rsidRDefault="00E332CF" w:rsidP="00E332CF">
      <w:pPr>
        <w:jc w:val="right"/>
      </w:pPr>
      <w:r>
        <w:rPr>
          <w:rFonts w:cs="Arial" w:hint="eastAsia"/>
          <w:rtl/>
        </w:rPr>
        <w:t>ثانٌا</w:t>
      </w:r>
      <w:r>
        <w:rPr>
          <w:rFonts w:cs="Arial"/>
          <w:rtl/>
        </w:rPr>
        <w:t>: االتجاه الذي ٌتبنً المدخل الرٌاضً أو المدخل االقتصادي الرٌاضً</w:t>
      </w:r>
      <w:bookmarkStart w:id="0" w:name="_GoBack"/>
      <w:bookmarkEnd w:id="0"/>
    </w:p>
    <w:sectPr w:rsidR="006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6F"/>
    <w:rsid w:val="002F756F"/>
    <w:rsid w:val="006757E6"/>
    <w:rsid w:val="00E332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dc:creator>
  <cp:keywords/>
  <dc:description/>
  <cp:lastModifiedBy>Uruk</cp:lastModifiedBy>
  <cp:revision>2</cp:revision>
  <dcterms:created xsi:type="dcterms:W3CDTF">2021-12-21T15:59:00Z</dcterms:created>
  <dcterms:modified xsi:type="dcterms:W3CDTF">2021-12-21T16:00:00Z</dcterms:modified>
</cp:coreProperties>
</file>