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C4E" w:rsidRDefault="008F4C4E" w:rsidP="00FA7AA1">
      <w:pPr>
        <w:spacing w:line="276" w:lineRule="auto"/>
        <w:jc w:val="center"/>
        <w:rPr>
          <w:rFonts w:eastAsiaTheme="minorHAnsi" w:cs="Simplified Arabic"/>
          <w:b/>
          <w:bCs/>
          <w:sz w:val="32"/>
          <w:szCs w:val="32"/>
          <w:rtl/>
          <w:lang w:bidi="ar-IQ"/>
        </w:rPr>
      </w:pPr>
      <w:r>
        <w:rPr>
          <w:rFonts w:eastAsiaTheme="minorHAnsi" w:cs="Simplified Arabic" w:hint="cs"/>
          <w:b/>
          <w:bCs/>
          <w:sz w:val="32"/>
          <w:szCs w:val="32"/>
          <w:rtl/>
          <w:lang w:bidi="ar-IQ"/>
        </w:rPr>
        <w:t>المحاضرة الرابعة عشر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b/>
          <w:bCs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b/>
          <w:bCs/>
          <w:sz w:val="32"/>
          <w:szCs w:val="32"/>
          <w:rtl/>
          <w:lang w:bidi="ar-IQ"/>
        </w:rPr>
        <w:t>الاسرة كمؤسسة اجتماعية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نظام تقسيم العمل: واضح لكافة افراد الاسرة ومحدد لهم سلف.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الادوار الاجتماعية: المنسبة فيها اكثر من المكتسبة.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الدينية: ملتزمة بممارسة الطقوس الدينية ومناشطه.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الاقتصادية: انتاجية اكثر من كونها استهلاكية.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اعمال افراد الاسرة: حرفية وراثية.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التربوية: تساهم بشكل مباشر وملتزم.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الترفيهية: تحت اشراف الوالدين.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الوجدانية العاطفية: صادقة ونابعة من العمق الانساني الاصيل.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الأقارب: لهم دور فعال في حياة الاسرة.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المعدات والوسائل البيتية: قليلة جداً وبدائية الابتكار.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التفكك الاسري: لا يحصل بوفاة احد الابوين او بطلاقهما او انفصالهما.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تغذية المجتمع بشرياً: بأعداد هائلة.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الحجم: كبير.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السلطة الابوية: فعالة وقوية الاب يتمتع بسلطة وسطوة اجتماعية كبيرة على زوجته وابنائه.</w:t>
      </w:r>
    </w:p>
    <w:p w:rsidR="008F4C4E" w:rsidRPr="008F4C4E" w:rsidRDefault="008F4C4E" w:rsidP="008F4C4E">
      <w:pPr>
        <w:numPr>
          <w:ilvl w:val="0"/>
          <w:numId w:val="1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العلاقات الاسرية: فعالة وقوية ومتماسكة.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b/>
          <w:bCs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b/>
          <w:bCs/>
          <w:sz w:val="32"/>
          <w:szCs w:val="32"/>
          <w:rtl/>
          <w:lang w:bidi="ar-IQ"/>
        </w:rPr>
        <w:t>الاسرة كخلية اجتماعية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نظام تقسيم العمل: مشتت ومختلط ولا يضع الحدود بين مواقع وادوار افراد الاسرة.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الادوار الاجتماعية: المكتسبة فيها اكثر من المنسبة.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الدينية: ضعيفة الالتزام وان التزمت فيكون من النوع الصوري.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الاقتصادية: استهلاكية اكثر بكثير من كونها انتاجية.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اعمال افراد الاسرة: مهنية غير موروثة بل قائمة على اساس القدرة الذكائية  والابداعية.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التربوية: تساهم وتلتزم بشكل هامشي غير فعال.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الترفيهية: بعيداً عن اشراف الوالدين.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الوظيفة الوجدانية العاطفية: مرهونة بالظروف الشخصية للزوجين وحالتهما المزاجية.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الأقارب: ليس لهم دور فعال في حياة الاسرة.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المعدات والوسائل البيتية: كثيرة ومتنوعة وذات ابتكار تقني متقدم.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التفكك الاسري: يحصل بوفاة احد الابوين او طلاق او انفصال احدهما عن الاخر.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تغذية المجتمع بشرياً: بأعداد قليلة.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الحجم: صغير.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السلطة الابوية: قد تكون ضعيفة او سلطة ديمقراطية.</w:t>
      </w:r>
    </w:p>
    <w:p w:rsidR="008F4C4E" w:rsidRPr="008F4C4E" w:rsidRDefault="008F4C4E" w:rsidP="008F4C4E">
      <w:pPr>
        <w:numPr>
          <w:ilvl w:val="0"/>
          <w:numId w:val="2"/>
        </w:numPr>
        <w:spacing w:line="276" w:lineRule="auto"/>
        <w:contextualSpacing/>
        <w:jc w:val="lowKashida"/>
        <w:rPr>
          <w:rFonts w:eastAsiaTheme="minorHAnsi" w:cs="Simplified Arabic"/>
          <w:sz w:val="32"/>
          <w:szCs w:val="32"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العلاقات الاسرية: قد تكون ضعيفة او مساواتية تعاونية.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س/ كيف تفسر الاسرة كمؤسسة اجتماعية؟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س/ تعد الاسرة في نظر بعض علماء الاجتماع احد مؤسسات النسق الاجتماعي داخل هيكل المجتمع، اشرح ذلك؟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ج/ الاجابة مشروحة تحت عنوان مرحلة المؤسسة الاجتماعية.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س/ يسود المجتمع الانساني المعاصر الاسرة الزواجية والاسرة القرابية وكلا النوعين يفسر الاسرة بوصفها خلية اجتماعية، كما انهما يمثلان مرحلة تطورية واحدة في تاريخ تطور الاسرة، وضح ذلك بالشرح؟</w:t>
      </w:r>
    </w:p>
    <w:p w:rsidR="008F4C4E" w:rsidRPr="008F4C4E" w:rsidRDefault="008F4C4E" w:rsidP="008F4C4E">
      <w:pPr>
        <w:spacing w:line="276" w:lineRule="auto"/>
        <w:jc w:val="lowKashida"/>
        <w:rPr>
          <w:rFonts w:eastAsiaTheme="minorHAnsi" w:cs="Simplified Arabic"/>
          <w:sz w:val="32"/>
          <w:szCs w:val="32"/>
          <w:rtl/>
          <w:lang w:bidi="ar-IQ"/>
        </w:rPr>
      </w:pPr>
      <w:r w:rsidRPr="008F4C4E">
        <w:rPr>
          <w:rFonts w:eastAsiaTheme="minorHAnsi" w:cs="Simplified Arabic" w:hint="cs"/>
          <w:sz w:val="32"/>
          <w:szCs w:val="32"/>
          <w:rtl/>
          <w:lang w:bidi="ar-IQ"/>
        </w:rPr>
        <w:t>ج/ الاجابة مشروحة تحت عنوان مرحلة الخلية الاجتماعية.</w:t>
      </w:r>
    </w:p>
    <w:p w:rsidR="008F4C4E" w:rsidRDefault="008F4C4E"/>
    <w:sectPr w:rsidR="008F4C4E" w:rsidSect="00D473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121"/>
    <w:multiLevelType w:val="hybridMultilevel"/>
    <w:tmpl w:val="88243EC8"/>
    <w:lvl w:ilvl="0" w:tplc="80F0D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44194"/>
    <w:multiLevelType w:val="hybridMultilevel"/>
    <w:tmpl w:val="79040FB8"/>
    <w:lvl w:ilvl="0" w:tplc="91CA5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4E"/>
    <w:rsid w:val="005D2158"/>
    <w:rsid w:val="008F4C4E"/>
    <w:rsid w:val="00D473C2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  <w15:docId w15:val="{0DD8D4CB-C250-5F43-AF70-200F8D0F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4E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شمس حيدر</dc:creator>
  <cp:keywords/>
  <dc:description/>
  <cp:lastModifiedBy>شمس حيدر</cp:lastModifiedBy>
  <cp:revision>2</cp:revision>
  <dcterms:created xsi:type="dcterms:W3CDTF">2021-11-16T00:49:00Z</dcterms:created>
  <dcterms:modified xsi:type="dcterms:W3CDTF">2021-11-16T00:49:00Z</dcterms:modified>
</cp:coreProperties>
</file>