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555" w:rsidRDefault="00674555" w:rsidP="00674555">
      <w:pPr>
        <w:bidi w:val="0"/>
        <w:jc w:val="center"/>
        <w:rPr>
          <w:rFonts w:asciiTheme="majorBidi" w:hAnsiTheme="majorBidi" w:cstheme="majorBidi"/>
          <w:noProof/>
          <w:sz w:val="32"/>
          <w:szCs w:val="32"/>
        </w:rPr>
      </w:pPr>
      <w:bookmarkStart w:id="0" w:name="_GoBack"/>
      <w:bookmarkEnd w:id="0"/>
      <w:r>
        <w:rPr>
          <w:rFonts w:asciiTheme="majorBidi" w:hAnsiTheme="majorBidi" w:cstheme="majorBidi"/>
          <w:noProof/>
          <w:sz w:val="32"/>
          <w:szCs w:val="32"/>
        </w:rPr>
        <w:drawing>
          <wp:inline distT="0" distB="0" distL="0" distR="0">
            <wp:extent cx="2103755" cy="2172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3755" cy="2172335"/>
                    </a:xfrm>
                    <a:prstGeom prst="rect">
                      <a:avLst/>
                    </a:prstGeom>
                    <a:noFill/>
                    <a:ln>
                      <a:noFill/>
                    </a:ln>
                  </pic:spPr>
                </pic:pic>
              </a:graphicData>
            </a:graphic>
          </wp:inline>
        </w:drawing>
      </w:r>
    </w:p>
    <w:p w:rsidR="00674555" w:rsidRDefault="00674555" w:rsidP="00674555">
      <w:pPr>
        <w:bidi w:val="0"/>
        <w:jc w:val="center"/>
        <w:rPr>
          <w:rFonts w:asciiTheme="majorBidi" w:hAnsiTheme="majorBidi" w:cstheme="majorBidi"/>
          <w:noProof/>
          <w:sz w:val="36"/>
          <w:szCs w:val="36"/>
        </w:rPr>
      </w:pPr>
      <w:r>
        <w:rPr>
          <w:rFonts w:asciiTheme="majorBidi" w:hAnsiTheme="majorBidi" w:cstheme="majorBidi"/>
          <w:noProof/>
          <w:sz w:val="36"/>
          <w:szCs w:val="36"/>
        </w:rPr>
        <w:t>Alfred E. Housman</w:t>
      </w:r>
    </w:p>
    <w:p w:rsidR="00674555" w:rsidRDefault="00674555" w:rsidP="00674555">
      <w:pPr>
        <w:bidi w:val="0"/>
        <w:jc w:val="center"/>
        <w:rPr>
          <w:rFonts w:asciiTheme="majorBidi" w:hAnsiTheme="majorBidi" w:cstheme="majorBidi"/>
          <w:noProof/>
          <w:sz w:val="48"/>
          <w:szCs w:val="48"/>
        </w:rPr>
      </w:pPr>
      <w:r>
        <w:rPr>
          <w:rFonts w:asciiTheme="majorBidi" w:hAnsiTheme="majorBidi" w:cstheme="majorBidi"/>
          <w:color w:val="202122"/>
          <w:sz w:val="32"/>
          <w:szCs w:val="32"/>
          <w:shd w:val="clear" w:color="auto" w:fill="FFFFFF"/>
        </w:rPr>
        <w:t>(26 March 1859 – 30 April 1936)</w:t>
      </w:r>
    </w:p>
    <w:p w:rsidR="00674555" w:rsidRDefault="00674555" w:rsidP="00674555">
      <w:pPr>
        <w:shd w:val="clear" w:color="auto" w:fill="FFFFFF"/>
        <w:bidi w:val="0"/>
        <w:spacing w:before="120" w:after="120" w:line="240" w:lineRule="auto"/>
        <w:jc w:val="both"/>
        <w:rPr>
          <w:rFonts w:asciiTheme="majorBidi" w:hAnsiTheme="majorBidi" w:cstheme="majorBidi"/>
          <w:noProof/>
          <w:sz w:val="28"/>
          <w:szCs w:val="28"/>
        </w:rPr>
      </w:pPr>
    </w:p>
    <w:p w:rsidR="00674555" w:rsidRDefault="00674555" w:rsidP="00674555">
      <w:pPr>
        <w:shd w:val="clear" w:color="auto" w:fill="FFFFFF"/>
        <w:bidi w:val="0"/>
        <w:spacing w:before="120" w:after="120" w:line="240" w:lineRule="auto"/>
        <w:jc w:val="both"/>
        <w:rPr>
          <w:rFonts w:asciiTheme="majorBidi" w:hAnsiTheme="majorBidi" w:cstheme="majorBidi"/>
          <w:noProof/>
          <w:sz w:val="28"/>
          <w:szCs w:val="28"/>
        </w:rPr>
      </w:pPr>
    </w:p>
    <w:p w:rsidR="00674555" w:rsidRDefault="00674555" w:rsidP="00674555">
      <w:pPr>
        <w:shd w:val="clear" w:color="auto" w:fill="FFFFFF"/>
        <w:bidi w:val="0"/>
        <w:spacing w:before="120" w:after="120" w:line="240" w:lineRule="auto"/>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w:t>
      </w:r>
      <w:r>
        <w:rPr>
          <w:rFonts w:asciiTheme="majorBidi" w:eastAsia="Times New Roman" w:hAnsiTheme="majorBidi" w:cstheme="majorBidi"/>
          <w:sz w:val="72"/>
          <w:szCs w:val="72"/>
        </w:rPr>
        <w:t>A</w:t>
      </w:r>
      <w:r>
        <w:rPr>
          <w:rFonts w:asciiTheme="majorBidi" w:eastAsia="Times New Roman" w:hAnsiTheme="majorBidi" w:cstheme="majorBidi"/>
          <w:sz w:val="28"/>
          <w:szCs w:val="28"/>
        </w:rPr>
        <w:t>lfred Edward Housman, usually known as A. E. Housman, was an English </w:t>
      </w:r>
      <w:hyperlink r:id="rId7" w:tooltip="Classics" w:history="1">
        <w:r>
          <w:rPr>
            <w:rStyle w:val="Hyperlink"/>
            <w:rFonts w:asciiTheme="majorBidi" w:eastAsia="Times New Roman" w:hAnsiTheme="majorBidi" w:cstheme="majorBidi"/>
            <w:color w:val="auto"/>
            <w:sz w:val="28"/>
            <w:szCs w:val="28"/>
            <w:u w:val="none"/>
          </w:rPr>
          <w:t>classical scholar</w:t>
        </w:r>
      </w:hyperlink>
      <w:r>
        <w:rPr>
          <w:rFonts w:asciiTheme="majorBidi" w:eastAsia="Times New Roman" w:hAnsiTheme="majorBidi" w:cstheme="majorBidi"/>
          <w:sz w:val="28"/>
          <w:szCs w:val="28"/>
        </w:rPr>
        <w:t> and poet. His cycle of poems, "</w:t>
      </w:r>
      <w:hyperlink r:id="rId8" w:tooltip="A Shropshire Lad" w:history="1">
        <w:r>
          <w:rPr>
            <w:rStyle w:val="Hyperlink"/>
            <w:rFonts w:asciiTheme="majorBidi" w:eastAsia="Times New Roman" w:hAnsiTheme="majorBidi" w:cstheme="majorBidi"/>
            <w:color w:val="auto"/>
            <w:sz w:val="28"/>
            <w:szCs w:val="28"/>
            <w:u w:val="none"/>
          </w:rPr>
          <w:t>A Shropshire Lad</w:t>
        </w:r>
      </w:hyperlink>
      <w:r>
        <w:rPr>
          <w:rFonts w:asciiTheme="majorBidi" w:eastAsia="Times New Roman" w:hAnsiTheme="majorBidi" w:cstheme="majorBidi"/>
          <w:sz w:val="28"/>
          <w:szCs w:val="28"/>
        </w:rPr>
        <w:t>" wistfully evoke the dooms and disappointments of youth in the English countryside.</w:t>
      </w:r>
      <w:hyperlink r:id="rId9" w:anchor="cite_note-1" w:history="1">
        <w:r>
          <w:rPr>
            <w:rStyle w:val="Hyperlink"/>
            <w:rFonts w:asciiTheme="majorBidi" w:eastAsia="Times New Roman" w:hAnsiTheme="majorBidi" w:cstheme="majorBidi"/>
            <w:color w:val="auto"/>
            <w:sz w:val="28"/>
            <w:szCs w:val="28"/>
            <w:u w:val="none"/>
            <w:vertAlign w:val="superscript"/>
          </w:rPr>
          <w:t>[1]</w:t>
        </w:r>
      </w:hyperlink>
      <w:r>
        <w:rPr>
          <w:rFonts w:asciiTheme="majorBidi" w:eastAsia="Times New Roman" w:hAnsiTheme="majorBidi" w:cstheme="majorBidi"/>
          <w:sz w:val="28"/>
          <w:szCs w:val="28"/>
        </w:rPr>
        <w:t> Their simplicity and distinctive imagery appealed strongly to </w:t>
      </w:r>
      <w:hyperlink r:id="rId10" w:tooltip="Edwardian period" w:history="1">
        <w:r>
          <w:rPr>
            <w:rStyle w:val="Hyperlink"/>
            <w:rFonts w:asciiTheme="majorBidi" w:eastAsia="Times New Roman" w:hAnsiTheme="majorBidi" w:cstheme="majorBidi"/>
            <w:color w:val="auto"/>
            <w:sz w:val="28"/>
            <w:szCs w:val="28"/>
            <w:u w:val="none"/>
          </w:rPr>
          <w:t>Edwardian</w:t>
        </w:r>
      </w:hyperlink>
      <w:r>
        <w:rPr>
          <w:rFonts w:asciiTheme="majorBidi" w:eastAsia="Times New Roman" w:hAnsiTheme="majorBidi" w:cstheme="majorBidi"/>
          <w:sz w:val="28"/>
          <w:szCs w:val="28"/>
        </w:rPr>
        <w:t> taste, and to many early 20th-century English composers both before and after the </w:t>
      </w:r>
      <w:hyperlink r:id="rId11" w:tooltip="First World War" w:history="1">
        <w:r>
          <w:rPr>
            <w:rStyle w:val="Hyperlink"/>
            <w:rFonts w:asciiTheme="majorBidi" w:eastAsia="Times New Roman" w:hAnsiTheme="majorBidi" w:cstheme="majorBidi"/>
            <w:color w:val="auto"/>
            <w:sz w:val="28"/>
            <w:szCs w:val="28"/>
            <w:u w:val="none"/>
          </w:rPr>
          <w:t>First World War</w:t>
        </w:r>
      </w:hyperlink>
      <w:r>
        <w:rPr>
          <w:rFonts w:asciiTheme="majorBidi" w:eastAsia="Times New Roman" w:hAnsiTheme="majorBidi" w:cstheme="majorBidi"/>
          <w:sz w:val="28"/>
          <w:szCs w:val="28"/>
        </w:rPr>
        <w:t>. Through their song-settings, the poems became closely associated with that era, and with </w:t>
      </w:r>
      <w:hyperlink r:id="rId12" w:tooltip="Shropshire" w:history="1">
        <w:r>
          <w:rPr>
            <w:rStyle w:val="Hyperlink"/>
            <w:rFonts w:asciiTheme="majorBidi" w:eastAsia="Times New Roman" w:hAnsiTheme="majorBidi" w:cstheme="majorBidi"/>
            <w:color w:val="auto"/>
            <w:sz w:val="28"/>
            <w:szCs w:val="28"/>
            <w:u w:val="none"/>
          </w:rPr>
          <w:t>Shropshire</w:t>
        </w:r>
      </w:hyperlink>
      <w:r>
        <w:rPr>
          <w:rFonts w:asciiTheme="majorBidi" w:eastAsia="Times New Roman" w:hAnsiTheme="majorBidi" w:cstheme="majorBidi"/>
          <w:sz w:val="28"/>
          <w:szCs w:val="28"/>
        </w:rPr>
        <w:t> itself.</w:t>
      </w:r>
    </w:p>
    <w:p w:rsidR="00674555" w:rsidRDefault="00674555" w:rsidP="00674555">
      <w:pPr>
        <w:shd w:val="clear" w:color="auto" w:fill="FFFFFF"/>
        <w:bidi w:val="0"/>
        <w:spacing w:before="120" w:after="120" w:line="240" w:lineRule="auto"/>
        <w:jc w:val="both"/>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Housman was one of the foremost classicists of his age and has been ranked as one of the greatest scholars who ever lived.</w:t>
      </w:r>
      <w:hyperlink r:id="rId13" w:anchor="cite_note-2" w:history="1">
        <w:r>
          <w:rPr>
            <w:rStyle w:val="Hyperlink"/>
            <w:rFonts w:asciiTheme="majorBidi" w:eastAsia="Times New Roman" w:hAnsiTheme="majorBidi" w:cstheme="majorBidi"/>
            <w:color w:val="auto"/>
            <w:sz w:val="28"/>
            <w:szCs w:val="28"/>
            <w:u w:val="none"/>
            <w:vertAlign w:val="superscript"/>
          </w:rPr>
          <w:t>[2]</w:t>
        </w:r>
      </w:hyperlink>
      <w:hyperlink r:id="rId14" w:anchor="cite_note-PF-3" w:history="1">
        <w:r>
          <w:rPr>
            <w:rStyle w:val="Hyperlink"/>
            <w:rFonts w:asciiTheme="majorBidi" w:eastAsia="Times New Roman" w:hAnsiTheme="majorBidi" w:cstheme="majorBidi"/>
            <w:color w:val="auto"/>
            <w:sz w:val="28"/>
            <w:szCs w:val="28"/>
            <w:u w:val="none"/>
            <w:vertAlign w:val="superscript"/>
          </w:rPr>
          <w:t>[3]</w:t>
        </w:r>
      </w:hyperlink>
      <w:r>
        <w:rPr>
          <w:rFonts w:asciiTheme="majorBidi" w:eastAsia="Times New Roman" w:hAnsiTheme="majorBidi" w:cstheme="majorBidi"/>
          <w:sz w:val="28"/>
          <w:szCs w:val="28"/>
        </w:rPr>
        <w:t> He established his reputation publishing as a </w:t>
      </w:r>
      <w:hyperlink r:id="rId15" w:tooltip="Private scholar" w:history="1">
        <w:r>
          <w:rPr>
            <w:rStyle w:val="Hyperlink"/>
            <w:rFonts w:asciiTheme="majorBidi" w:eastAsia="Times New Roman" w:hAnsiTheme="majorBidi" w:cstheme="majorBidi"/>
            <w:color w:val="auto"/>
            <w:sz w:val="28"/>
            <w:szCs w:val="28"/>
            <w:u w:val="none"/>
          </w:rPr>
          <w:t>private scholar</w:t>
        </w:r>
      </w:hyperlink>
      <w:r>
        <w:rPr>
          <w:rFonts w:asciiTheme="majorBidi" w:eastAsia="Times New Roman" w:hAnsiTheme="majorBidi" w:cstheme="majorBidi"/>
          <w:sz w:val="28"/>
          <w:szCs w:val="28"/>
        </w:rPr>
        <w:t> and, on the strength and quality of his work, was appointed Professor of Latin at </w:t>
      </w:r>
      <w:hyperlink r:id="rId16" w:tooltip="University College London" w:history="1">
        <w:r>
          <w:rPr>
            <w:rStyle w:val="Hyperlink"/>
            <w:rFonts w:asciiTheme="majorBidi" w:eastAsia="Times New Roman" w:hAnsiTheme="majorBidi" w:cstheme="majorBidi"/>
            <w:color w:val="auto"/>
            <w:sz w:val="28"/>
            <w:szCs w:val="28"/>
            <w:u w:val="none"/>
          </w:rPr>
          <w:t>University College London</w:t>
        </w:r>
      </w:hyperlink>
      <w:r>
        <w:rPr>
          <w:rFonts w:asciiTheme="majorBidi" w:eastAsia="Times New Roman" w:hAnsiTheme="majorBidi" w:cstheme="majorBidi"/>
          <w:sz w:val="28"/>
          <w:szCs w:val="28"/>
        </w:rPr>
        <w:t> and then at the </w:t>
      </w:r>
      <w:hyperlink r:id="rId17" w:tooltip="University of Cambridge" w:history="1">
        <w:r>
          <w:rPr>
            <w:rStyle w:val="Hyperlink"/>
            <w:rFonts w:asciiTheme="majorBidi" w:eastAsia="Times New Roman" w:hAnsiTheme="majorBidi" w:cstheme="majorBidi"/>
            <w:color w:val="auto"/>
            <w:sz w:val="28"/>
            <w:szCs w:val="28"/>
            <w:u w:val="none"/>
          </w:rPr>
          <w:t>University of Cambridge</w:t>
        </w:r>
      </w:hyperlink>
      <w:r>
        <w:rPr>
          <w:rFonts w:asciiTheme="majorBidi" w:eastAsia="Times New Roman" w:hAnsiTheme="majorBidi" w:cstheme="majorBidi"/>
          <w:sz w:val="28"/>
          <w:szCs w:val="28"/>
        </w:rPr>
        <w:t>. His editions of </w:t>
      </w:r>
      <w:hyperlink r:id="rId18" w:tooltip="Juvenal" w:history="1">
        <w:r>
          <w:rPr>
            <w:rStyle w:val="Hyperlink"/>
            <w:rFonts w:asciiTheme="majorBidi" w:eastAsia="Times New Roman" w:hAnsiTheme="majorBidi" w:cstheme="majorBidi"/>
            <w:color w:val="auto"/>
            <w:sz w:val="28"/>
            <w:szCs w:val="28"/>
            <w:u w:val="none"/>
          </w:rPr>
          <w:t>Juvenal</w:t>
        </w:r>
      </w:hyperlink>
      <w:r>
        <w:rPr>
          <w:rFonts w:asciiTheme="majorBidi" w:eastAsia="Times New Roman" w:hAnsiTheme="majorBidi" w:cstheme="majorBidi"/>
          <w:sz w:val="28"/>
          <w:szCs w:val="28"/>
        </w:rPr>
        <w:t>, </w:t>
      </w:r>
      <w:hyperlink r:id="rId19" w:tooltip="Marcus Manilius" w:history="1">
        <w:r>
          <w:rPr>
            <w:rStyle w:val="Hyperlink"/>
            <w:rFonts w:asciiTheme="majorBidi" w:eastAsia="Times New Roman" w:hAnsiTheme="majorBidi" w:cstheme="majorBidi"/>
            <w:color w:val="auto"/>
            <w:sz w:val="28"/>
            <w:szCs w:val="28"/>
            <w:u w:val="none"/>
          </w:rPr>
          <w:t>Manilius</w:t>
        </w:r>
      </w:hyperlink>
      <w:r>
        <w:rPr>
          <w:rFonts w:asciiTheme="majorBidi" w:eastAsia="Times New Roman" w:hAnsiTheme="majorBidi" w:cstheme="majorBidi"/>
          <w:sz w:val="28"/>
          <w:szCs w:val="28"/>
        </w:rPr>
        <w:t> and </w:t>
      </w:r>
      <w:hyperlink r:id="rId20" w:tooltip="Marcus Annaeus Lucanus" w:history="1">
        <w:r>
          <w:rPr>
            <w:rStyle w:val="Hyperlink"/>
            <w:rFonts w:asciiTheme="majorBidi" w:eastAsia="Times New Roman" w:hAnsiTheme="majorBidi" w:cstheme="majorBidi"/>
            <w:color w:val="auto"/>
            <w:sz w:val="28"/>
            <w:szCs w:val="28"/>
            <w:u w:val="none"/>
          </w:rPr>
          <w:t>Lucan</w:t>
        </w:r>
      </w:hyperlink>
      <w:r>
        <w:rPr>
          <w:rFonts w:asciiTheme="majorBidi" w:eastAsia="Times New Roman" w:hAnsiTheme="majorBidi" w:cstheme="majorBidi"/>
          <w:sz w:val="28"/>
          <w:szCs w:val="28"/>
        </w:rPr>
        <w:t> are still considered authoritative.</w:t>
      </w:r>
    </w:p>
    <w:p w:rsidR="00674555" w:rsidRDefault="00674555" w:rsidP="00674555">
      <w:pPr>
        <w:shd w:val="clear" w:color="auto" w:fill="FFFFFF"/>
        <w:bidi w:val="0"/>
        <w:spacing w:before="120" w:after="120" w:line="240" w:lineRule="auto"/>
        <w:jc w:val="both"/>
        <w:rPr>
          <w:rFonts w:asciiTheme="majorBidi" w:eastAsia="Times New Roman" w:hAnsiTheme="majorBidi" w:cstheme="majorBidi"/>
          <w:sz w:val="28"/>
          <w:szCs w:val="28"/>
        </w:rPr>
      </w:pPr>
    </w:p>
    <w:p w:rsidR="00674555" w:rsidRDefault="00674555" w:rsidP="00674555">
      <w:pPr>
        <w:shd w:val="clear" w:color="auto" w:fill="FFFFFF"/>
        <w:bidi w:val="0"/>
        <w:spacing w:before="120" w:after="120" w:line="240" w:lineRule="auto"/>
        <w:jc w:val="both"/>
        <w:rPr>
          <w:rFonts w:asciiTheme="majorBidi" w:eastAsia="Times New Roman" w:hAnsiTheme="majorBidi" w:cstheme="majorBidi"/>
          <w:sz w:val="28"/>
          <w:szCs w:val="28"/>
        </w:rPr>
      </w:pPr>
    </w:p>
    <w:p w:rsidR="00674555" w:rsidRDefault="00674555" w:rsidP="00674555">
      <w:pPr>
        <w:shd w:val="clear" w:color="auto" w:fill="FFFFFF"/>
        <w:bidi w:val="0"/>
        <w:spacing w:before="120" w:after="120" w:line="240" w:lineRule="auto"/>
        <w:jc w:val="both"/>
        <w:rPr>
          <w:rFonts w:asciiTheme="majorBidi" w:eastAsia="Times New Roman" w:hAnsiTheme="majorBidi" w:cstheme="majorBidi"/>
          <w:sz w:val="28"/>
          <w:szCs w:val="28"/>
        </w:rPr>
      </w:pPr>
    </w:p>
    <w:p w:rsidR="00674555" w:rsidRDefault="00674555" w:rsidP="00674555">
      <w:pPr>
        <w:shd w:val="clear" w:color="auto" w:fill="FFFFFF"/>
        <w:bidi w:val="0"/>
        <w:spacing w:before="120" w:after="120" w:line="240" w:lineRule="auto"/>
        <w:jc w:val="both"/>
        <w:rPr>
          <w:rFonts w:asciiTheme="majorBidi" w:eastAsia="Times New Roman" w:hAnsiTheme="majorBidi" w:cstheme="majorBidi"/>
          <w:sz w:val="28"/>
          <w:szCs w:val="28"/>
        </w:rPr>
      </w:pPr>
    </w:p>
    <w:p w:rsidR="00674555" w:rsidRDefault="00674555" w:rsidP="00674555">
      <w:pPr>
        <w:shd w:val="clear" w:color="auto" w:fill="FFFFFF"/>
        <w:bidi w:val="0"/>
        <w:spacing w:before="120" w:after="120" w:line="240" w:lineRule="auto"/>
        <w:jc w:val="both"/>
        <w:rPr>
          <w:rFonts w:asciiTheme="majorBidi" w:eastAsia="Times New Roman" w:hAnsiTheme="majorBidi" w:cstheme="majorBidi"/>
          <w:sz w:val="28"/>
          <w:szCs w:val="28"/>
        </w:rPr>
      </w:pPr>
    </w:p>
    <w:p w:rsidR="00674555" w:rsidRDefault="00674555" w:rsidP="00674555">
      <w:pPr>
        <w:shd w:val="clear" w:color="auto" w:fill="FFFFFF"/>
        <w:bidi w:val="0"/>
        <w:spacing w:before="120" w:after="120" w:line="240" w:lineRule="auto"/>
        <w:jc w:val="right"/>
        <w:rPr>
          <w:rFonts w:asciiTheme="majorBidi" w:eastAsia="Times New Roman" w:hAnsiTheme="majorBidi" w:cstheme="majorBidi"/>
          <w:sz w:val="24"/>
          <w:szCs w:val="24"/>
        </w:rPr>
      </w:pPr>
      <w:r>
        <w:rPr>
          <w:rFonts w:asciiTheme="majorBidi" w:eastAsia="Times New Roman" w:hAnsiTheme="majorBidi" w:cstheme="majorBidi"/>
          <w:sz w:val="24"/>
          <w:szCs w:val="24"/>
        </w:rPr>
        <w:t>60</w:t>
      </w:r>
    </w:p>
    <w:p w:rsidR="00674555" w:rsidRDefault="00674555" w:rsidP="00674555">
      <w:pPr>
        <w:shd w:val="clear" w:color="auto" w:fill="FFFFFF"/>
        <w:bidi w:val="0"/>
        <w:spacing w:before="120" w:after="120" w:line="240" w:lineRule="auto"/>
        <w:jc w:val="both"/>
        <w:rPr>
          <w:rFonts w:asciiTheme="majorBidi" w:eastAsia="Times New Roman" w:hAnsiTheme="majorBidi" w:cstheme="majorBidi"/>
          <w:sz w:val="28"/>
          <w:szCs w:val="28"/>
        </w:rPr>
      </w:pPr>
    </w:p>
    <w:p w:rsidR="00674555" w:rsidRDefault="00674555" w:rsidP="00674555">
      <w:pPr>
        <w:bidi w:val="0"/>
        <w:jc w:val="center"/>
        <w:rPr>
          <w:rFonts w:asciiTheme="majorBidi" w:eastAsia="Times New Roman" w:hAnsiTheme="majorBidi" w:cstheme="majorBidi"/>
          <w:sz w:val="28"/>
          <w:szCs w:val="28"/>
        </w:rPr>
      </w:pPr>
    </w:p>
    <w:p w:rsidR="00674555" w:rsidRDefault="00674555" w:rsidP="00674555">
      <w:pPr>
        <w:bidi w:val="0"/>
        <w:jc w:val="center"/>
        <w:rPr>
          <w:rFonts w:asciiTheme="majorBidi" w:eastAsia="Times New Roman" w:hAnsiTheme="majorBidi" w:cstheme="majorBidi"/>
          <w:sz w:val="28"/>
          <w:szCs w:val="28"/>
        </w:rPr>
      </w:pPr>
      <w:r>
        <w:rPr>
          <w:rFonts w:asciiTheme="majorBidi" w:eastAsia="Times New Roman" w:hAnsiTheme="majorBidi" w:cstheme="majorBidi"/>
          <w:noProof/>
          <w:sz w:val="28"/>
          <w:szCs w:val="28"/>
        </w:rPr>
        <w:drawing>
          <wp:inline distT="0" distB="0" distL="0" distR="0">
            <wp:extent cx="4735830" cy="57454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35830" cy="5745480"/>
                    </a:xfrm>
                    <a:prstGeom prst="rect">
                      <a:avLst/>
                    </a:prstGeom>
                    <a:noFill/>
                    <a:ln>
                      <a:noFill/>
                    </a:ln>
                  </pic:spPr>
                </pic:pic>
              </a:graphicData>
            </a:graphic>
          </wp:inline>
        </w:drawing>
      </w:r>
    </w:p>
    <w:p w:rsidR="00674555" w:rsidRDefault="00674555" w:rsidP="00674555">
      <w:pPr>
        <w:bidi w:val="0"/>
        <w:jc w:val="center"/>
        <w:rPr>
          <w:rFonts w:asciiTheme="majorBidi" w:eastAsia="Times New Roman" w:hAnsiTheme="majorBidi" w:cstheme="majorBidi"/>
          <w:sz w:val="28"/>
          <w:szCs w:val="28"/>
        </w:rPr>
      </w:pPr>
    </w:p>
    <w:p w:rsidR="00674555" w:rsidRDefault="00674555" w:rsidP="00674555">
      <w:pPr>
        <w:bidi w:val="0"/>
        <w:jc w:val="center"/>
        <w:rPr>
          <w:rFonts w:asciiTheme="majorBidi" w:eastAsia="Times New Roman" w:hAnsiTheme="majorBidi" w:cstheme="majorBidi"/>
          <w:sz w:val="28"/>
          <w:szCs w:val="28"/>
        </w:rPr>
      </w:pPr>
    </w:p>
    <w:p w:rsidR="00674555" w:rsidRDefault="00674555" w:rsidP="00674555">
      <w:pPr>
        <w:bidi w:val="0"/>
        <w:rPr>
          <w:rFonts w:asciiTheme="majorBidi" w:eastAsia="Times New Roman" w:hAnsiTheme="majorBidi" w:cstheme="majorBidi"/>
          <w:sz w:val="28"/>
          <w:szCs w:val="28"/>
        </w:rPr>
      </w:pPr>
    </w:p>
    <w:p w:rsidR="00674555" w:rsidRDefault="00674555" w:rsidP="00674555">
      <w:pPr>
        <w:bidi w:val="0"/>
        <w:jc w:val="center"/>
        <w:rPr>
          <w:rFonts w:asciiTheme="majorBidi" w:eastAsia="Times New Roman" w:hAnsiTheme="majorBidi" w:cstheme="majorBidi"/>
          <w:sz w:val="28"/>
          <w:szCs w:val="28"/>
        </w:rPr>
      </w:pPr>
    </w:p>
    <w:p w:rsidR="00674555" w:rsidRDefault="00674555" w:rsidP="00674555">
      <w:pPr>
        <w:bidi w:val="0"/>
        <w:jc w:val="center"/>
        <w:rPr>
          <w:rFonts w:asciiTheme="majorBidi" w:eastAsia="Times New Roman" w:hAnsiTheme="majorBidi" w:cstheme="majorBidi"/>
          <w:sz w:val="28"/>
          <w:szCs w:val="28"/>
        </w:rPr>
      </w:pPr>
    </w:p>
    <w:p w:rsidR="00674555" w:rsidRDefault="00674555" w:rsidP="00674555">
      <w:pPr>
        <w:bidi w:val="0"/>
        <w:jc w:val="right"/>
        <w:rPr>
          <w:rFonts w:asciiTheme="majorBidi" w:eastAsia="Times New Roman" w:hAnsiTheme="majorBidi" w:cstheme="majorBidi"/>
          <w:sz w:val="24"/>
          <w:szCs w:val="24"/>
        </w:rPr>
      </w:pPr>
      <w:r>
        <w:rPr>
          <w:rFonts w:asciiTheme="majorBidi" w:eastAsia="Times New Roman" w:hAnsiTheme="majorBidi" w:cstheme="majorBidi"/>
          <w:sz w:val="24"/>
          <w:szCs w:val="24"/>
        </w:rPr>
        <w:t>61</w:t>
      </w:r>
    </w:p>
    <w:p w:rsidR="00674555" w:rsidRDefault="00674555" w:rsidP="00674555">
      <w:pPr>
        <w:bidi w:val="0"/>
        <w:jc w:val="center"/>
        <w:rPr>
          <w:rFonts w:asciiTheme="majorBidi" w:eastAsia="Times New Roman" w:hAnsiTheme="majorBidi" w:cstheme="majorBidi"/>
          <w:sz w:val="40"/>
          <w:szCs w:val="40"/>
        </w:rPr>
      </w:pPr>
      <w:r>
        <w:rPr>
          <w:rFonts w:asciiTheme="majorBidi" w:eastAsia="Times New Roman" w:hAnsiTheme="majorBidi" w:cstheme="majorBidi"/>
          <w:sz w:val="40"/>
          <w:szCs w:val="40"/>
        </w:rPr>
        <w:lastRenderedPageBreak/>
        <w:t xml:space="preserve">Summary </w:t>
      </w:r>
    </w:p>
    <w:p w:rsidR="00674555" w:rsidRDefault="00674555" w:rsidP="00674555">
      <w:pPr>
        <w:bidi w:val="0"/>
        <w:jc w:val="center"/>
        <w:rPr>
          <w:rFonts w:asciiTheme="majorBidi" w:eastAsia="Times New Roman" w:hAnsiTheme="majorBidi" w:cstheme="majorBidi"/>
          <w:sz w:val="32"/>
          <w:szCs w:val="32"/>
        </w:rPr>
      </w:pPr>
    </w:p>
    <w:p w:rsidR="00674555" w:rsidRDefault="00674555" w:rsidP="00674555">
      <w:pPr>
        <w:bidi w:val="0"/>
        <w:jc w:val="both"/>
        <w:rPr>
          <w:rFonts w:asciiTheme="majorBidi" w:eastAsia="Times New Roman" w:hAnsiTheme="majorBidi" w:cstheme="majorBidi"/>
          <w:sz w:val="28"/>
          <w:szCs w:val="28"/>
        </w:rPr>
      </w:pPr>
      <w:r>
        <w:rPr>
          <w:rFonts w:asciiTheme="majorBidi" w:hAnsiTheme="majorBidi" w:cstheme="majorBidi"/>
          <w:sz w:val="72"/>
          <w:szCs w:val="72"/>
          <w:shd w:val="clear" w:color="auto" w:fill="FFFFFF"/>
        </w:rPr>
        <w:t xml:space="preserve">   I</w:t>
      </w:r>
      <w:r>
        <w:rPr>
          <w:rFonts w:asciiTheme="majorBidi" w:hAnsiTheme="majorBidi" w:cstheme="majorBidi"/>
          <w:sz w:val="28"/>
          <w:szCs w:val="28"/>
          <w:shd w:val="clear" w:color="auto" w:fill="FFFFFF"/>
        </w:rPr>
        <w:t>n the first lines of this poem, the </w:t>
      </w:r>
      <w:hyperlink r:id="rId22" w:history="1">
        <w:r>
          <w:rPr>
            <w:rStyle w:val="Hyperlink"/>
            <w:rFonts w:asciiTheme="majorBidi" w:hAnsiTheme="majorBidi" w:cstheme="majorBidi"/>
            <w:color w:val="auto"/>
            <w:sz w:val="28"/>
            <w:szCs w:val="28"/>
            <w:u w:val="none"/>
            <w:bdr w:val="none" w:sz="0" w:space="0" w:color="auto" w:frame="1"/>
            <w:shd w:val="clear" w:color="auto" w:fill="FFFFFF"/>
          </w:rPr>
          <w:t>speaker</w:t>
        </w:r>
      </w:hyperlink>
      <w:r>
        <w:rPr>
          <w:rFonts w:asciiTheme="majorBidi" w:hAnsiTheme="majorBidi" w:cstheme="majorBidi"/>
          <w:sz w:val="28"/>
          <w:szCs w:val="28"/>
          <w:shd w:val="clear" w:color="auto" w:fill="FFFFFF"/>
        </w:rPr>
        <w:t> describes how when he was 21 years old a wise man gave him some advice. He was told that he would have better luck in love if he gave all his money away first. And surprisingly the speaker did not take the wise man's advice and so he did not give away his possessions. But, as the poem concludes, the speaker says that now he’s 22 and understands that the man was right.</w:t>
      </w:r>
      <w:r>
        <w:rPr>
          <w:rFonts w:asciiTheme="majorBidi" w:hAnsiTheme="majorBidi" w:cstheme="majorBidi"/>
          <w:sz w:val="28"/>
          <w:szCs w:val="28"/>
          <w:bdr w:val="none" w:sz="0" w:space="0" w:color="auto" w:frame="1"/>
          <w:shd w:val="clear" w:color="auto" w:fill="FFFFFF"/>
        </w:rPr>
        <w:t> </w:t>
      </w:r>
    </w:p>
    <w:p w:rsidR="00674555" w:rsidRDefault="00674555" w:rsidP="00674555">
      <w:pPr>
        <w:shd w:val="clear" w:color="auto" w:fill="FFFFFF"/>
        <w:bidi w:val="0"/>
        <w:spacing w:after="0" w:line="240" w:lineRule="auto"/>
        <w:jc w:val="both"/>
        <w:textAlignment w:val="baseline"/>
        <w:rPr>
          <w:rFonts w:asciiTheme="majorBidi" w:eastAsia="Times New Roman" w:hAnsiTheme="majorBidi" w:cstheme="majorBidi"/>
          <w:sz w:val="28"/>
          <w:szCs w:val="28"/>
          <w:bdr w:val="none" w:sz="0" w:space="0" w:color="auto" w:frame="1"/>
        </w:rPr>
      </w:pPr>
      <w:r>
        <w:rPr>
          <w:rFonts w:ascii="Roboto" w:hAnsi="Roboto"/>
          <w:color w:val="333333"/>
          <w:shd w:val="clear" w:color="auto" w:fill="FFFFFF"/>
        </w:rPr>
        <w:t xml:space="preserve">  </w:t>
      </w:r>
      <w:r>
        <w:rPr>
          <w:rFonts w:asciiTheme="majorBidi" w:eastAsia="Times New Roman" w:hAnsiTheme="majorBidi" w:cstheme="majorBidi"/>
          <w:sz w:val="28"/>
          <w:szCs w:val="28"/>
        </w:rPr>
        <w:t>The poet makes use of several literary devices in  this poem: </w:t>
      </w:r>
      <w:hyperlink r:id="rId23" w:history="1">
        <w:r>
          <w:rPr>
            <w:rStyle w:val="Hyperlink"/>
            <w:rFonts w:asciiTheme="majorBidi" w:eastAsia="Times New Roman" w:hAnsiTheme="majorBidi" w:cstheme="majorBidi"/>
            <w:color w:val="auto"/>
            <w:sz w:val="28"/>
            <w:szCs w:val="28"/>
            <w:u w:val="none"/>
            <w:bdr w:val="none" w:sz="0" w:space="0" w:color="auto" w:frame="1"/>
          </w:rPr>
          <w:t>alliteration</w:t>
        </w:r>
      </w:hyperlink>
      <w:r>
        <w:rPr>
          <w:rFonts w:asciiTheme="majorBidi" w:eastAsia="Times New Roman" w:hAnsiTheme="majorBidi" w:cstheme="majorBidi"/>
          <w:sz w:val="28"/>
          <w:szCs w:val="28"/>
        </w:rPr>
        <w:t>, </w:t>
      </w:r>
      <w:hyperlink r:id="rId24" w:history="1">
        <w:r>
          <w:rPr>
            <w:rStyle w:val="Hyperlink"/>
            <w:rFonts w:asciiTheme="majorBidi" w:eastAsia="Times New Roman" w:hAnsiTheme="majorBidi" w:cstheme="majorBidi"/>
            <w:color w:val="auto"/>
            <w:sz w:val="28"/>
            <w:szCs w:val="28"/>
            <w:u w:val="none"/>
            <w:bdr w:val="none" w:sz="0" w:space="0" w:color="auto" w:frame="1"/>
          </w:rPr>
          <w:t>enjambment</w:t>
        </w:r>
      </w:hyperlink>
      <w:r>
        <w:rPr>
          <w:rFonts w:asciiTheme="majorBidi" w:eastAsia="Times New Roman" w:hAnsiTheme="majorBidi" w:cstheme="majorBidi"/>
          <w:sz w:val="28"/>
          <w:szCs w:val="28"/>
        </w:rPr>
        <w:t>, and </w:t>
      </w:r>
      <w:hyperlink r:id="rId25" w:history="1">
        <w:r>
          <w:rPr>
            <w:rStyle w:val="Hyperlink"/>
            <w:rFonts w:asciiTheme="majorBidi" w:eastAsia="Times New Roman" w:hAnsiTheme="majorBidi" w:cstheme="majorBidi"/>
            <w:color w:val="auto"/>
            <w:sz w:val="28"/>
            <w:szCs w:val="28"/>
            <w:u w:val="none"/>
            <w:bdr w:val="none" w:sz="0" w:space="0" w:color="auto" w:frame="1"/>
          </w:rPr>
          <w:t>repetition</w:t>
        </w:r>
      </w:hyperlink>
      <w:r>
        <w:rPr>
          <w:rFonts w:asciiTheme="majorBidi" w:eastAsia="Times New Roman" w:hAnsiTheme="majorBidi" w:cstheme="majorBidi"/>
          <w:sz w:val="28"/>
          <w:szCs w:val="28"/>
        </w:rPr>
        <w:t>. The latter is seen through the use and reuse of the refrain “When I was one-and-twenty” in both stanzas.</w:t>
      </w:r>
    </w:p>
    <w:p w:rsidR="00674555" w:rsidRDefault="00674555" w:rsidP="00674555">
      <w:pPr>
        <w:shd w:val="clear" w:color="auto" w:fill="FFFFFF"/>
        <w:bidi w:val="0"/>
        <w:spacing w:after="0" w:line="240" w:lineRule="auto"/>
        <w:jc w:val="both"/>
        <w:textAlignment w:val="baseline"/>
        <w:rPr>
          <w:rFonts w:asciiTheme="majorBidi" w:eastAsia="Times New Roman" w:hAnsiTheme="majorBidi" w:cstheme="majorBidi"/>
          <w:sz w:val="28"/>
          <w:szCs w:val="28"/>
        </w:rPr>
      </w:pPr>
      <w:r>
        <w:rPr>
          <w:rFonts w:asciiTheme="majorBidi" w:eastAsia="Times New Roman" w:hAnsiTheme="majorBidi" w:cstheme="majorBidi"/>
          <w:sz w:val="28"/>
          <w:szCs w:val="28"/>
          <w:bdr w:val="none" w:sz="0" w:space="0" w:color="auto" w:frame="1"/>
        </w:rPr>
        <w:t> </w:t>
      </w:r>
    </w:p>
    <w:p w:rsidR="00674555" w:rsidRDefault="00674555" w:rsidP="00674555">
      <w:pPr>
        <w:shd w:val="clear" w:color="auto" w:fill="FFFFFF"/>
        <w:bidi w:val="0"/>
        <w:spacing w:after="300" w:line="240" w:lineRule="auto"/>
        <w:jc w:val="both"/>
        <w:textAlignment w:val="baseline"/>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Alliteration occurs when words are used in succession, or at least appear close together, and begin with the same sound. For example, “fancy free” in line six of the first stanza and “heard him” and “heart” in lines two and three of the second stanza. </w:t>
      </w:r>
    </w:p>
    <w:p w:rsidR="00674555" w:rsidRDefault="00674555" w:rsidP="00674555">
      <w:pPr>
        <w:bidi w:val="0"/>
        <w:rPr>
          <w:rFonts w:asciiTheme="majorBidi" w:eastAsia="Times New Roman" w:hAnsiTheme="majorBidi" w:cstheme="majorBidi"/>
          <w:sz w:val="32"/>
          <w:szCs w:val="32"/>
        </w:rPr>
      </w:pPr>
    </w:p>
    <w:p w:rsidR="00674555" w:rsidRDefault="00674555" w:rsidP="00674555">
      <w:pPr>
        <w:bidi w:val="0"/>
        <w:jc w:val="center"/>
        <w:rPr>
          <w:rFonts w:asciiTheme="majorBidi" w:eastAsia="Times New Roman" w:hAnsiTheme="majorBidi" w:cstheme="majorBidi"/>
          <w:sz w:val="36"/>
          <w:szCs w:val="36"/>
        </w:rPr>
      </w:pPr>
      <w:r>
        <w:rPr>
          <w:rFonts w:asciiTheme="majorBidi" w:eastAsia="Times New Roman" w:hAnsiTheme="majorBidi" w:cstheme="majorBidi"/>
          <w:sz w:val="36"/>
          <w:szCs w:val="36"/>
        </w:rPr>
        <w:t>Study Guides on the Poem</w:t>
      </w:r>
    </w:p>
    <w:p w:rsidR="00674555" w:rsidRDefault="00674555" w:rsidP="00674555">
      <w:pPr>
        <w:bidi w:val="0"/>
        <w:jc w:val="center"/>
        <w:rPr>
          <w:rFonts w:asciiTheme="majorBidi" w:eastAsia="Times New Roman" w:hAnsiTheme="majorBidi" w:cstheme="majorBidi"/>
          <w:sz w:val="28"/>
          <w:szCs w:val="28"/>
        </w:rPr>
      </w:pPr>
    </w:p>
    <w:p w:rsidR="00674555" w:rsidRDefault="00674555" w:rsidP="00674555">
      <w:pPr>
        <w:pStyle w:val="ListParagraph"/>
        <w:numPr>
          <w:ilvl w:val="0"/>
          <w:numId w:val="1"/>
        </w:numPr>
        <w:bidi w:val="0"/>
        <w:rPr>
          <w:rFonts w:asciiTheme="majorBidi" w:hAnsiTheme="majorBidi" w:cstheme="majorBidi"/>
          <w:noProof/>
          <w:sz w:val="28"/>
          <w:szCs w:val="28"/>
        </w:rPr>
      </w:pPr>
      <w:r>
        <w:rPr>
          <w:rFonts w:asciiTheme="majorBidi" w:hAnsiTheme="majorBidi" w:cstheme="majorBidi"/>
          <w:noProof/>
          <w:sz w:val="28"/>
          <w:szCs w:val="28"/>
        </w:rPr>
        <w:t>Wht did the wise man tell the speaker that he should not give away?</w:t>
      </w:r>
    </w:p>
    <w:p w:rsidR="00674555" w:rsidRDefault="00674555" w:rsidP="00674555">
      <w:pPr>
        <w:pStyle w:val="ListParagraph"/>
        <w:numPr>
          <w:ilvl w:val="0"/>
          <w:numId w:val="1"/>
        </w:numPr>
        <w:bidi w:val="0"/>
        <w:rPr>
          <w:rFonts w:asciiTheme="majorBidi" w:hAnsiTheme="majorBidi" w:cstheme="majorBidi"/>
          <w:noProof/>
          <w:sz w:val="28"/>
          <w:szCs w:val="28"/>
        </w:rPr>
      </w:pPr>
      <w:r>
        <w:rPr>
          <w:rFonts w:asciiTheme="majorBidi" w:hAnsiTheme="majorBidi" w:cstheme="majorBidi"/>
          <w:noProof/>
          <w:sz w:val="28"/>
          <w:szCs w:val="28"/>
        </w:rPr>
        <w:t>What did the wise man say would happen if the speaker "gave his heart away"?</w:t>
      </w:r>
    </w:p>
    <w:p w:rsidR="00674555" w:rsidRDefault="00674555" w:rsidP="00674555">
      <w:pPr>
        <w:pStyle w:val="ListParagraph"/>
        <w:numPr>
          <w:ilvl w:val="0"/>
          <w:numId w:val="1"/>
        </w:numPr>
        <w:bidi w:val="0"/>
        <w:rPr>
          <w:rFonts w:asciiTheme="majorBidi" w:hAnsiTheme="majorBidi" w:cstheme="majorBidi"/>
          <w:noProof/>
          <w:sz w:val="28"/>
          <w:szCs w:val="28"/>
        </w:rPr>
      </w:pPr>
      <w:r>
        <w:rPr>
          <w:rFonts w:asciiTheme="majorBidi" w:hAnsiTheme="majorBidi" w:cstheme="majorBidi"/>
          <w:noProof/>
          <w:sz w:val="28"/>
          <w:szCs w:val="28"/>
        </w:rPr>
        <w:t>Was the wise man right about his advice to the speaker?</w:t>
      </w:r>
    </w:p>
    <w:p w:rsidR="00674555" w:rsidRDefault="00674555" w:rsidP="00674555">
      <w:pPr>
        <w:pStyle w:val="ListParagraph"/>
        <w:numPr>
          <w:ilvl w:val="0"/>
          <w:numId w:val="1"/>
        </w:numPr>
        <w:bidi w:val="0"/>
        <w:rPr>
          <w:rFonts w:asciiTheme="majorBidi" w:hAnsiTheme="majorBidi" w:cstheme="majorBidi"/>
          <w:noProof/>
          <w:sz w:val="28"/>
          <w:szCs w:val="28"/>
        </w:rPr>
      </w:pPr>
      <w:r>
        <w:rPr>
          <w:rFonts w:asciiTheme="majorBidi" w:hAnsiTheme="majorBidi" w:cstheme="majorBidi"/>
          <w:noProof/>
          <w:sz w:val="28"/>
          <w:szCs w:val="28"/>
        </w:rPr>
        <w:t>Why couldn’t the speaker take the advice of the wise man?</w:t>
      </w:r>
    </w:p>
    <w:p w:rsidR="00674555" w:rsidRDefault="00674555" w:rsidP="00674555">
      <w:pPr>
        <w:pStyle w:val="ListParagraph"/>
        <w:numPr>
          <w:ilvl w:val="0"/>
          <w:numId w:val="1"/>
        </w:numPr>
        <w:bidi w:val="0"/>
        <w:rPr>
          <w:rFonts w:asciiTheme="majorBidi" w:hAnsiTheme="majorBidi" w:cstheme="majorBidi"/>
          <w:noProof/>
          <w:sz w:val="28"/>
          <w:szCs w:val="28"/>
        </w:rPr>
      </w:pPr>
      <w:r>
        <w:rPr>
          <w:rFonts w:asciiTheme="majorBidi" w:hAnsiTheme="majorBidi" w:cstheme="majorBidi"/>
          <w:noProof/>
          <w:sz w:val="28"/>
          <w:szCs w:val="28"/>
        </w:rPr>
        <w:t>What happened to make the speaker realize that the wise man's words were true?</w:t>
      </w:r>
    </w:p>
    <w:p w:rsidR="00674555" w:rsidRDefault="00674555" w:rsidP="00674555">
      <w:pPr>
        <w:bidi w:val="0"/>
        <w:jc w:val="right"/>
        <w:rPr>
          <w:rFonts w:asciiTheme="majorBidi" w:hAnsiTheme="majorBidi" w:cstheme="majorBidi"/>
          <w:noProof/>
          <w:sz w:val="24"/>
          <w:szCs w:val="24"/>
        </w:rPr>
      </w:pPr>
    </w:p>
    <w:p w:rsidR="00674555" w:rsidRDefault="00674555" w:rsidP="00674555">
      <w:pPr>
        <w:bidi w:val="0"/>
        <w:jc w:val="right"/>
        <w:rPr>
          <w:rFonts w:asciiTheme="majorBidi" w:hAnsiTheme="majorBidi" w:cstheme="majorBidi"/>
          <w:noProof/>
          <w:sz w:val="24"/>
          <w:szCs w:val="24"/>
        </w:rPr>
      </w:pPr>
    </w:p>
    <w:p w:rsidR="0008463C" w:rsidRPr="00674555" w:rsidRDefault="00674555" w:rsidP="00674555">
      <w:pPr>
        <w:bidi w:val="0"/>
        <w:jc w:val="right"/>
        <w:rPr>
          <w:rFonts w:asciiTheme="majorBidi" w:hAnsiTheme="majorBidi" w:cstheme="majorBidi" w:hint="cs"/>
          <w:noProof/>
          <w:sz w:val="24"/>
          <w:szCs w:val="24"/>
          <w:rtl/>
          <w:lang w:bidi="ar-IQ"/>
        </w:rPr>
      </w:pPr>
      <w:r>
        <w:rPr>
          <w:rFonts w:asciiTheme="majorBidi" w:hAnsiTheme="majorBidi" w:cstheme="majorBidi"/>
          <w:noProof/>
          <w:sz w:val="24"/>
          <w:szCs w:val="24"/>
        </w:rPr>
        <w:t>62</w:t>
      </w:r>
    </w:p>
    <w:sectPr w:rsidR="0008463C" w:rsidRPr="00674555" w:rsidSect="005428B1">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62696"/>
    <w:multiLevelType w:val="hybridMultilevel"/>
    <w:tmpl w:val="DC4A846A"/>
    <w:lvl w:ilvl="0" w:tplc="B11C149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D77"/>
    <w:rsid w:val="0008463C"/>
    <w:rsid w:val="005428B1"/>
    <w:rsid w:val="00674555"/>
    <w:rsid w:val="00CC1D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55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555"/>
    <w:pPr>
      <w:ind w:left="720"/>
      <w:contextualSpacing/>
    </w:pPr>
  </w:style>
  <w:style w:type="character" w:styleId="Hyperlink">
    <w:name w:val="Hyperlink"/>
    <w:basedOn w:val="DefaultParagraphFont"/>
    <w:uiPriority w:val="99"/>
    <w:semiHidden/>
    <w:unhideWhenUsed/>
    <w:rsid w:val="00674555"/>
    <w:rPr>
      <w:color w:val="0000FF"/>
      <w:u w:val="single"/>
    </w:rPr>
  </w:style>
  <w:style w:type="paragraph" w:styleId="BalloonText">
    <w:name w:val="Balloon Text"/>
    <w:basedOn w:val="Normal"/>
    <w:link w:val="BalloonTextChar"/>
    <w:uiPriority w:val="99"/>
    <w:semiHidden/>
    <w:unhideWhenUsed/>
    <w:rsid w:val="006745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5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55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555"/>
    <w:pPr>
      <w:ind w:left="720"/>
      <w:contextualSpacing/>
    </w:pPr>
  </w:style>
  <w:style w:type="character" w:styleId="Hyperlink">
    <w:name w:val="Hyperlink"/>
    <w:basedOn w:val="DefaultParagraphFont"/>
    <w:uiPriority w:val="99"/>
    <w:semiHidden/>
    <w:unhideWhenUsed/>
    <w:rsid w:val="00674555"/>
    <w:rPr>
      <w:color w:val="0000FF"/>
      <w:u w:val="single"/>
    </w:rPr>
  </w:style>
  <w:style w:type="paragraph" w:styleId="BalloonText">
    <w:name w:val="Balloon Text"/>
    <w:basedOn w:val="Normal"/>
    <w:link w:val="BalloonTextChar"/>
    <w:uiPriority w:val="99"/>
    <w:semiHidden/>
    <w:unhideWhenUsed/>
    <w:rsid w:val="006745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5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34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_Shropshire_Lad" TargetMode="External"/><Relationship Id="rId13" Type="http://schemas.openxmlformats.org/officeDocument/2006/relationships/hyperlink" Target="https://en.wikipedia.org/wiki/A._E._Housman" TargetMode="External"/><Relationship Id="rId18" Type="http://schemas.openxmlformats.org/officeDocument/2006/relationships/hyperlink" Target="https://en.wikipedia.org/wiki/Juvenal"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2.png"/><Relationship Id="rId7" Type="http://schemas.openxmlformats.org/officeDocument/2006/relationships/hyperlink" Target="https://en.wikipedia.org/wiki/Classics" TargetMode="External"/><Relationship Id="rId12" Type="http://schemas.openxmlformats.org/officeDocument/2006/relationships/hyperlink" Target="https://en.wikipedia.org/wiki/Shropshire" TargetMode="External"/><Relationship Id="rId17" Type="http://schemas.openxmlformats.org/officeDocument/2006/relationships/hyperlink" Target="https://en.wikipedia.org/wiki/University_of_Cambridge" TargetMode="External"/><Relationship Id="rId25" Type="http://schemas.openxmlformats.org/officeDocument/2006/relationships/hyperlink" Target="https://poemanalysis.com/glossary/repetition/" TargetMode="External"/><Relationship Id="rId2" Type="http://schemas.openxmlformats.org/officeDocument/2006/relationships/styles" Target="styles.xml"/><Relationship Id="rId16" Type="http://schemas.openxmlformats.org/officeDocument/2006/relationships/hyperlink" Target="https://en.wikipedia.org/wiki/University_College_London" TargetMode="External"/><Relationship Id="rId20" Type="http://schemas.openxmlformats.org/officeDocument/2006/relationships/hyperlink" Target="https://en.wikipedia.org/wiki/Marcus_Annaeus_Lucanus"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n.wikipedia.org/wiki/First_World_War" TargetMode="External"/><Relationship Id="rId24" Type="http://schemas.openxmlformats.org/officeDocument/2006/relationships/hyperlink" Target="https://poemanalysis.com/glossary/enjambment/" TargetMode="External"/><Relationship Id="rId5" Type="http://schemas.openxmlformats.org/officeDocument/2006/relationships/webSettings" Target="webSettings.xml"/><Relationship Id="rId15" Type="http://schemas.openxmlformats.org/officeDocument/2006/relationships/hyperlink" Target="https://en.wikipedia.org/wiki/Private_scholar" TargetMode="External"/><Relationship Id="rId23" Type="http://schemas.openxmlformats.org/officeDocument/2006/relationships/hyperlink" Target="https://poemanalysis.com/glossary/alliteration/" TargetMode="External"/><Relationship Id="rId10" Type="http://schemas.openxmlformats.org/officeDocument/2006/relationships/hyperlink" Target="https://en.wikipedia.org/wiki/Edwardian_period" TargetMode="External"/><Relationship Id="rId19" Type="http://schemas.openxmlformats.org/officeDocument/2006/relationships/hyperlink" Target="https://en.wikipedia.org/wiki/Marcus_Manilius" TargetMode="External"/><Relationship Id="rId4" Type="http://schemas.openxmlformats.org/officeDocument/2006/relationships/settings" Target="settings.xml"/><Relationship Id="rId9" Type="http://schemas.openxmlformats.org/officeDocument/2006/relationships/hyperlink" Target="https://en.wikipedia.org/wiki/A._E._Housman" TargetMode="External"/><Relationship Id="rId14" Type="http://schemas.openxmlformats.org/officeDocument/2006/relationships/hyperlink" Target="https://en.wikipedia.org/wiki/A._E._Housman" TargetMode="External"/><Relationship Id="rId22" Type="http://schemas.openxmlformats.org/officeDocument/2006/relationships/hyperlink" Target="https://poemanalysis.com/glossary/speaker-in-poetry/" TargetMode="External"/><Relationship Id="rId27"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Words>
  <Characters>3139</Characters>
  <Application>Microsoft Office Word</Application>
  <DocSecurity>0</DocSecurity>
  <Lines>26</Lines>
  <Paragraphs>7</Paragraphs>
  <ScaleCrop>false</ScaleCrop>
  <Company>Microsoft (C)</Company>
  <LinksUpToDate>false</LinksUpToDate>
  <CharactersWithSpaces>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Farah</dc:creator>
  <cp:keywords/>
  <dc:description/>
  <cp:lastModifiedBy>Farah</cp:lastModifiedBy>
  <cp:revision>3</cp:revision>
  <dcterms:created xsi:type="dcterms:W3CDTF">2021-06-24T11:29:00Z</dcterms:created>
  <dcterms:modified xsi:type="dcterms:W3CDTF">2021-06-24T11:29:00Z</dcterms:modified>
</cp:coreProperties>
</file>