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41" w:rsidRDefault="00AC6941" w:rsidP="00E32AC6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Analyse de l'extrait du rom</w:t>
      </w:r>
      <w:bookmarkStart w:id="0" w:name="_GoBack"/>
      <w:bookmarkEnd w:id="0"/>
      <w:r>
        <w:rPr>
          <w:sz w:val="28"/>
          <w:szCs w:val="28"/>
          <w:lang w:val="fr-FR"/>
        </w:rPr>
        <w:t xml:space="preserve">an </w:t>
      </w:r>
      <w:r w:rsidRPr="002F1D6C">
        <w:rPr>
          <w:b/>
          <w:bCs/>
          <w:i/>
          <w:iCs/>
          <w:sz w:val="28"/>
          <w:szCs w:val="28"/>
          <w:u w:val="single"/>
          <w:lang w:val="fr-FR"/>
        </w:rPr>
        <w:t>le silence de la mer</w:t>
      </w:r>
      <w:r>
        <w:rPr>
          <w:sz w:val="28"/>
          <w:szCs w:val="28"/>
          <w:lang w:val="fr-FR"/>
        </w:rPr>
        <w:t xml:space="preserve"> de</w:t>
      </w:r>
      <w:r w:rsidR="002F1D6C">
        <w:rPr>
          <w:sz w:val="28"/>
          <w:szCs w:val="28"/>
          <w:lang w:val="fr-FR"/>
        </w:rPr>
        <w:t xml:space="preserve"> Vercors</w:t>
      </w:r>
      <w:r>
        <w:rPr>
          <w:sz w:val="28"/>
          <w:szCs w:val="28"/>
          <w:lang w:val="fr-FR"/>
        </w:rPr>
        <w:t xml:space="preserve"> </w:t>
      </w:r>
    </w:p>
    <w:p w:rsidR="00F107AB" w:rsidRDefault="00AC6941" w:rsidP="00E32AC6">
      <w:pPr>
        <w:bidi w:val="0"/>
        <w:jc w:val="both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/>
        </w:rPr>
        <w:t>Ce roman est le plus connu de son auteur Vercors.</w:t>
      </w:r>
      <w:r w:rsidR="00E32AC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Il s'agit d'un récit racontant l'arrivée d'un officier allemand dans une maison française.</w:t>
      </w:r>
      <w:r w:rsidR="00E32AC6">
        <w:rPr>
          <w:sz w:val="28"/>
          <w:szCs w:val="28"/>
          <w:lang w:val="fr-FR"/>
        </w:rPr>
        <w:t xml:space="preserve"> Dans cette maison</w:t>
      </w:r>
      <w:r>
        <w:rPr>
          <w:sz w:val="28"/>
          <w:szCs w:val="28"/>
          <w:lang w:val="fr-FR"/>
        </w:rPr>
        <w:t>, il y</w:t>
      </w:r>
      <w:r w:rsidR="00E32AC6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a une famille composée d'un homme et d'une fille qui est </w:t>
      </w:r>
      <w:r w:rsidR="00651845"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 xml:space="preserve">a nièce. Les deux ont décidé comme une manière d'exprimer leur refus d'héberger cet officier, de ne pas lui parler. </w:t>
      </w:r>
      <w:r w:rsidR="00E32AC6">
        <w:rPr>
          <w:sz w:val="28"/>
          <w:szCs w:val="28"/>
          <w:lang w:val="fr-FR"/>
        </w:rPr>
        <w:t>Par-là</w:t>
      </w:r>
      <w:r>
        <w:rPr>
          <w:sz w:val="28"/>
          <w:szCs w:val="28"/>
          <w:lang w:val="fr-FR"/>
        </w:rPr>
        <w:t>, ils lui montrent que</w:t>
      </w:r>
      <w:r w:rsidR="00E32AC6">
        <w:rPr>
          <w:sz w:val="28"/>
          <w:szCs w:val="28"/>
          <w:lang w:val="fr-FR"/>
        </w:rPr>
        <w:t xml:space="preserve"> sa présence entre eux est reje</w:t>
      </w:r>
      <w:r>
        <w:rPr>
          <w:sz w:val="28"/>
          <w:szCs w:val="28"/>
          <w:lang w:val="fr-FR"/>
        </w:rPr>
        <w:t xml:space="preserve">tée. D'après les monologues des personnages, on comprend qu' à l'époque </w:t>
      </w:r>
      <w:r w:rsidR="00E32AC6">
        <w:rPr>
          <w:sz w:val="28"/>
          <w:szCs w:val="28"/>
          <w:lang w:val="fr-FR"/>
        </w:rPr>
        <w:t>à la</w:t>
      </w:r>
      <w:r w:rsidR="00CC2478">
        <w:rPr>
          <w:sz w:val="28"/>
          <w:szCs w:val="28"/>
          <w:lang w:val="fr-FR"/>
        </w:rPr>
        <w:t xml:space="preserve">quelle ce roman a été écrit c'est-à-dire pendant la </w:t>
      </w:r>
      <w:r w:rsidR="008C703F">
        <w:rPr>
          <w:sz w:val="28"/>
          <w:szCs w:val="28"/>
          <w:lang w:val="fr-FR"/>
        </w:rPr>
        <w:t>d</w:t>
      </w:r>
      <w:r w:rsidR="00CC2478">
        <w:rPr>
          <w:sz w:val="28"/>
          <w:szCs w:val="28"/>
          <w:lang w:val="fr-FR"/>
        </w:rPr>
        <w:t>euxième guerre mondiale,</w:t>
      </w:r>
      <w:r w:rsidR="00E32AC6">
        <w:rPr>
          <w:sz w:val="28"/>
          <w:szCs w:val="28"/>
          <w:lang w:val="fr-FR"/>
        </w:rPr>
        <w:t xml:space="preserve"> on est</w:t>
      </w:r>
      <w:r w:rsidR="00F107AB">
        <w:rPr>
          <w:sz w:val="28"/>
          <w:szCs w:val="28"/>
          <w:lang w:val="fr-FR"/>
        </w:rPr>
        <w:t xml:space="preserve"> au risque d'être </w:t>
      </w:r>
      <w:r w:rsidR="00E32AC6">
        <w:rPr>
          <w:sz w:val="28"/>
          <w:szCs w:val="28"/>
          <w:lang w:val="fr-FR"/>
        </w:rPr>
        <w:t>menacé</w:t>
      </w:r>
      <w:r w:rsidR="00F107AB">
        <w:rPr>
          <w:sz w:val="28"/>
          <w:szCs w:val="28"/>
          <w:lang w:val="fr-FR"/>
        </w:rPr>
        <w:t xml:space="preserve"> par les nazis,</w:t>
      </w:r>
      <w:r w:rsidR="00E32AC6">
        <w:rPr>
          <w:sz w:val="28"/>
          <w:szCs w:val="28"/>
          <w:lang w:val="fr-FR"/>
        </w:rPr>
        <w:t xml:space="preserve"> </w:t>
      </w:r>
      <w:r w:rsidR="00F107AB">
        <w:rPr>
          <w:sz w:val="28"/>
          <w:szCs w:val="28"/>
          <w:lang w:val="fr-FR"/>
        </w:rPr>
        <w:t>Vercors dénonce la guerre contre son pays et veut que</w:t>
      </w:r>
      <w:r>
        <w:rPr>
          <w:sz w:val="28"/>
          <w:szCs w:val="28"/>
          <w:lang w:val="fr-FR"/>
        </w:rPr>
        <w:t xml:space="preserve"> le roman </w:t>
      </w:r>
      <w:r w:rsidR="00F107AB">
        <w:rPr>
          <w:sz w:val="28"/>
          <w:szCs w:val="28"/>
          <w:lang w:val="fr-FR"/>
        </w:rPr>
        <w:t>incarne</w:t>
      </w:r>
      <w:r>
        <w:rPr>
          <w:sz w:val="28"/>
          <w:szCs w:val="28"/>
          <w:lang w:val="fr-FR"/>
        </w:rPr>
        <w:t xml:space="preserve"> </w:t>
      </w:r>
      <w:r w:rsidR="00F107AB">
        <w:rPr>
          <w:sz w:val="28"/>
          <w:szCs w:val="28"/>
          <w:lang w:val="fr-FR"/>
        </w:rPr>
        <w:t>son</w:t>
      </w:r>
      <w:r>
        <w:rPr>
          <w:sz w:val="28"/>
          <w:szCs w:val="28"/>
          <w:lang w:val="fr-FR"/>
        </w:rPr>
        <w:t xml:space="preserve"> cri de résistance contre l'occupation allemande</w:t>
      </w:r>
      <w:r w:rsidR="00CC2478">
        <w:rPr>
          <w:sz w:val="28"/>
          <w:szCs w:val="28"/>
          <w:lang w:val="fr-FR"/>
        </w:rPr>
        <w:t>. Pour lui, les Français ne peuvent pas collaborer avec l'ennemi</w:t>
      </w:r>
      <w:r w:rsidR="00F107AB">
        <w:rPr>
          <w:sz w:val="28"/>
          <w:szCs w:val="28"/>
          <w:lang w:val="fr-FR"/>
        </w:rPr>
        <w:t xml:space="preserve"> même si les soldats allemands sont amoureux de la France.</w:t>
      </w:r>
    </w:p>
    <w:p w:rsidR="00F107AB" w:rsidRDefault="00F107AB" w:rsidP="00E32AC6">
      <w:pPr>
        <w:bidi w:val="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En comparant le texte de</w:t>
      </w:r>
      <w:r w:rsidRPr="00E32AC6">
        <w:rPr>
          <w:b/>
          <w:bCs/>
          <w:sz w:val="28"/>
          <w:szCs w:val="28"/>
          <w:lang w:val="fr-FR"/>
        </w:rPr>
        <w:t xml:space="preserve"> Vercors </w:t>
      </w:r>
      <w:r>
        <w:rPr>
          <w:sz w:val="28"/>
          <w:szCs w:val="28"/>
          <w:lang w:val="fr-FR"/>
        </w:rPr>
        <w:t xml:space="preserve">avec celui du roman </w:t>
      </w:r>
      <w:r w:rsidRPr="00F107AB">
        <w:rPr>
          <w:b/>
          <w:bCs/>
          <w:i/>
          <w:iCs/>
          <w:sz w:val="28"/>
          <w:szCs w:val="28"/>
          <w:u w:val="single"/>
          <w:lang w:val="fr-FR"/>
        </w:rPr>
        <w:t>Suite française</w:t>
      </w:r>
      <w:r>
        <w:rPr>
          <w:sz w:val="28"/>
          <w:szCs w:val="28"/>
          <w:lang w:val="fr-FR"/>
        </w:rPr>
        <w:t>, on peut dégager les points de différence entre les deux traitements du thème de la guerre</w:t>
      </w:r>
      <w:r w:rsidR="005F35BB">
        <w:rPr>
          <w:sz w:val="28"/>
          <w:szCs w:val="28"/>
          <w:lang w:val="fr-FR"/>
        </w:rPr>
        <w:t xml:space="preserve"> ainsi que les deux visions des romanciers</w:t>
      </w:r>
      <w:r>
        <w:rPr>
          <w:sz w:val="28"/>
          <w:szCs w:val="28"/>
          <w:lang w:val="fr-F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107AB" w:rsidTr="00F107AB">
        <w:tc>
          <w:tcPr>
            <w:tcW w:w="4261" w:type="dxa"/>
          </w:tcPr>
          <w:p w:rsidR="00F107AB" w:rsidRDefault="00F107AB" w:rsidP="00E32AC6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Le roman </w:t>
            </w:r>
            <w:r w:rsidRPr="00E32AC6">
              <w:rPr>
                <w:b/>
                <w:bCs/>
                <w:sz w:val="28"/>
                <w:szCs w:val="28"/>
                <w:lang w:val="fr-FR" w:bidi="ar-IQ"/>
              </w:rPr>
              <w:t xml:space="preserve">d'Irène </w:t>
            </w:r>
            <w:proofErr w:type="spellStart"/>
            <w:r w:rsidRPr="00E32AC6">
              <w:rPr>
                <w:b/>
                <w:bCs/>
                <w:sz w:val="28"/>
                <w:szCs w:val="28"/>
                <w:lang w:val="fr-FR" w:bidi="ar-IQ"/>
              </w:rPr>
              <w:t>Némirovsky</w:t>
            </w:r>
            <w:proofErr w:type="spellEnd"/>
            <w:r>
              <w:rPr>
                <w:sz w:val="28"/>
                <w:szCs w:val="28"/>
                <w:lang w:val="fr-FR" w:bidi="ar-IQ"/>
              </w:rPr>
              <w:t xml:space="preserve"> (1942)</w:t>
            </w:r>
            <w:r w:rsidR="00E5197C">
              <w:rPr>
                <w:sz w:val="28"/>
                <w:szCs w:val="28"/>
                <w:lang w:val="fr-FR" w:bidi="ar-IQ"/>
              </w:rPr>
              <w:t xml:space="preserve"> </w:t>
            </w:r>
            <w:r w:rsidR="00E5197C" w:rsidRPr="00F107AB">
              <w:rPr>
                <w:b/>
                <w:bCs/>
                <w:i/>
                <w:iCs/>
                <w:sz w:val="28"/>
                <w:szCs w:val="28"/>
                <w:u w:val="single"/>
                <w:lang w:val="fr-FR"/>
              </w:rPr>
              <w:t>Suite française</w:t>
            </w:r>
          </w:p>
        </w:tc>
        <w:tc>
          <w:tcPr>
            <w:tcW w:w="4261" w:type="dxa"/>
          </w:tcPr>
          <w:p w:rsidR="00F107AB" w:rsidRDefault="00F107AB" w:rsidP="00E32AC6">
            <w:pPr>
              <w:bidi w:val="0"/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Le roman de </w:t>
            </w:r>
            <w:r w:rsidRPr="00E32AC6">
              <w:rPr>
                <w:b/>
                <w:bCs/>
                <w:sz w:val="28"/>
                <w:szCs w:val="28"/>
                <w:lang w:val="fr-FR"/>
              </w:rPr>
              <w:t>Vercors</w:t>
            </w:r>
            <w:r w:rsidR="00E32AC6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(1942)</w:t>
            </w:r>
          </w:p>
          <w:p w:rsidR="00E5197C" w:rsidRPr="00E5197C" w:rsidRDefault="00E5197C" w:rsidP="00E5197C">
            <w:pPr>
              <w:bidi w:val="0"/>
              <w:jc w:val="both"/>
              <w:rPr>
                <w:b/>
                <w:bCs/>
                <w:i/>
                <w:iCs/>
                <w:sz w:val="28"/>
                <w:szCs w:val="28"/>
                <w:lang w:val="fr-FR"/>
              </w:rPr>
            </w:pPr>
            <w:r w:rsidRPr="00E5197C">
              <w:rPr>
                <w:b/>
                <w:bCs/>
                <w:i/>
                <w:iCs/>
                <w:sz w:val="28"/>
                <w:szCs w:val="28"/>
                <w:lang w:val="fr-FR"/>
              </w:rPr>
              <w:t>Le silence de la mer</w:t>
            </w:r>
          </w:p>
        </w:tc>
      </w:tr>
      <w:tr w:rsidR="00F107AB" w:rsidRPr="005F4A7F" w:rsidTr="00F107AB">
        <w:tc>
          <w:tcPr>
            <w:tcW w:w="4261" w:type="dxa"/>
          </w:tcPr>
          <w:p w:rsidR="00F107AB" w:rsidRDefault="00F107AB" w:rsidP="00E32AC6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C'est un appel à la paix entre la France et l'Allemagne</w:t>
            </w:r>
          </w:p>
        </w:tc>
        <w:tc>
          <w:tcPr>
            <w:tcW w:w="4261" w:type="dxa"/>
          </w:tcPr>
          <w:p w:rsidR="00F107AB" w:rsidRDefault="00F107AB" w:rsidP="00E32AC6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C'est une dénonciation de l'occupation allemande</w:t>
            </w:r>
          </w:p>
        </w:tc>
      </w:tr>
      <w:tr w:rsidR="00F107AB" w:rsidRPr="005F4A7F" w:rsidTr="00F107AB">
        <w:tc>
          <w:tcPr>
            <w:tcW w:w="4261" w:type="dxa"/>
          </w:tcPr>
          <w:p w:rsidR="00F107AB" w:rsidRDefault="00F107AB" w:rsidP="00E32AC6">
            <w:pPr>
              <w:bidi w:val="0"/>
              <w:jc w:val="both"/>
              <w:rPr>
                <w:sz w:val="28"/>
                <w:szCs w:val="28"/>
                <w:rtl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Le personnage féminin est soumise à ses caprices et a oublié son devoir national</w:t>
            </w:r>
          </w:p>
        </w:tc>
        <w:tc>
          <w:tcPr>
            <w:tcW w:w="4261" w:type="dxa"/>
          </w:tcPr>
          <w:p w:rsidR="00F107AB" w:rsidRDefault="00F107AB" w:rsidP="00E32AC6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Le personnage féminin est une représentante de la résistance française</w:t>
            </w:r>
          </w:p>
        </w:tc>
      </w:tr>
      <w:tr w:rsidR="00F107AB" w:rsidRPr="005F4A7F" w:rsidTr="00F107AB">
        <w:tc>
          <w:tcPr>
            <w:tcW w:w="4261" w:type="dxa"/>
          </w:tcPr>
          <w:p w:rsidR="00F107AB" w:rsidRDefault="00F107AB" w:rsidP="00E32AC6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 xml:space="preserve">L'officier aide Lucile et ses amis contre les soldats de son pays </w:t>
            </w:r>
          </w:p>
        </w:tc>
        <w:tc>
          <w:tcPr>
            <w:tcW w:w="4261" w:type="dxa"/>
          </w:tcPr>
          <w:p w:rsidR="00F107AB" w:rsidRDefault="00F107AB" w:rsidP="00E32AC6">
            <w:pPr>
              <w:bidi w:val="0"/>
              <w:jc w:val="both"/>
              <w:rPr>
                <w:sz w:val="28"/>
                <w:szCs w:val="28"/>
                <w:lang w:val="fr-FR" w:bidi="ar-IQ"/>
              </w:rPr>
            </w:pPr>
            <w:r>
              <w:rPr>
                <w:sz w:val="28"/>
                <w:szCs w:val="28"/>
                <w:lang w:val="fr-FR" w:bidi="ar-IQ"/>
              </w:rPr>
              <w:t>L'officier est cons</w:t>
            </w:r>
            <w:r w:rsidR="00E32AC6">
              <w:rPr>
                <w:sz w:val="28"/>
                <w:szCs w:val="28"/>
                <w:lang w:val="fr-FR" w:bidi="ar-IQ"/>
              </w:rPr>
              <w:t>c</w:t>
            </w:r>
            <w:r>
              <w:rPr>
                <w:sz w:val="28"/>
                <w:szCs w:val="28"/>
                <w:lang w:val="fr-FR" w:bidi="ar-IQ"/>
              </w:rPr>
              <w:t xml:space="preserve">ient du silence de son hôtesse et reste fidèle à son pays </w:t>
            </w:r>
          </w:p>
        </w:tc>
      </w:tr>
    </w:tbl>
    <w:p w:rsidR="00AC6941" w:rsidRPr="00AC6941" w:rsidRDefault="00CC2478" w:rsidP="00E32AC6">
      <w:pPr>
        <w:bidi w:val="0"/>
        <w:jc w:val="both"/>
        <w:rPr>
          <w:sz w:val="28"/>
          <w:szCs w:val="28"/>
          <w:rtl/>
          <w:lang w:val="fr-FR" w:bidi="ar-IQ"/>
        </w:rPr>
      </w:pPr>
      <w:r>
        <w:rPr>
          <w:sz w:val="28"/>
          <w:szCs w:val="28"/>
          <w:lang w:val="fr-FR"/>
        </w:rPr>
        <w:t xml:space="preserve"> </w:t>
      </w:r>
      <w:r>
        <w:rPr>
          <w:rFonts w:hint="cs"/>
          <w:vanish/>
          <w:sz w:val="28"/>
          <w:szCs w:val="28"/>
          <w:rtl/>
          <w:lang w:val="fr-FR" w:bidi="ar-IQ"/>
        </w:rPr>
        <w:t>كجثكث collaborer avec l'ennemi Mt pas collaborer avec l'ennemi M guerre mondiale,ésistance contre l'occupation allemandel ya une</w:t>
      </w:r>
    </w:p>
    <w:sectPr w:rsidR="00AC6941" w:rsidRPr="00AC6941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1"/>
    <w:rsid w:val="002F1D6C"/>
    <w:rsid w:val="00396774"/>
    <w:rsid w:val="004D72EC"/>
    <w:rsid w:val="005F35BB"/>
    <w:rsid w:val="005F4A7F"/>
    <w:rsid w:val="00651845"/>
    <w:rsid w:val="008C703F"/>
    <w:rsid w:val="00AC6941"/>
    <w:rsid w:val="00CC2478"/>
    <w:rsid w:val="00E32AC6"/>
    <w:rsid w:val="00E5197C"/>
    <w:rsid w:val="00E57246"/>
    <w:rsid w:val="00F1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ali2006</cp:lastModifiedBy>
  <cp:revision>9</cp:revision>
  <dcterms:created xsi:type="dcterms:W3CDTF">2021-02-21T08:56:00Z</dcterms:created>
  <dcterms:modified xsi:type="dcterms:W3CDTF">2021-03-17T12:40:00Z</dcterms:modified>
</cp:coreProperties>
</file>