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D" w:rsidRDefault="00A33D5D" w:rsidP="00A33D5D">
      <w:pPr>
        <w:pStyle w:val="ListParagraph"/>
        <w:bidi w:val="0"/>
        <w:spacing w:line="360" w:lineRule="auto"/>
        <w:jc w:val="center"/>
        <w:rPr>
          <w:rFonts w:ascii="Algerian" w:hAnsi="Algerian" w:cstheme="majorBidi"/>
          <w:i/>
          <w:iCs/>
          <w:sz w:val="40"/>
          <w:szCs w:val="40"/>
          <w:u w:val="single"/>
        </w:rPr>
      </w:pPr>
      <w:r w:rsidRPr="0023522E">
        <w:rPr>
          <w:rFonts w:ascii="Algerian" w:hAnsi="Algerian" w:cstheme="majorBidi"/>
          <w:i/>
          <w:iCs/>
          <w:sz w:val="40"/>
          <w:szCs w:val="40"/>
          <w:u w:val="single"/>
        </w:rPr>
        <w:t>La</w:t>
      </w:r>
      <w:r>
        <w:rPr>
          <w:rFonts w:ascii="Algerian" w:hAnsi="Algerian" w:cstheme="majorBidi"/>
          <w:i/>
          <w:iCs/>
          <w:sz w:val="40"/>
          <w:szCs w:val="40"/>
          <w:u w:val="single"/>
        </w:rPr>
        <w:t xml:space="preserve"> Renaissance</w:t>
      </w:r>
    </w:p>
    <w:p w:rsidR="00A33D5D" w:rsidRDefault="00A33D5D" w:rsidP="00A33D5D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Q/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Pourquoi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la Renaissance?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Q/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Quelles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sont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les crises qui se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passent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à la fin du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Moyen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Âge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Q/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Quelles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sont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les raisons de la Renaissance?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06D4A">
        <w:rPr>
          <w:rFonts w:asciiTheme="majorBidi" w:hAnsiTheme="majorBidi" w:cstheme="majorBidi"/>
          <w:sz w:val="28"/>
          <w:szCs w:val="28"/>
        </w:rPr>
        <w:t xml:space="preserve">La France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connaît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des crises qui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touchent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toutes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société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>:</w:t>
      </w:r>
    </w:p>
    <w:p w:rsidR="00A33D5D" w:rsidRPr="002D16DB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proofErr w:type="spellStart"/>
      <w:r w:rsidRPr="002D16DB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2D1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D16DB">
        <w:rPr>
          <w:rFonts w:asciiTheme="majorBidi" w:hAnsiTheme="majorBidi" w:cstheme="majorBidi"/>
          <w:b/>
          <w:bCs/>
          <w:sz w:val="28"/>
          <w:szCs w:val="28"/>
        </w:rPr>
        <w:t>crise</w:t>
      </w:r>
      <w:proofErr w:type="spellEnd"/>
      <w:r w:rsidRPr="002D1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D16DB">
        <w:rPr>
          <w:rFonts w:asciiTheme="majorBidi" w:hAnsiTheme="majorBidi" w:cstheme="majorBidi"/>
          <w:b/>
          <w:bCs/>
          <w:sz w:val="28"/>
          <w:szCs w:val="28"/>
        </w:rPr>
        <w:t>dans</w:t>
      </w:r>
      <w:proofErr w:type="spellEnd"/>
      <w:r w:rsidRPr="002D16DB">
        <w:rPr>
          <w:rFonts w:asciiTheme="majorBidi" w:hAnsiTheme="majorBidi" w:cstheme="majorBidi"/>
          <w:b/>
          <w:bCs/>
          <w:sz w:val="28"/>
          <w:szCs w:val="28"/>
        </w:rPr>
        <w:t xml:space="preserve"> la religion: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L'élan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foi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perd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. La religion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figée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D16DB">
        <w:rPr>
          <w:rFonts w:asciiTheme="majorBidi" w:hAnsiTheme="majorBidi" w:cstheme="majorBidi"/>
          <w:sz w:val="28"/>
          <w:szCs w:val="28"/>
        </w:rPr>
        <w:t>dans</w:t>
      </w:r>
      <w:proofErr w:type="spellEnd"/>
      <w:r w:rsidRPr="002D16DB">
        <w:rPr>
          <w:rFonts w:asciiTheme="majorBidi" w:hAnsiTheme="majorBidi" w:cstheme="majorBidi"/>
          <w:sz w:val="28"/>
          <w:szCs w:val="28"/>
        </w:rPr>
        <w:t xml:space="preserve"> un ensemble de rites.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crise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dans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l'université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806D4A"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fièvre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de la Renaissance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tombée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car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l'université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ne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sait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plus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renouvler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ses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méthodes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>.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3)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crise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dans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la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littérature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toujours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mêmes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textes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, les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œuvres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ne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sont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plus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ranimées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par de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grandes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idées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>.</w:t>
      </w:r>
    </w:p>
    <w:p w:rsidR="00A33D5D" w:rsidRPr="00806D4A" w:rsidRDefault="00A33D5D" w:rsidP="00A33D5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4)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crise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b/>
          <w:bCs/>
          <w:sz w:val="28"/>
          <w:szCs w:val="28"/>
        </w:rPr>
        <w:t>sociale</w:t>
      </w:r>
      <w:proofErr w:type="spellEnd"/>
      <w:r w:rsidRPr="00806D4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806D4A">
        <w:rPr>
          <w:rFonts w:asciiTheme="majorBidi" w:hAnsiTheme="majorBidi" w:cstheme="majorBidi"/>
          <w:sz w:val="28"/>
          <w:szCs w:val="28"/>
        </w:rPr>
        <w:t xml:space="preserve">Les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mêmes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modes de la vie. La vie commence à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s'éteindre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l'esprit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éclairé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tombe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06D4A">
        <w:rPr>
          <w:rFonts w:asciiTheme="majorBidi" w:hAnsiTheme="majorBidi" w:cstheme="majorBidi"/>
          <w:sz w:val="28"/>
          <w:szCs w:val="28"/>
        </w:rPr>
        <w:t>monotonie</w:t>
      </w:r>
      <w:proofErr w:type="spellEnd"/>
      <w:r w:rsidRPr="00806D4A">
        <w:rPr>
          <w:rFonts w:asciiTheme="majorBidi" w:hAnsiTheme="majorBidi" w:cstheme="majorBidi"/>
          <w:sz w:val="28"/>
          <w:szCs w:val="28"/>
        </w:rPr>
        <w:t>.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Alors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pour </w:t>
      </w:r>
      <w:proofErr w:type="spellStart"/>
      <w:r>
        <w:rPr>
          <w:rFonts w:asciiTheme="majorBidi" w:hAnsiTheme="majorBidi" w:cstheme="majorBidi"/>
          <w:sz w:val="28"/>
          <w:szCs w:val="28"/>
        </w:rPr>
        <w:t>surmonter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crises,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faut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repêcher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société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par des </w:t>
      </w:r>
      <w:proofErr w:type="spellStart"/>
      <w:r>
        <w:rPr>
          <w:rFonts w:asciiTheme="majorBidi" w:hAnsiTheme="majorBidi" w:cstheme="majorBidi"/>
          <w:sz w:val="28"/>
          <w:szCs w:val="28"/>
        </w:rPr>
        <w:t>ressources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pratiques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utiles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Les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retrouvent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ressources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pays: 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Italie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car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 </w:t>
      </w:r>
      <w:proofErr w:type="spellStart"/>
      <w:r>
        <w:rPr>
          <w:rFonts w:asciiTheme="majorBidi" w:hAnsiTheme="majorBidi" w:cstheme="majorBidi"/>
          <w:sz w:val="28"/>
          <w:szCs w:val="28"/>
        </w:rPr>
        <w:t>avait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renaissance du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paganisme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gréco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-romaine; 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Allemagne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car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 </w:t>
      </w:r>
      <w:proofErr w:type="spellStart"/>
      <w:r>
        <w:rPr>
          <w:rFonts w:asciiTheme="majorBidi" w:hAnsiTheme="majorBidi" w:cstheme="majorBidi"/>
          <w:sz w:val="28"/>
          <w:szCs w:val="28"/>
        </w:rPr>
        <w:t>avait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réforme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1) La renaissance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italienne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Louis XII </w:t>
      </w:r>
      <w:r>
        <w:rPr>
          <w:rFonts w:asciiTheme="majorBidi" w:hAnsiTheme="majorBidi" w:cstheme="majorBidi"/>
          <w:sz w:val="28"/>
          <w:szCs w:val="28"/>
        </w:rPr>
        <w:t>et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François 1</w:t>
      </w:r>
      <w:r w:rsidRPr="003740D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franchissent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les </w:t>
      </w:r>
      <w:proofErr w:type="spellStart"/>
      <w:r>
        <w:rPr>
          <w:rFonts w:asciiTheme="majorBidi" w:hAnsiTheme="majorBidi" w:cstheme="majorBidi"/>
          <w:sz w:val="28"/>
          <w:szCs w:val="28"/>
        </w:rPr>
        <w:t>Alpes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pour faire </w:t>
      </w:r>
      <w:proofErr w:type="spellStart"/>
      <w:r>
        <w:rPr>
          <w:rFonts w:asciiTheme="majorBidi" w:hAnsiTheme="majorBidi" w:cstheme="majorBidi"/>
          <w:sz w:val="28"/>
          <w:szCs w:val="28"/>
        </w:rPr>
        <w:t>valoir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les droits sur Naples et Milan, au </w:t>
      </w:r>
      <w:proofErr w:type="spellStart"/>
      <w:r>
        <w:rPr>
          <w:rFonts w:asciiTheme="majorBidi" w:hAnsiTheme="majorBidi" w:cstheme="majorBidi"/>
          <w:sz w:val="28"/>
          <w:szCs w:val="28"/>
        </w:rPr>
        <w:t>cours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campagne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Italie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découvrent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société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très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élégante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vie plus </w:t>
      </w:r>
      <w:proofErr w:type="spellStart"/>
      <w:r>
        <w:rPr>
          <w:rFonts w:asciiTheme="majorBidi" w:hAnsiTheme="majorBidi" w:cstheme="majorBidi"/>
          <w:sz w:val="28"/>
          <w:szCs w:val="28"/>
        </w:rPr>
        <w:t>raffinée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de grands artistes, de grands savants et </w:t>
      </w:r>
      <w:proofErr w:type="spellStart"/>
      <w:r>
        <w:rPr>
          <w:rFonts w:asciiTheme="majorBidi" w:hAnsiTheme="majorBidi" w:cstheme="majorBidi"/>
          <w:sz w:val="28"/>
          <w:szCs w:val="28"/>
        </w:rPr>
        <w:t>écrivains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s'inspirent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nouveau style de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littérature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l'art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italien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œuvres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littéraires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La Divine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Comédie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647E26">
        <w:rPr>
          <w:rFonts w:asciiTheme="majorBidi" w:hAnsiTheme="majorBidi" w:cstheme="majorBidi"/>
          <w:sz w:val="28"/>
          <w:szCs w:val="28"/>
        </w:rPr>
        <w:t>de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Dante, </w:t>
      </w:r>
      <w:r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>
        <w:rPr>
          <w:rFonts w:asciiTheme="majorBidi" w:hAnsiTheme="majorBidi" w:cstheme="majorBidi"/>
          <w:sz w:val="28"/>
          <w:szCs w:val="28"/>
        </w:rPr>
        <w:t>philosophie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platonicienne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poésie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d'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Homèr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et les </w:t>
      </w:r>
      <w:proofErr w:type="spellStart"/>
      <w:r>
        <w:rPr>
          <w:rFonts w:asciiTheme="majorBidi" w:hAnsiTheme="majorBidi" w:cstheme="majorBidi"/>
          <w:sz w:val="28"/>
          <w:szCs w:val="28"/>
        </w:rPr>
        <w:t>tragédies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Sophocle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Ὰ </w:t>
      </w:r>
      <w:proofErr w:type="spellStart"/>
      <w:r>
        <w:rPr>
          <w:rFonts w:asciiTheme="majorBidi" w:hAnsiTheme="majorBidi" w:cstheme="majorBidi"/>
          <w:sz w:val="28"/>
          <w:szCs w:val="28"/>
        </w:rPr>
        <w:t>leur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retour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France, les seigneurs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adoptent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nouvelles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modes de vie et les </w:t>
      </w:r>
      <w:proofErr w:type="spellStart"/>
      <w:r>
        <w:rPr>
          <w:rFonts w:asciiTheme="majorBidi" w:hAnsiTheme="majorBidi" w:cstheme="majorBidi"/>
          <w:sz w:val="28"/>
          <w:szCs w:val="28"/>
        </w:rPr>
        <w:t>mettent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leurs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œuvres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2) La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réforme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: 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mouvement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religieux qui </w:t>
      </w:r>
      <w:proofErr w:type="spellStart"/>
      <w:r>
        <w:rPr>
          <w:rFonts w:asciiTheme="majorBidi" w:hAnsiTheme="majorBidi" w:cstheme="majorBidi"/>
          <w:sz w:val="28"/>
          <w:szCs w:val="28"/>
        </w:rPr>
        <w:t>fonde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protestanisme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répandu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connu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France et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Allemagne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France par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Erasme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qui </w:t>
      </w:r>
      <w:proofErr w:type="spellStart"/>
      <w:r>
        <w:rPr>
          <w:rFonts w:asciiTheme="majorBidi" w:hAnsiTheme="majorBidi" w:cstheme="majorBidi"/>
          <w:sz w:val="28"/>
          <w:szCs w:val="28"/>
        </w:rPr>
        <w:t>considère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Bible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grande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source de la </w:t>
      </w:r>
      <w:proofErr w:type="spellStart"/>
      <w:r>
        <w:rPr>
          <w:rFonts w:asciiTheme="majorBidi" w:hAnsiTheme="majorBidi" w:cstheme="majorBidi"/>
          <w:sz w:val="28"/>
          <w:szCs w:val="28"/>
        </w:rPr>
        <w:t>sagesse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moderne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Pour </w:t>
      </w:r>
      <w:proofErr w:type="spellStart"/>
      <w:r>
        <w:rPr>
          <w:rFonts w:asciiTheme="majorBidi" w:hAnsiTheme="majorBidi" w:cstheme="majorBidi"/>
          <w:sz w:val="28"/>
          <w:szCs w:val="28"/>
        </w:rPr>
        <w:t>lui</w:t>
      </w:r>
      <w:proofErr w:type="spellEnd"/>
      <w:r>
        <w:rPr>
          <w:rFonts w:asciiTheme="majorBidi" w:hAnsiTheme="majorBidi" w:cstheme="majorBidi"/>
          <w:sz w:val="28"/>
          <w:szCs w:val="28"/>
        </w:rPr>
        <w:t>, les speculations (</w:t>
      </w:r>
      <w:proofErr w:type="spellStart"/>
      <w:r>
        <w:rPr>
          <w:rFonts w:asciiTheme="majorBidi" w:hAnsiTheme="majorBidi" w:cstheme="majorBidi"/>
          <w:sz w:val="28"/>
          <w:szCs w:val="28"/>
        </w:rPr>
        <w:t>méditations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des </w:t>
      </w:r>
      <w:proofErr w:type="spellStart"/>
      <w:r>
        <w:rPr>
          <w:rFonts w:asciiTheme="majorBidi" w:hAnsiTheme="majorBidi" w:cstheme="majorBidi"/>
          <w:sz w:val="28"/>
          <w:szCs w:val="28"/>
        </w:rPr>
        <w:t>théologiens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la </w:t>
      </w:r>
      <w:proofErr w:type="spellStart"/>
      <w:r>
        <w:rPr>
          <w:rFonts w:asciiTheme="majorBidi" w:hAnsiTheme="majorBidi" w:cstheme="majorBidi"/>
          <w:sz w:val="28"/>
          <w:szCs w:val="28"/>
        </w:rPr>
        <w:t>pratique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>
        <w:rPr>
          <w:rFonts w:asciiTheme="majorBidi" w:hAnsiTheme="majorBidi" w:cstheme="majorBidi"/>
          <w:sz w:val="28"/>
          <w:szCs w:val="28"/>
        </w:rPr>
        <w:t>jeûne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d'ascèse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(discipline </w:t>
      </w:r>
      <w:proofErr w:type="spellStart"/>
      <w:r>
        <w:rPr>
          <w:rFonts w:asciiTheme="majorBidi" w:hAnsiTheme="majorBidi" w:cstheme="majorBidi"/>
          <w:sz w:val="28"/>
          <w:szCs w:val="28"/>
        </w:rPr>
        <w:t>personnelle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tendant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la perfection morale)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moins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nécessaire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que </w:t>
      </w:r>
      <w:proofErr w:type="spellStart"/>
      <w:r>
        <w:rPr>
          <w:rFonts w:asciiTheme="majorBidi" w:hAnsiTheme="majorBidi" w:cstheme="majorBidi"/>
          <w:sz w:val="28"/>
          <w:szCs w:val="28"/>
        </w:rPr>
        <w:t>d'imiter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Jésus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Christe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33D5D" w:rsidRDefault="00A33D5D" w:rsidP="00A33D5D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Allemagne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par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Martin Luther </w:t>
      </w:r>
      <w:r>
        <w:rPr>
          <w:rFonts w:asciiTheme="majorBidi" w:hAnsiTheme="majorBidi" w:cstheme="majorBidi"/>
          <w:sz w:val="28"/>
          <w:szCs w:val="28"/>
        </w:rPr>
        <w:t xml:space="preserve">qui, au contraire </w:t>
      </w:r>
      <w:proofErr w:type="spellStart"/>
      <w:r>
        <w:rPr>
          <w:rFonts w:asciiTheme="majorBidi" w:hAnsiTheme="majorBidi" w:cstheme="majorBidi"/>
          <w:sz w:val="28"/>
          <w:szCs w:val="28"/>
        </w:rPr>
        <w:t>d'Ersame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rejette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totalement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l'autorité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Rome.</w:t>
      </w:r>
    </w:p>
    <w:p w:rsidR="009D3189" w:rsidRPr="00A33D5D" w:rsidRDefault="009D3189">
      <w:bookmarkStart w:id="0" w:name="_GoBack"/>
      <w:bookmarkEnd w:id="0"/>
    </w:p>
    <w:sectPr w:rsidR="009D3189" w:rsidRPr="00A33D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D"/>
    <w:rsid w:val="002E3F73"/>
    <w:rsid w:val="009D3189"/>
    <w:rsid w:val="00A3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2021-06-11T16:11:00Z</dcterms:created>
  <dcterms:modified xsi:type="dcterms:W3CDTF">2021-06-11T16:11:00Z</dcterms:modified>
</cp:coreProperties>
</file>