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E1C" w:rsidRPr="00CC1096" w:rsidRDefault="007B4E1C" w:rsidP="007B4E1C">
      <w:pPr>
        <w:pStyle w:val="a3"/>
        <w:jc w:val="both"/>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 xml:space="preserve">   ثالثا- أساليب الضبط الاجتماعي:</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 xml:space="preserve">   يقصد بأساليب الضبط الاجتماعي: الطرق والممارسات التي تتحكّم في تصرفات الأفراد وتعمل بوصفها قوىً من شأنها إجبارهم على الخضوع للمعايير الاجتماعية. فلكل مجتمع من المجتمعات أساليبه الخاصة التي يحكم فيها حياة أفراده وعلاقاتهم وتصرفاتهم بقصد ضبطهم اجتماعياً، مثل العادات والتقاليد والأعراف والقوانين. علماً أن هذه الأساليب تختلف في أهميتها باختلاف المجتمعات واختلاف الزمان في المجتمع الواحد، فقد تكون الطرائق الشعبية الوسيلة الأولى في بعض المجتمعات وقد يكون القانون أسلوباً من الدرجة الثانية في مجتمعات أخرى، وقد يحدث العكس. </w:t>
      </w:r>
    </w:p>
    <w:p w:rsidR="007B4E1C" w:rsidRPr="00CC1096" w:rsidRDefault="007B4E1C" w:rsidP="007B4E1C">
      <w:pPr>
        <w:ind w:right="26"/>
        <w:jc w:val="lowKashida"/>
        <w:rPr>
          <w:rFonts w:asciiTheme="majorBidi" w:eastAsia="SimSun" w:hAnsiTheme="majorBidi" w:cstheme="majorBidi"/>
          <w:b/>
          <w:bCs/>
          <w:sz w:val="32"/>
          <w:szCs w:val="32"/>
          <w:vertAlign w:val="superscript"/>
          <w:rtl/>
          <w:lang w:eastAsia="zh-CN"/>
        </w:rPr>
      </w:pPr>
      <w:r w:rsidRPr="00CC1096">
        <w:rPr>
          <w:rFonts w:asciiTheme="majorBidi" w:eastAsia="SimSun" w:hAnsiTheme="majorBidi" w:cstheme="majorBidi"/>
          <w:b/>
          <w:bCs/>
          <w:sz w:val="32"/>
          <w:szCs w:val="32"/>
          <w:rtl/>
          <w:lang w:eastAsia="zh-CN"/>
        </w:rPr>
        <w:t xml:space="preserve">  ويرى بعض الباحثين أن هذا التعدّد والاختلاف في وسائل الضبط الاجتماعي ودرجة أهميتها من مجتمع إلى آخر ومن فترة زمنية إلى أخرى شكلّ موضوعاً غامضاً في علم الاجتماع، كما أن مظاهر الضبط الاجتماعي وتنوّعها جعلت من الصعوبة بمكان صياغة تعريف واضح ومحدّد ومناسب له. كما يؤكد آخرون على أن صور الضبط الاجتماعي جاءت نتيجة تغيّرات شخصية سابقة، وكل من هذه الصور لها تأثير مختلف على السلوك الاجتماعي، ومهمة علم الاجتماع هي بحث هذه الصور ونتائج الضبط الاجتماعي المترتب عليها. ولعلّ ذلك ما جعل العلماء يختلفون في تحديد مصطلح لهذه الأساليب، كما اختلفوا في تصنيفها، فسمّاها "روس" وسائل الضبط الاجتماعي، وحدّدها بخمس عشرة وسيلة وهي على النحو الآتي:-</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 xml:space="preserve">1- الرأي العام.                     </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 xml:space="preserve">2- القانون.                             </w:t>
      </w:r>
    </w:p>
    <w:p w:rsidR="007B4E1C" w:rsidRPr="00CC1096" w:rsidRDefault="007B4E1C" w:rsidP="007B4E1C">
      <w:pPr>
        <w:ind w:right="26"/>
        <w:jc w:val="lowKashida"/>
        <w:rPr>
          <w:rFonts w:asciiTheme="majorBidi" w:eastAsia="SimSun" w:hAnsiTheme="majorBidi" w:cstheme="majorBidi"/>
          <w:b/>
          <w:bCs/>
          <w:sz w:val="32"/>
          <w:szCs w:val="32"/>
          <w:lang w:eastAsia="zh-CN"/>
        </w:rPr>
      </w:pPr>
      <w:r w:rsidRPr="00CC1096">
        <w:rPr>
          <w:rFonts w:asciiTheme="majorBidi" w:eastAsia="SimSun" w:hAnsiTheme="majorBidi" w:cstheme="majorBidi"/>
          <w:b/>
          <w:bCs/>
          <w:sz w:val="32"/>
          <w:szCs w:val="32"/>
          <w:rtl/>
          <w:lang w:eastAsia="zh-CN"/>
        </w:rPr>
        <w:t>3- العقيدة.</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 xml:space="preserve">4- الإيحاء الاجتماعي.           </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 xml:space="preserve">5- التربية.                             </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6- العادة الجمعية.</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 xml:space="preserve">7- الدين.                                 </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 xml:space="preserve">8-  المثل العليا الشخصية.                 </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9- الشعائر والطقوس.</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 xml:space="preserve">10- الفن.                                     </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 xml:space="preserve">11- الشخصية.                                 </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12- التنوير والتثقيف.</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 xml:space="preserve">13- الخرافات.                            </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 xml:space="preserve">14- القيم الاجتماعية.                          </w:t>
      </w:r>
    </w:p>
    <w:p w:rsidR="007B4E1C"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15- قيم النخبة أو الطليعة.</w:t>
      </w:r>
    </w:p>
    <w:p w:rsidR="007B4E1C" w:rsidRPr="00CC1096" w:rsidRDefault="007B4E1C" w:rsidP="007B4E1C">
      <w:pPr>
        <w:ind w:right="26"/>
        <w:jc w:val="lowKashida"/>
        <w:rPr>
          <w:rFonts w:asciiTheme="majorBidi" w:eastAsia="SimSun" w:hAnsiTheme="majorBidi" w:cstheme="majorBidi"/>
          <w:b/>
          <w:bCs/>
          <w:sz w:val="32"/>
          <w:szCs w:val="32"/>
          <w:rtl/>
          <w:lang w:eastAsia="zh-CN"/>
        </w:rPr>
      </w:pP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 xml:space="preserve">   وقد قسّم " </w:t>
      </w:r>
      <w:proofErr w:type="spellStart"/>
      <w:r w:rsidRPr="00CC1096">
        <w:rPr>
          <w:rFonts w:asciiTheme="majorBidi" w:eastAsia="SimSun" w:hAnsiTheme="majorBidi" w:cstheme="majorBidi"/>
          <w:b/>
          <w:bCs/>
          <w:sz w:val="32"/>
          <w:szCs w:val="32"/>
          <w:rtl/>
          <w:lang w:eastAsia="zh-CN"/>
        </w:rPr>
        <w:t>لانديز</w:t>
      </w:r>
      <w:proofErr w:type="spellEnd"/>
      <w:r w:rsidRPr="00CC1096">
        <w:rPr>
          <w:rFonts w:asciiTheme="majorBidi" w:eastAsia="SimSun" w:hAnsiTheme="majorBidi" w:cstheme="majorBidi"/>
          <w:b/>
          <w:bCs/>
          <w:sz w:val="32"/>
          <w:szCs w:val="32"/>
          <w:rtl/>
          <w:lang w:eastAsia="zh-CN"/>
        </w:rPr>
        <w:t>" وسائل الضبط الاجتماعي إلى قسمين هما:-</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lastRenderedPageBreak/>
        <w:t>1- وسائل ضرورية لتكوين النظام الاجتماعي مثل: العادات، القيم، الأعراف، المعايير.</w:t>
      </w:r>
    </w:p>
    <w:p w:rsidR="007B4E1C" w:rsidRPr="00CC1096" w:rsidRDefault="007B4E1C" w:rsidP="007B4E1C">
      <w:pPr>
        <w:ind w:right="26"/>
        <w:jc w:val="lowKashida"/>
        <w:rPr>
          <w:rFonts w:asciiTheme="majorBidi" w:eastAsia="SimSun" w:hAnsiTheme="majorBidi" w:cstheme="majorBidi"/>
          <w:b/>
          <w:bCs/>
          <w:sz w:val="32"/>
          <w:szCs w:val="32"/>
          <w:lang w:eastAsia="zh-CN"/>
        </w:rPr>
      </w:pPr>
      <w:r w:rsidRPr="00CC1096">
        <w:rPr>
          <w:rFonts w:asciiTheme="majorBidi" w:eastAsia="SimSun" w:hAnsiTheme="majorBidi" w:cstheme="majorBidi"/>
          <w:b/>
          <w:bCs/>
          <w:sz w:val="32"/>
          <w:szCs w:val="32"/>
          <w:rtl/>
          <w:lang w:eastAsia="zh-CN"/>
        </w:rPr>
        <w:t>2- وسائل ضرورية لتدعيم النظام الاجتماعي مثل:</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أ- النظم الاجتماعية مثل: النظام الأسري، النظام الديني، النظام التربوي، النظام الاقتصادي.. الخ.</w:t>
      </w:r>
    </w:p>
    <w:p w:rsidR="007B4E1C"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ب- الأبنية الاجتماعية مثل: الجنس أو العرق، الطبقة الاجتماعية، الجماعة الأولية والثانوية.</w:t>
      </w:r>
    </w:p>
    <w:p w:rsidR="007B4E1C" w:rsidRPr="00CC1096" w:rsidRDefault="007B4E1C" w:rsidP="007B4E1C">
      <w:pPr>
        <w:ind w:right="26"/>
        <w:jc w:val="lowKashida"/>
        <w:rPr>
          <w:rFonts w:asciiTheme="majorBidi" w:eastAsia="SimSun" w:hAnsiTheme="majorBidi" w:cstheme="majorBidi"/>
          <w:b/>
          <w:bCs/>
          <w:sz w:val="32"/>
          <w:szCs w:val="32"/>
          <w:rtl/>
          <w:lang w:eastAsia="zh-CN"/>
        </w:rPr>
      </w:pP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أمّا "</w:t>
      </w:r>
      <w:proofErr w:type="spellStart"/>
      <w:r w:rsidRPr="00CC1096">
        <w:rPr>
          <w:rFonts w:asciiTheme="majorBidi" w:eastAsia="SimSun" w:hAnsiTheme="majorBidi" w:cstheme="majorBidi"/>
          <w:b/>
          <w:bCs/>
          <w:sz w:val="32"/>
          <w:szCs w:val="32"/>
          <w:rtl/>
          <w:lang w:eastAsia="zh-CN"/>
        </w:rPr>
        <w:t>بارسونز</w:t>
      </w:r>
      <w:proofErr w:type="spellEnd"/>
      <w:r w:rsidRPr="00CC1096">
        <w:rPr>
          <w:rFonts w:asciiTheme="majorBidi" w:eastAsia="SimSun" w:hAnsiTheme="majorBidi" w:cstheme="majorBidi"/>
          <w:b/>
          <w:bCs/>
          <w:sz w:val="32"/>
          <w:szCs w:val="32"/>
          <w:rtl/>
          <w:lang w:eastAsia="zh-CN"/>
        </w:rPr>
        <w:t>" فقد ميّز بين خمسة أساليب للضبط الاجتماعي هي على النحو الآتي:-</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1- التنشئة الاجتماعية.</w:t>
      </w:r>
    </w:p>
    <w:p w:rsidR="007B4E1C" w:rsidRPr="00CC1096" w:rsidRDefault="007B4E1C" w:rsidP="007B4E1C">
      <w:pPr>
        <w:ind w:right="26"/>
        <w:jc w:val="lowKashida"/>
        <w:rPr>
          <w:rFonts w:asciiTheme="majorBidi" w:eastAsia="SimSun" w:hAnsiTheme="majorBidi" w:cstheme="majorBidi"/>
          <w:b/>
          <w:bCs/>
          <w:sz w:val="32"/>
          <w:szCs w:val="32"/>
          <w:lang w:eastAsia="zh-CN"/>
        </w:rPr>
      </w:pPr>
      <w:r w:rsidRPr="00CC1096">
        <w:rPr>
          <w:rFonts w:asciiTheme="majorBidi" w:eastAsia="SimSun" w:hAnsiTheme="majorBidi" w:cstheme="majorBidi"/>
          <w:b/>
          <w:bCs/>
          <w:sz w:val="32"/>
          <w:szCs w:val="32"/>
          <w:rtl/>
          <w:lang w:eastAsia="zh-CN"/>
        </w:rPr>
        <w:t>2- العزل الاجتماعي أو المقاطعة الاجتماعية.</w:t>
      </w:r>
    </w:p>
    <w:p w:rsidR="007B4E1C" w:rsidRPr="00CC1096" w:rsidRDefault="007B4E1C" w:rsidP="007B4E1C">
      <w:pPr>
        <w:ind w:right="26"/>
        <w:jc w:val="lowKashida"/>
        <w:rPr>
          <w:rFonts w:asciiTheme="majorBidi" w:eastAsia="SimSun" w:hAnsiTheme="majorBidi" w:cstheme="majorBidi"/>
          <w:b/>
          <w:bCs/>
          <w:sz w:val="32"/>
          <w:szCs w:val="32"/>
          <w:lang w:eastAsia="zh-CN"/>
        </w:rPr>
      </w:pPr>
      <w:r w:rsidRPr="00CC1096">
        <w:rPr>
          <w:rFonts w:asciiTheme="majorBidi" w:eastAsia="SimSun" w:hAnsiTheme="majorBidi" w:cstheme="majorBidi"/>
          <w:b/>
          <w:bCs/>
          <w:sz w:val="32"/>
          <w:szCs w:val="32"/>
          <w:rtl/>
          <w:lang w:eastAsia="zh-CN"/>
        </w:rPr>
        <w:t>3- ضغط الجماعة.</w:t>
      </w:r>
    </w:p>
    <w:p w:rsidR="007B4E1C" w:rsidRPr="00CC1096" w:rsidRDefault="007B4E1C" w:rsidP="007B4E1C">
      <w:pPr>
        <w:ind w:right="26"/>
        <w:jc w:val="lowKashida"/>
        <w:rPr>
          <w:rFonts w:asciiTheme="majorBidi" w:eastAsia="SimSun" w:hAnsiTheme="majorBidi" w:cstheme="majorBidi"/>
          <w:b/>
          <w:bCs/>
          <w:sz w:val="32"/>
          <w:szCs w:val="32"/>
          <w:lang w:eastAsia="zh-CN"/>
        </w:rPr>
      </w:pPr>
      <w:r w:rsidRPr="00CC1096">
        <w:rPr>
          <w:rFonts w:asciiTheme="majorBidi" w:eastAsia="SimSun" w:hAnsiTheme="majorBidi" w:cstheme="majorBidi"/>
          <w:b/>
          <w:bCs/>
          <w:sz w:val="32"/>
          <w:szCs w:val="32"/>
          <w:rtl/>
          <w:lang w:eastAsia="zh-CN"/>
        </w:rPr>
        <w:t>4- السجون.</w:t>
      </w:r>
    </w:p>
    <w:p w:rsidR="007B4E1C"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5- المؤسسات والمنظمات.</w:t>
      </w:r>
    </w:p>
    <w:p w:rsidR="007B4E1C" w:rsidRPr="00CC1096" w:rsidRDefault="007B4E1C" w:rsidP="007B4E1C">
      <w:pPr>
        <w:ind w:right="26"/>
        <w:jc w:val="lowKashida"/>
        <w:rPr>
          <w:rFonts w:asciiTheme="majorBidi" w:eastAsia="SimSun" w:hAnsiTheme="majorBidi" w:cstheme="majorBidi"/>
          <w:b/>
          <w:bCs/>
          <w:sz w:val="32"/>
          <w:szCs w:val="32"/>
          <w:lang w:eastAsia="zh-CN"/>
        </w:rPr>
      </w:pP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ونجد "</w:t>
      </w:r>
      <w:proofErr w:type="spellStart"/>
      <w:r w:rsidRPr="00CC1096">
        <w:rPr>
          <w:rFonts w:asciiTheme="majorBidi" w:eastAsia="SimSun" w:hAnsiTheme="majorBidi" w:cstheme="majorBidi"/>
          <w:b/>
          <w:bCs/>
          <w:sz w:val="32"/>
          <w:szCs w:val="32"/>
          <w:rtl/>
          <w:lang w:eastAsia="zh-CN"/>
        </w:rPr>
        <w:t>لابيير</w:t>
      </w:r>
      <w:proofErr w:type="spellEnd"/>
      <w:r w:rsidRPr="00CC1096">
        <w:rPr>
          <w:rFonts w:asciiTheme="majorBidi" w:eastAsia="SimSun" w:hAnsiTheme="majorBidi" w:cstheme="majorBidi"/>
          <w:b/>
          <w:bCs/>
          <w:sz w:val="32"/>
          <w:szCs w:val="32"/>
          <w:rtl/>
          <w:lang w:eastAsia="zh-CN"/>
        </w:rPr>
        <w:t>" يصنف وسائل الضبط الاجتماعي إلى نوعين أساسيين هما:-</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1- وسائل الضبط العملية وتشمل: الصحف والإذاعة والتلفزيون والسينما والمسرح.</w:t>
      </w:r>
    </w:p>
    <w:p w:rsidR="007B4E1C" w:rsidRPr="00CC1096" w:rsidRDefault="007B4E1C" w:rsidP="007B4E1C">
      <w:pPr>
        <w:ind w:right="26"/>
        <w:jc w:val="lowKashida"/>
        <w:rPr>
          <w:rFonts w:asciiTheme="majorBidi" w:eastAsia="SimSun" w:hAnsiTheme="majorBidi" w:cstheme="majorBidi"/>
          <w:b/>
          <w:bCs/>
          <w:sz w:val="32"/>
          <w:szCs w:val="32"/>
          <w:lang w:eastAsia="zh-CN"/>
        </w:rPr>
      </w:pPr>
      <w:r w:rsidRPr="00CC1096">
        <w:rPr>
          <w:rFonts w:asciiTheme="majorBidi" w:eastAsia="SimSun" w:hAnsiTheme="majorBidi" w:cstheme="majorBidi"/>
          <w:b/>
          <w:bCs/>
          <w:sz w:val="32"/>
          <w:szCs w:val="32"/>
          <w:rtl/>
          <w:lang w:eastAsia="zh-CN"/>
        </w:rPr>
        <w:t xml:space="preserve">2- وسائل الضبط الفنية وتشمل: أنواع </w:t>
      </w:r>
      <w:proofErr w:type="spellStart"/>
      <w:r w:rsidRPr="00CC1096">
        <w:rPr>
          <w:rFonts w:asciiTheme="majorBidi" w:eastAsia="SimSun" w:hAnsiTheme="majorBidi" w:cstheme="majorBidi"/>
          <w:b/>
          <w:bCs/>
          <w:sz w:val="32"/>
          <w:szCs w:val="32"/>
          <w:rtl/>
          <w:lang w:eastAsia="zh-CN"/>
        </w:rPr>
        <w:t>الجزاءات</w:t>
      </w:r>
      <w:proofErr w:type="spellEnd"/>
      <w:r w:rsidRPr="00CC1096">
        <w:rPr>
          <w:rFonts w:asciiTheme="majorBidi" w:eastAsia="SimSun" w:hAnsiTheme="majorBidi" w:cstheme="majorBidi"/>
          <w:b/>
          <w:bCs/>
          <w:sz w:val="32"/>
          <w:szCs w:val="32"/>
          <w:rtl/>
          <w:lang w:eastAsia="zh-CN"/>
        </w:rPr>
        <w:t xml:space="preserve"> الجمعية والنفسية والرمزية والمتوقعة، ومثل هذه الأساليب من شأنها تدعيم سلطة الجماعة على الأفراد.</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 xml:space="preserve">  ونجد أنّ "</w:t>
      </w:r>
      <w:proofErr w:type="spellStart"/>
      <w:r w:rsidRPr="00CC1096">
        <w:rPr>
          <w:rFonts w:asciiTheme="majorBidi" w:eastAsia="SimSun" w:hAnsiTheme="majorBidi" w:cstheme="majorBidi"/>
          <w:b/>
          <w:bCs/>
          <w:sz w:val="32"/>
          <w:szCs w:val="32"/>
          <w:rtl/>
          <w:lang w:eastAsia="zh-CN"/>
        </w:rPr>
        <w:t>جيرفيتش</w:t>
      </w:r>
      <w:proofErr w:type="spellEnd"/>
      <w:r w:rsidRPr="00CC1096">
        <w:rPr>
          <w:rFonts w:asciiTheme="majorBidi" w:eastAsia="SimSun" w:hAnsiTheme="majorBidi" w:cstheme="majorBidi"/>
          <w:b/>
          <w:bCs/>
          <w:sz w:val="32"/>
          <w:szCs w:val="32"/>
          <w:rtl/>
          <w:lang w:eastAsia="zh-CN"/>
        </w:rPr>
        <w:t>" يسميّها أنواع الضبط  الاجتماعي وتشمل:-</w:t>
      </w:r>
    </w:p>
    <w:p w:rsidR="007B4E1C" w:rsidRPr="00CC1096" w:rsidRDefault="007B4E1C" w:rsidP="007B4E1C">
      <w:pPr>
        <w:numPr>
          <w:ilvl w:val="0"/>
          <w:numId w:val="1"/>
        </w:num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الدين- وينافسه السحر في المجتمعات البدائية.</w:t>
      </w:r>
    </w:p>
    <w:p w:rsidR="007B4E1C" w:rsidRPr="00CC1096" w:rsidRDefault="007B4E1C" w:rsidP="007B4E1C">
      <w:pPr>
        <w:numPr>
          <w:ilvl w:val="0"/>
          <w:numId w:val="1"/>
        </w:numPr>
        <w:ind w:right="26"/>
        <w:jc w:val="lowKashida"/>
        <w:rPr>
          <w:rFonts w:asciiTheme="majorBidi" w:eastAsia="SimSun" w:hAnsiTheme="majorBidi" w:cstheme="majorBidi"/>
          <w:b/>
          <w:bCs/>
          <w:sz w:val="32"/>
          <w:szCs w:val="32"/>
          <w:lang w:eastAsia="zh-CN"/>
        </w:rPr>
      </w:pPr>
      <w:r w:rsidRPr="00CC1096">
        <w:rPr>
          <w:rFonts w:asciiTheme="majorBidi" w:eastAsia="SimSun" w:hAnsiTheme="majorBidi" w:cstheme="majorBidi"/>
          <w:b/>
          <w:bCs/>
          <w:sz w:val="32"/>
          <w:szCs w:val="32"/>
          <w:rtl/>
          <w:lang w:eastAsia="zh-CN"/>
        </w:rPr>
        <w:t>الأخلاق.</w:t>
      </w:r>
    </w:p>
    <w:p w:rsidR="007B4E1C" w:rsidRPr="00CC1096" w:rsidRDefault="007B4E1C" w:rsidP="007B4E1C">
      <w:pPr>
        <w:numPr>
          <w:ilvl w:val="0"/>
          <w:numId w:val="1"/>
        </w:numPr>
        <w:ind w:right="26"/>
        <w:jc w:val="lowKashida"/>
        <w:rPr>
          <w:rFonts w:asciiTheme="majorBidi" w:eastAsia="SimSun" w:hAnsiTheme="majorBidi" w:cstheme="majorBidi"/>
          <w:b/>
          <w:bCs/>
          <w:sz w:val="32"/>
          <w:szCs w:val="32"/>
          <w:lang w:eastAsia="zh-CN"/>
        </w:rPr>
      </w:pPr>
      <w:r w:rsidRPr="00CC1096">
        <w:rPr>
          <w:rFonts w:asciiTheme="majorBidi" w:eastAsia="SimSun" w:hAnsiTheme="majorBidi" w:cstheme="majorBidi"/>
          <w:b/>
          <w:bCs/>
          <w:sz w:val="32"/>
          <w:szCs w:val="32"/>
          <w:rtl/>
          <w:lang w:eastAsia="zh-CN"/>
        </w:rPr>
        <w:t>القانون.</w:t>
      </w:r>
    </w:p>
    <w:p w:rsidR="007B4E1C" w:rsidRPr="00CC1096" w:rsidRDefault="007B4E1C" w:rsidP="007B4E1C">
      <w:pPr>
        <w:numPr>
          <w:ilvl w:val="0"/>
          <w:numId w:val="1"/>
        </w:numPr>
        <w:ind w:right="26"/>
        <w:jc w:val="lowKashida"/>
        <w:rPr>
          <w:rFonts w:asciiTheme="majorBidi" w:eastAsia="SimSun" w:hAnsiTheme="majorBidi" w:cstheme="majorBidi"/>
          <w:b/>
          <w:bCs/>
          <w:sz w:val="32"/>
          <w:szCs w:val="32"/>
          <w:lang w:eastAsia="zh-CN"/>
        </w:rPr>
      </w:pPr>
      <w:r w:rsidRPr="00CC1096">
        <w:rPr>
          <w:rFonts w:asciiTheme="majorBidi" w:eastAsia="SimSun" w:hAnsiTheme="majorBidi" w:cstheme="majorBidi"/>
          <w:b/>
          <w:bCs/>
          <w:sz w:val="32"/>
          <w:szCs w:val="32"/>
          <w:rtl/>
          <w:lang w:eastAsia="zh-CN"/>
        </w:rPr>
        <w:t>الفن.</w:t>
      </w:r>
    </w:p>
    <w:p w:rsidR="007B4E1C" w:rsidRPr="00CC1096" w:rsidRDefault="007B4E1C" w:rsidP="007B4E1C">
      <w:pPr>
        <w:numPr>
          <w:ilvl w:val="0"/>
          <w:numId w:val="1"/>
        </w:numPr>
        <w:ind w:right="26"/>
        <w:jc w:val="lowKashida"/>
        <w:rPr>
          <w:rFonts w:asciiTheme="majorBidi" w:eastAsia="SimSun" w:hAnsiTheme="majorBidi" w:cstheme="majorBidi"/>
          <w:b/>
          <w:bCs/>
          <w:sz w:val="32"/>
          <w:szCs w:val="32"/>
          <w:lang w:eastAsia="zh-CN"/>
        </w:rPr>
      </w:pPr>
      <w:r w:rsidRPr="00CC1096">
        <w:rPr>
          <w:rFonts w:asciiTheme="majorBidi" w:eastAsia="SimSun" w:hAnsiTheme="majorBidi" w:cstheme="majorBidi"/>
          <w:b/>
          <w:bCs/>
          <w:sz w:val="32"/>
          <w:szCs w:val="32"/>
          <w:rtl/>
          <w:lang w:eastAsia="zh-CN"/>
        </w:rPr>
        <w:t>المعرفة.</w:t>
      </w:r>
    </w:p>
    <w:p w:rsidR="007B4E1C" w:rsidRPr="00CC1096" w:rsidRDefault="007B4E1C" w:rsidP="007B4E1C">
      <w:pPr>
        <w:numPr>
          <w:ilvl w:val="0"/>
          <w:numId w:val="1"/>
        </w:numPr>
        <w:ind w:right="26"/>
        <w:jc w:val="lowKashida"/>
        <w:rPr>
          <w:rFonts w:asciiTheme="majorBidi" w:eastAsia="SimSun" w:hAnsiTheme="majorBidi" w:cstheme="majorBidi"/>
          <w:b/>
          <w:bCs/>
          <w:sz w:val="32"/>
          <w:szCs w:val="32"/>
          <w:lang w:eastAsia="zh-CN"/>
        </w:rPr>
      </w:pPr>
      <w:r w:rsidRPr="00CC1096">
        <w:rPr>
          <w:rFonts w:asciiTheme="majorBidi" w:eastAsia="SimSun" w:hAnsiTheme="majorBidi" w:cstheme="majorBidi"/>
          <w:b/>
          <w:bCs/>
          <w:sz w:val="32"/>
          <w:szCs w:val="32"/>
          <w:rtl/>
          <w:lang w:eastAsia="zh-CN"/>
        </w:rPr>
        <w:t xml:space="preserve">التربية. </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 xml:space="preserve"> ويرى أن هذه الوسائل تختلف من حيث ترتيبها، وذلك بحسب أهميتها بالنسبة للمجتمع السائدة فيه، فمثلاً المعرفة كوسيلة من وسائل الضبط تتفق مع أنواع المجتمعات المختلفة، ويمكن أن تسود، سواء أكانت معرفة نظرية أم فنية أو سياسية أم  علمية أم فلسفية. كذلك يمكن أن، يسود القانون سواء أكان قانوناً اجتماعياً أم فردياً أم كان قانوناً منظماً أم غير منظم مثل الدساتير المكتوبة وغير المكتوبة.</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 xml:space="preserve">  وقد</w:t>
      </w:r>
      <w:r>
        <w:rPr>
          <w:rFonts w:asciiTheme="majorBidi" w:eastAsia="SimSun" w:hAnsiTheme="majorBidi" w:cstheme="majorBidi"/>
          <w:b/>
          <w:bCs/>
          <w:sz w:val="32"/>
          <w:szCs w:val="32"/>
          <w:rtl/>
          <w:lang w:eastAsia="zh-CN"/>
        </w:rPr>
        <w:t xml:space="preserve"> حدّد أشكال الضبط الاجتماعي في:</w:t>
      </w:r>
    </w:p>
    <w:p w:rsidR="007B4E1C" w:rsidRPr="00CC1096" w:rsidRDefault="007B4E1C" w:rsidP="007B4E1C">
      <w:pPr>
        <w:numPr>
          <w:ilvl w:val="0"/>
          <w:numId w:val="2"/>
        </w:num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lastRenderedPageBreak/>
        <w:t>ضبط اجتماعي تتم ممارسته من خلال التطبيقات والممارسات والاستعمالات الحضارية، والأنماط والقواعد والرموز، وهو قابل للتجديد والتغيير ويتمثل في العادات والتقاليد والأعراف...الخ.</w:t>
      </w:r>
    </w:p>
    <w:p w:rsidR="007B4E1C" w:rsidRPr="00CC1096" w:rsidRDefault="007B4E1C" w:rsidP="007B4E1C">
      <w:pPr>
        <w:numPr>
          <w:ilvl w:val="0"/>
          <w:numId w:val="2"/>
        </w:numPr>
        <w:ind w:right="26"/>
        <w:jc w:val="lowKashida"/>
        <w:rPr>
          <w:rFonts w:asciiTheme="majorBidi" w:eastAsia="SimSun" w:hAnsiTheme="majorBidi" w:cstheme="majorBidi"/>
          <w:b/>
          <w:bCs/>
          <w:sz w:val="32"/>
          <w:szCs w:val="32"/>
          <w:lang w:eastAsia="zh-CN"/>
        </w:rPr>
      </w:pPr>
      <w:r w:rsidRPr="00CC1096">
        <w:rPr>
          <w:rFonts w:asciiTheme="majorBidi" w:eastAsia="SimSun" w:hAnsiTheme="majorBidi" w:cstheme="majorBidi"/>
          <w:b/>
          <w:bCs/>
          <w:sz w:val="32"/>
          <w:szCs w:val="32"/>
          <w:rtl/>
          <w:lang w:eastAsia="zh-CN"/>
        </w:rPr>
        <w:t>ضبط اجتماعي يمارس من خلال القيم والأفكار والمثاليات.</w:t>
      </w:r>
    </w:p>
    <w:p w:rsidR="007B4E1C" w:rsidRPr="00CC1096" w:rsidRDefault="007B4E1C" w:rsidP="007B4E1C">
      <w:pPr>
        <w:numPr>
          <w:ilvl w:val="0"/>
          <w:numId w:val="2"/>
        </w:numPr>
        <w:ind w:right="26"/>
        <w:jc w:val="lowKashida"/>
        <w:rPr>
          <w:rFonts w:asciiTheme="majorBidi" w:eastAsia="SimSun" w:hAnsiTheme="majorBidi" w:cstheme="majorBidi"/>
          <w:b/>
          <w:bCs/>
          <w:sz w:val="32"/>
          <w:szCs w:val="32"/>
          <w:lang w:eastAsia="zh-CN"/>
        </w:rPr>
      </w:pPr>
      <w:r w:rsidRPr="00CC1096">
        <w:rPr>
          <w:rFonts w:asciiTheme="majorBidi" w:eastAsia="SimSun" w:hAnsiTheme="majorBidi" w:cstheme="majorBidi"/>
          <w:b/>
          <w:bCs/>
          <w:sz w:val="32"/>
          <w:szCs w:val="32"/>
          <w:rtl/>
          <w:lang w:eastAsia="zh-CN"/>
        </w:rPr>
        <w:t>ضبط اجتماعي يمارس من خلال التجارب الجماعية والتطلعات والابتكارات الجماعية التي تقوم بدورها في تدعيم القيم الأخلاقية المستحدثة.</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 xml:space="preserve">   وقسم الضبط إلى:</w:t>
      </w:r>
    </w:p>
    <w:p w:rsidR="007B4E1C" w:rsidRPr="00CC1096" w:rsidRDefault="007B4E1C" w:rsidP="007B4E1C">
      <w:pPr>
        <w:numPr>
          <w:ilvl w:val="0"/>
          <w:numId w:val="3"/>
        </w:num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ضبط منظم.</w:t>
      </w:r>
    </w:p>
    <w:p w:rsidR="007B4E1C" w:rsidRPr="00CC1096" w:rsidRDefault="007B4E1C" w:rsidP="007B4E1C">
      <w:pPr>
        <w:numPr>
          <w:ilvl w:val="0"/>
          <w:numId w:val="3"/>
        </w:numPr>
        <w:ind w:right="26"/>
        <w:jc w:val="lowKashida"/>
        <w:rPr>
          <w:rFonts w:asciiTheme="majorBidi" w:eastAsia="SimSun" w:hAnsiTheme="majorBidi" w:cstheme="majorBidi"/>
          <w:b/>
          <w:bCs/>
          <w:sz w:val="32"/>
          <w:szCs w:val="32"/>
          <w:lang w:eastAsia="zh-CN"/>
        </w:rPr>
      </w:pPr>
      <w:r w:rsidRPr="00CC1096">
        <w:rPr>
          <w:rFonts w:asciiTheme="majorBidi" w:eastAsia="SimSun" w:hAnsiTheme="majorBidi" w:cstheme="majorBidi"/>
          <w:b/>
          <w:bCs/>
          <w:sz w:val="32"/>
          <w:szCs w:val="32"/>
          <w:rtl/>
          <w:lang w:eastAsia="zh-CN"/>
        </w:rPr>
        <w:t>ضبط تلقائي.</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ويرى أن الضبط المنظم هو ضبط مستبد يبدأ من نهاية الضبط التلقائي.</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 xml:space="preserve">  أمّا "كولي" فقد حدّد وسائل الضبط الاجتماعي في:-</w:t>
      </w:r>
    </w:p>
    <w:p w:rsidR="007B4E1C" w:rsidRPr="00CC1096" w:rsidRDefault="007B4E1C" w:rsidP="007B4E1C">
      <w:pPr>
        <w:numPr>
          <w:ilvl w:val="0"/>
          <w:numId w:val="4"/>
        </w:num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الأخلاق.</w:t>
      </w:r>
    </w:p>
    <w:p w:rsidR="007B4E1C" w:rsidRPr="00CC1096" w:rsidRDefault="007B4E1C" w:rsidP="007B4E1C">
      <w:pPr>
        <w:numPr>
          <w:ilvl w:val="0"/>
          <w:numId w:val="4"/>
        </w:numPr>
        <w:ind w:right="26"/>
        <w:jc w:val="lowKashida"/>
        <w:rPr>
          <w:rFonts w:asciiTheme="majorBidi" w:eastAsia="SimSun" w:hAnsiTheme="majorBidi" w:cstheme="majorBidi"/>
          <w:b/>
          <w:bCs/>
          <w:sz w:val="32"/>
          <w:szCs w:val="32"/>
          <w:lang w:eastAsia="zh-CN"/>
        </w:rPr>
      </w:pPr>
      <w:r w:rsidRPr="00CC1096">
        <w:rPr>
          <w:rFonts w:asciiTheme="majorBidi" w:eastAsia="SimSun" w:hAnsiTheme="majorBidi" w:cstheme="majorBidi"/>
          <w:b/>
          <w:bCs/>
          <w:sz w:val="32"/>
          <w:szCs w:val="32"/>
          <w:rtl/>
          <w:lang w:eastAsia="zh-CN"/>
        </w:rPr>
        <w:t>القانون.</w:t>
      </w:r>
    </w:p>
    <w:p w:rsidR="007B4E1C" w:rsidRPr="00CC1096" w:rsidRDefault="007B4E1C" w:rsidP="007B4E1C">
      <w:pPr>
        <w:numPr>
          <w:ilvl w:val="0"/>
          <w:numId w:val="4"/>
        </w:numPr>
        <w:ind w:right="26"/>
        <w:jc w:val="lowKashida"/>
        <w:rPr>
          <w:rFonts w:asciiTheme="majorBidi" w:eastAsia="SimSun" w:hAnsiTheme="majorBidi" w:cstheme="majorBidi"/>
          <w:b/>
          <w:bCs/>
          <w:sz w:val="32"/>
          <w:szCs w:val="32"/>
          <w:lang w:eastAsia="zh-CN"/>
        </w:rPr>
      </w:pPr>
      <w:r w:rsidRPr="00CC1096">
        <w:rPr>
          <w:rFonts w:asciiTheme="majorBidi" w:eastAsia="SimSun" w:hAnsiTheme="majorBidi" w:cstheme="majorBidi"/>
          <w:b/>
          <w:bCs/>
          <w:sz w:val="32"/>
          <w:szCs w:val="32"/>
          <w:rtl/>
          <w:lang w:eastAsia="zh-CN"/>
        </w:rPr>
        <w:t>الفن.</w:t>
      </w:r>
    </w:p>
    <w:p w:rsidR="007B4E1C" w:rsidRPr="00CC1096" w:rsidRDefault="007B4E1C" w:rsidP="007B4E1C">
      <w:pPr>
        <w:numPr>
          <w:ilvl w:val="0"/>
          <w:numId w:val="4"/>
        </w:numPr>
        <w:ind w:right="26"/>
        <w:jc w:val="lowKashida"/>
        <w:rPr>
          <w:rFonts w:asciiTheme="majorBidi" w:eastAsia="SimSun" w:hAnsiTheme="majorBidi" w:cstheme="majorBidi"/>
          <w:b/>
          <w:bCs/>
          <w:sz w:val="32"/>
          <w:szCs w:val="32"/>
          <w:lang w:eastAsia="zh-CN"/>
        </w:rPr>
      </w:pPr>
      <w:r w:rsidRPr="00CC1096">
        <w:rPr>
          <w:rFonts w:asciiTheme="majorBidi" w:eastAsia="SimSun" w:hAnsiTheme="majorBidi" w:cstheme="majorBidi"/>
          <w:b/>
          <w:bCs/>
          <w:sz w:val="32"/>
          <w:szCs w:val="32"/>
          <w:rtl/>
          <w:lang w:eastAsia="zh-CN"/>
        </w:rPr>
        <w:t>التربية.</w:t>
      </w:r>
    </w:p>
    <w:p w:rsidR="007B4E1C" w:rsidRPr="00CC1096" w:rsidRDefault="007B4E1C" w:rsidP="007B4E1C">
      <w:pPr>
        <w:numPr>
          <w:ilvl w:val="0"/>
          <w:numId w:val="4"/>
        </w:numPr>
        <w:ind w:right="26"/>
        <w:jc w:val="lowKashida"/>
        <w:rPr>
          <w:rFonts w:asciiTheme="majorBidi" w:eastAsia="SimSun" w:hAnsiTheme="majorBidi" w:cstheme="majorBidi"/>
          <w:b/>
          <w:bCs/>
          <w:sz w:val="32"/>
          <w:szCs w:val="32"/>
          <w:lang w:eastAsia="zh-CN"/>
        </w:rPr>
      </w:pPr>
      <w:r w:rsidRPr="00CC1096">
        <w:rPr>
          <w:rFonts w:asciiTheme="majorBidi" w:eastAsia="SimSun" w:hAnsiTheme="majorBidi" w:cstheme="majorBidi"/>
          <w:b/>
          <w:bCs/>
          <w:sz w:val="32"/>
          <w:szCs w:val="32"/>
          <w:rtl/>
          <w:lang w:eastAsia="zh-CN"/>
        </w:rPr>
        <w:t>المعرفة.</w:t>
      </w:r>
    </w:p>
    <w:p w:rsidR="007B4E1C"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وإن هذه الوسائل تتنافس وتتصارع في المجتمع الواحد من خلال: الأسرة والمسجد والكنيسة والنقابة والدولة.</w:t>
      </w:r>
    </w:p>
    <w:p w:rsidR="007B4E1C" w:rsidRPr="00CC1096" w:rsidRDefault="007B4E1C" w:rsidP="007B4E1C">
      <w:pPr>
        <w:ind w:right="26"/>
        <w:jc w:val="lowKashida"/>
        <w:rPr>
          <w:rFonts w:asciiTheme="majorBidi" w:eastAsia="SimSun" w:hAnsiTheme="majorBidi" w:cstheme="majorBidi"/>
          <w:b/>
          <w:bCs/>
          <w:sz w:val="32"/>
          <w:szCs w:val="32"/>
          <w:rtl/>
          <w:lang w:eastAsia="zh-CN"/>
        </w:rPr>
      </w:pP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 xml:space="preserve"> وقسم " كارل </w:t>
      </w:r>
      <w:proofErr w:type="spellStart"/>
      <w:r w:rsidRPr="00CC1096">
        <w:rPr>
          <w:rFonts w:asciiTheme="majorBidi" w:eastAsia="SimSun" w:hAnsiTheme="majorBidi" w:cstheme="majorBidi"/>
          <w:b/>
          <w:bCs/>
          <w:sz w:val="32"/>
          <w:szCs w:val="32"/>
          <w:rtl/>
          <w:lang w:eastAsia="zh-CN"/>
        </w:rPr>
        <w:t>منه</w:t>
      </w:r>
      <w:r>
        <w:rPr>
          <w:rFonts w:asciiTheme="majorBidi" w:eastAsia="SimSun" w:hAnsiTheme="majorBidi" w:cstheme="majorBidi"/>
          <w:b/>
          <w:bCs/>
          <w:sz w:val="32"/>
          <w:szCs w:val="32"/>
          <w:rtl/>
          <w:lang w:eastAsia="zh-CN"/>
        </w:rPr>
        <w:t>ايم</w:t>
      </w:r>
      <w:proofErr w:type="spellEnd"/>
      <w:r>
        <w:rPr>
          <w:rFonts w:asciiTheme="majorBidi" w:eastAsia="SimSun" w:hAnsiTheme="majorBidi" w:cstheme="majorBidi"/>
          <w:b/>
          <w:bCs/>
          <w:sz w:val="32"/>
          <w:szCs w:val="32"/>
          <w:rtl/>
          <w:lang w:eastAsia="zh-CN"/>
        </w:rPr>
        <w:t>" وسائل الضبط الاجتماعي إلى:</w:t>
      </w:r>
      <w:bookmarkStart w:id="0" w:name="_GoBack"/>
      <w:bookmarkEnd w:id="0"/>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1- مجموعة الوسائل التي تؤثر تأثيراً مباشراً في السلوك الإنساني مثل الأب. وتعتمد هذه الوسائل على المواجهة والتأثير الشخصي للأفراد وفق القواعد والنظم التي يرتضيها المجتمع.</w:t>
      </w:r>
    </w:p>
    <w:p w:rsidR="007B4E1C" w:rsidRPr="00CC1096" w:rsidRDefault="007B4E1C" w:rsidP="007B4E1C">
      <w:pPr>
        <w:ind w:right="26"/>
        <w:jc w:val="lowKashida"/>
        <w:rPr>
          <w:rFonts w:asciiTheme="majorBidi" w:eastAsia="SimSun" w:hAnsiTheme="majorBidi" w:cstheme="majorBidi"/>
          <w:b/>
          <w:bCs/>
          <w:sz w:val="32"/>
          <w:szCs w:val="32"/>
          <w:vertAlign w:val="superscript"/>
          <w:rtl/>
          <w:lang w:eastAsia="zh-CN"/>
        </w:rPr>
      </w:pPr>
      <w:r w:rsidRPr="00CC1096">
        <w:rPr>
          <w:rFonts w:asciiTheme="majorBidi" w:eastAsia="SimSun" w:hAnsiTheme="majorBidi" w:cstheme="majorBidi"/>
          <w:b/>
          <w:bCs/>
          <w:sz w:val="32"/>
          <w:szCs w:val="32"/>
          <w:rtl/>
          <w:lang w:eastAsia="zh-CN"/>
        </w:rPr>
        <w:t>2- مجموعة الوسائل التي تؤثر تأثيراً غير مباشر في السلوك الإنساني. وتتمثل في الضغوط التي تمارسها أجهزة البيئة المحيطة بالأفراد بطريقة شعورية أو غير مباشرة، بمعنى أن هناك قوىً اجتماعية خارجة عن ذوات الأفراد ترسم لهم مخططات السلوك، وقوالب التفكير والعمل، وتتخذ من الأجهزة ما تراه محققاً لذلك وفي مثل هذه الحالات لا يتأثر الفرد بتدخل مباشر من فرد آخر، وإنما تقوم بوظيفة الضبط الاجتماعي القوى غير المنظورة التي تتمثل في قوانين ولوائح وهيئات ومؤسسات لها شخصيتها.</w:t>
      </w:r>
    </w:p>
    <w:p w:rsidR="007B4E1C" w:rsidRPr="00CC1096" w:rsidRDefault="007B4E1C" w:rsidP="007B4E1C">
      <w:pPr>
        <w:ind w:right="26"/>
        <w:jc w:val="lowKashida"/>
        <w:rPr>
          <w:rFonts w:asciiTheme="majorBidi" w:eastAsia="SimSun" w:hAnsiTheme="majorBidi" w:cstheme="majorBidi"/>
          <w:b/>
          <w:bCs/>
          <w:sz w:val="32"/>
          <w:szCs w:val="32"/>
          <w:rtl/>
          <w:lang w:eastAsia="zh-CN"/>
        </w:rPr>
      </w:pPr>
      <w:r w:rsidRPr="00CC1096">
        <w:rPr>
          <w:rFonts w:asciiTheme="majorBidi" w:eastAsia="SimSun" w:hAnsiTheme="majorBidi" w:cstheme="majorBidi"/>
          <w:b/>
          <w:bCs/>
          <w:sz w:val="32"/>
          <w:szCs w:val="32"/>
          <w:rtl/>
          <w:lang w:eastAsia="zh-CN"/>
        </w:rPr>
        <w:t xml:space="preserve">وبالرغم من الاختلاف الواضح بين العلماء حول مسمى أساليب الضبط الاجتماعي وتصنيفاتها، تبقى تلك الاختلافات غير جوهرية، والجميع يتفق على أهمية هذه الأساليب في ترسيخ النظام الاجتماعي وحماية بنائه من الانهيار، وعليه يمكن القول أنّ النظام الاجتماعي يعد نتاجاً طبيعياً لفاعلية وسائل الضبط الاجتماعي.   </w:t>
      </w:r>
    </w:p>
    <w:p w:rsidR="007739DB" w:rsidRDefault="007739DB"/>
    <w:sectPr w:rsidR="007739DB" w:rsidSect="00C2445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C6BB8"/>
    <w:multiLevelType w:val="hybridMultilevel"/>
    <w:tmpl w:val="0C0A4D38"/>
    <w:lvl w:ilvl="0" w:tplc="8198441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CC661D"/>
    <w:multiLevelType w:val="hybridMultilevel"/>
    <w:tmpl w:val="51AE09A8"/>
    <w:lvl w:ilvl="0" w:tplc="269A665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CB41400"/>
    <w:multiLevelType w:val="hybridMultilevel"/>
    <w:tmpl w:val="7E0879F8"/>
    <w:lvl w:ilvl="0" w:tplc="1F7C4766">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DBF0FC0"/>
    <w:multiLevelType w:val="hybridMultilevel"/>
    <w:tmpl w:val="C0F870FE"/>
    <w:lvl w:ilvl="0" w:tplc="3904A40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626"/>
    <w:rsid w:val="007739DB"/>
    <w:rsid w:val="007B4E1C"/>
    <w:rsid w:val="00C24454"/>
    <w:rsid w:val="00F616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E1C"/>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4E1C"/>
    <w:pPr>
      <w:bidi/>
      <w:spacing w:after="0"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E1C"/>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4E1C"/>
    <w:pPr>
      <w:bidi/>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4025</Characters>
  <Application>Microsoft Office Word</Application>
  <DocSecurity>0</DocSecurity>
  <Lines>33</Lines>
  <Paragraphs>9</Paragraphs>
  <ScaleCrop>false</ScaleCrop>
  <Company>Enjoy My Fine Releases.</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2021-05-02T22:04:00Z</dcterms:created>
  <dcterms:modified xsi:type="dcterms:W3CDTF">2021-05-02T22:04:00Z</dcterms:modified>
</cp:coreProperties>
</file>