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8" w:type="pct"/>
        <w:tblCellSpacing w:w="0" w:type="dxa"/>
        <w:tblInd w:w="-90" w:type="dxa"/>
        <w:tblCellMar>
          <w:left w:w="0" w:type="dxa"/>
          <w:right w:w="0" w:type="dxa"/>
        </w:tblCellMar>
        <w:tblLook w:val="04A0"/>
      </w:tblPr>
      <w:tblGrid>
        <w:gridCol w:w="7491"/>
        <w:gridCol w:w="2844"/>
        <w:gridCol w:w="210"/>
        <w:gridCol w:w="68"/>
      </w:tblGrid>
      <w:tr w:rsidR="00F3163B" w:rsidRPr="00F3163B" w:rsidTr="00354293">
        <w:trPr>
          <w:gridAfter w:val="1"/>
          <w:wAfter w:w="32" w:type="pct"/>
          <w:tblCellSpacing w:w="0" w:type="dxa"/>
        </w:trPr>
        <w:tc>
          <w:tcPr>
            <w:tcW w:w="4869" w:type="pct"/>
            <w:gridSpan w:val="2"/>
            <w:vAlign w:val="center"/>
            <w:hideMark/>
          </w:tcPr>
          <w:p w:rsidR="00F3163B" w:rsidRPr="0070174A" w:rsidRDefault="00F3163B" w:rsidP="0035429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sz w:val="48"/>
                <w:szCs w:val="48"/>
              </w:rPr>
            </w:pPr>
            <w:r w:rsidRPr="0070174A">
              <w:rPr>
                <w:rFonts w:asciiTheme="majorHAnsi" w:eastAsia="Times New Roman" w:hAnsiTheme="majorHAnsi" w:cs="Times New Roman"/>
                <w:b/>
                <w:bCs/>
                <w:color w:val="FF0000"/>
                <w:sz w:val="48"/>
                <w:szCs w:val="48"/>
              </w:rPr>
              <w:t>Le participe passé</w:t>
            </w:r>
          </w:p>
        </w:tc>
        <w:tc>
          <w:tcPr>
            <w:tcW w:w="99" w:type="pct"/>
            <w:vAlign w:val="center"/>
            <w:hideMark/>
          </w:tcPr>
          <w:p w:rsidR="00F3163B" w:rsidRPr="00F3163B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3163B" w:rsidRPr="00F3163B" w:rsidTr="00354293">
        <w:trPr>
          <w:gridAfter w:val="1"/>
          <w:wAfter w:w="32" w:type="pct"/>
          <w:tblCellSpacing w:w="0" w:type="dxa"/>
        </w:trPr>
        <w:tc>
          <w:tcPr>
            <w:tcW w:w="4869" w:type="pct"/>
            <w:gridSpan w:val="2"/>
            <w:vAlign w:val="center"/>
            <w:hideMark/>
          </w:tcPr>
          <w:p w:rsidR="00F3163B" w:rsidRPr="00F3163B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F3163B" w:rsidRPr="00F3163B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3163B" w:rsidRPr="00F3163B" w:rsidTr="00354293">
        <w:trPr>
          <w:gridAfter w:val="1"/>
          <w:wAfter w:w="32" w:type="pct"/>
          <w:tblCellSpacing w:w="0" w:type="dxa"/>
        </w:trPr>
        <w:tc>
          <w:tcPr>
            <w:tcW w:w="3529" w:type="pct"/>
            <w:vAlign w:val="center"/>
            <w:hideMark/>
          </w:tcPr>
          <w:p w:rsidR="00F3163B" w:rsidRPr="00F3163B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340" w:type="pct"/>
            <w:vAlign w:val="center"/>
            <w:hideMark/>
          </w:tcPr>
          <w:p w:rsidR="00F3163B" w:rsidRPr="00F3163B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F3163B" w:rsidRPr="00F3163B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F3163B" w:rsidRPr="0070174A" w:rsidTr="00354293">
        <w:trPr>
          <w:gridAfter w:val="1"/>
          <w:wAfter w:w="32" w:type="pct"/>
          <w:tblCellSpacing w:w="0" w:type="dxa"/>
        </w:trPr>
        <w:tc>
          <w:tcPr>
            <w:tcW w:w="4869" w:type="pct"/>
            <w:gridSpan w:val="2"/>
            <w:vAlign w:val="center"/>
            <w:hideMark/>
          </w:tcPr>
          <w:p w:rsidR="00F3163B" w:rsidRPr="00F3163B" w:rsidRDefault="00F3163B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fr-CA"/>
              </w:rPr>
            </w:pP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val="fr-CA"/>
              </w:rPr>
              <w:t xml:space="preserve">Plan de la page: </w:t>
            </w:r>
          </w:p>
          <w:p w:rsidR="00F3163B" w:rsidRPr="00F3163B" w:rsidRDefault="00F3163B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fr-CA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fr-CA"/>
              </w:rPr>
              <w:t> </w:t>
            </w:r>
          </w:p>
          <w:p w:rsidR="00F3163B" w:rsidRPr="007205DE" w:rsidRDefault="00F3163B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fr-CA"/>
              </w:rPr>
            </w:pPr>
            <w:r w:rsidRPr="007205DE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fr-CA"/>
              </w:rPr>
              <w:t xml:space="preserve">I- </w:t>
            </w:r>
            <w:hyperlink r:id="rId4" w:anchor="1" w:history="1">
              <w:r w:rsidRPr="007205DE">
                <w:rPr>
                  <w:rFonts w:ascii="Trebuchet MS" w:eastAsia="Times New Roman" w:hAnsi="Trebuchet MS" w:cs="Times New Roman"/>
                  <w:b/>
                  <w:bCs/>
                  <w:color w:val="002060"/>
                  <w:sz w:val="24"/>
                  <w:szCs w:val="24"/>
                  <w:u w:val="single"/>
                  <w:lang w:val="fr-CA"/>
                </w:rPr>
                <w:t xml:space="preserve">Règles générales de l'accord du participe passé </w:t>
              </w:r>
            </w:hyperlink>
          </w:p>
          <w:p w:rsidR="00F3163B" w:rsidRPr="007205DE" w:rsidRDefault="00F3163B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fr-CA"/>
              </w:rPr>
            </w:pPr>
            <w:r w:rsidRPr="007205DE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fr-CA"/>
              </w:rPr>
              <w:t xml:space="preserve">II- </w:t>
            </w:r>
            <w:hyperlink r:id="rId5" w:anchor="2" w:history="1">
              <w:r w:rsidRPr="007205DE">
                <w:rPr>
                  <w:rFonts w:ascii="Trebuchet MS" w:eastAsia="Times New Roman" w:hAnsi="Trebuchet MS" w:cs="Times New Roman"/>
                  <w:b/>
                  <w:bCs/>
                  <w:color w:val="002060"/>
                  <w:sz w:val="24"/>
                  <w:szCs w:val="24"/>
                  <w:u w:val="single"/>
                  <w:lang w:val="fr-CA"/>
                </w:rPr>
                <w:t>Cas des verbes pronominaux</w:t>
              </w:r>
            </w:hyperlink>
          </w:p>
          <w:p w:rsidR="00F3163B" w:rsidRPr="00354293" w:rsidRDefault="00F3163B" w:rsidP="003542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 w:rsidRPr="007205DE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fr-CA"/>
              </w:rPr>
              <w:t xml:space="preserve">III- </w:t>
            </w:r>
            <w:hyperlink r:id="rId6" w:anchor="3" w:history="1">
              <w:r w:rsidRPr="007205DE">
                <w:rPr>
                  <w:rFonts w:ascii="Trebuchet MS" w:eastAsia="Times New Roman" w:hAnsi="Trebuchet MS" w:cs="Times New Roman"/>
                  <w:b/>
                  <w:bCs/>
                  <w:color w:val="002060"/>
                  <w:sz w:val="24"/>
                  <w:szCs w:val="24"/>
                  <w:u w:val="single"/>
                  <w:lang w:val="fr-CA"/>
                </w:rPr>
                <w:t>Cas particuliers</w:t>
              </w:r>
            </w:hyperlink>
            <w:r w:rsidRPr="00F3163B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99" w:type="pct"/>
            <w:vAlign w:val="center"/>
            <w:hideMark/>
          </w:tcPr>
          <w:p w:rsidR="00F3163B" w:rsidRPr="007F58E0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F58E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F3163B" w:rsidRPr="0070174A" w:rsidTr="00354293">
        <w:trPr>
          <w:gridAfter w:val="1"/>
          <w:wAfter w:w="32" w:type="pct"/>
          <w:tblCellSpacing w:w="0" w:type="dxa"/>
        </w:trPr>
        <w:tc>
          <w:tcPr>
            <w:tcW w:w="4869" w:type="pct"/>
            <w:gridSpan w:val="2"/>
            <w:vAlign w:val="center"/>
            <w:hideMark/>
          </w:tcPr>
          <w:p w:rsidR="00F3163B" w:rsidRPr="007F58E0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F58E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F3163B" w:rsidRPr="007F58E0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F58E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F3163B" w:rsidRPr="0070174A" w:rsidTr="00354293">
        <w:trPr>
          <w:gridAfter w:val="1"/>
          <w:wAfter w:w="32" w:type="pct"/>
          <w:tblCellSpacing w:w="0" w:type="dxa"/>
        </w:trPr>
        <w:tc>
          <w:tcPr>
            <w:tcW w:w="4869" w:type="pct"/>
            <w:gridSpan w:val="2"/>
            <w:vAlign w:val="center"/>
            <w:hideMark/>
          </w:tcPr>
          <w:p w:rsidR="00F3163B" w:rsidRPr="007F58E0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F58E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99" w:type="pct"/>
            <w:vAlign w:val="center"/>
            <w:hideMark/>
          </w:tcPr>
          <w:p w:rsidR="00F3163B" w:rsidRPr="007F58E0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F58E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F3163B" w:rsidRPr="0070174A" w:rsidTr="00354293">
        <w:trPr>
          <w:gridAfter w:val="1"/>
          <w:wAfter w:w="32" w:type="pct"/>
          <w:tblCellSpacing w:w="0" w:type="dxa"/>
        </w:trPr>
        <w:tc>
          <w:tcPr>
            <w:tcW w:w="4869" w:type="pct"/>
            <w:gridSpan w:val="2"/>
            <w:vAlign w:val="center"/>
            <w:hideMark/>
          </w:tcPr>
          <w:p w:rsidR="00F3163B" w:rsidRPr="00F3163B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 w:rsidRPr="00354293">
              <w:rPr>
                <w:rFonts w:ascii="Trebuchet MS" w:eastAsia="Times New Roman" w:hAnsi="Trebuchet MS" w:cs="Times New Roman"/>
                <w:b/>
                <w:bCs/>
                <w:color w:val="C00000"/>
                <w:sz w:val="24"/>
                <w:szCs w:val="24"/>
                <w:lang w:val="fr-CA"/>
              </w:rPr>
              <w:t>I-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u w:val="single"/>
                <w:lang w:val="fr-CA"/>
              </w:rPr>
              <w:t xml:space="preserve"> </w:t>
            </w:r>
            <w:r w:rsidRPr="00354293">
              <w:rPr>
                <w:rFonts w:ascii="Trebuchet MS" w:eastAsia="Times New Roman" w:hAnsi="Trebuchet MS" w:cs="Times New Roman"/>
                <w:b/>
                <w:bCs/>
                <w:color w:val="C00000"/>
                <w:sz w:val="24"/>
                <w:szCs w:val="24"/>
                <w:lang w:val="fr-CA"/>
              </w:rPr>
              <w:t>Règles générales de l'accord du participe passé:</w:t>
            </w:r>
            <w:bookmarkStart w:id="0" w:name="1"/>
            <w:bookmarkEnd w:id="0"/>
          </w:p>
          <w:p w:rsidR="00F3163B" w:rsidRPr="00F3163B" w:rsidRDefault="00F3163B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2" name="صورة 2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Employé avec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être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, le participe passé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s'accorde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en genre et en nombre avec le sujet.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Elles sont descendues de l'autobus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F3163B" w:rsidRPr="00F3163B" w:rsidRDefault="00F3163B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3" name="صورة 3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Employé avec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avoir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, le participe passé s'accorde en genre et en nombre avec le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 xml:space="preserve">complément d'objet direct 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(COD) si ce complément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précède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le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verbe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Il a écouté la radio. Il l'a écoutée.</w:t>
            </w:r>
          </w:p>
          <w:p w:rsidR="00F3163B" w:rsidRPr="007F58E0" w:rsidRDefault="00F3163B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4" name="صورة 4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À noter l'accord du participe passé lorsque la proposition subordonnée est introduite par un pronom relatif.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7F58E0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7F58E0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7F58E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 xml:space="preserve">La dame </w:t>
            </w:r>
            <w:r w:rsidRPr="007F58E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u w:val="single"/>
                <w:lang w:val="fr-CA"/>
              </w:rPr>
              <w:t>qu'il</w:t>
            </w:r>
            <w:r w:rsidRPr="007F58E0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 xml:space="preserve"> a rencontrée, était sa voisine</w:t>
            </w:r>
            <w:r w:rsidRPr="007F58E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F3163B" w:rsidRPr="007F58E0" w:rsidRDefault="00F3163B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F3163B" w:rsidRPr="00354293" w:rsidRDefault="00F3163B" w:rsidP="0035429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354293">
              <w:rPr>
                <w:rFonts w:ascii="Trebuchet MS" w:eastAsia="Times New Roman" w:hAnsi="Trebuchet MS" w:cs="Times New Roman"/>
                <w:b/>
                <w:bCs/>
                <w:color w:val="C00000"/>
                <w:sz w:val="24"/>
                <w:szCs w:val="24"/>
                <w:lang w:val="fr-CA"/>
              </w:rPr>
              <w:t xml:space="preserve">II- Cas des verbes pronominaux: </w:t>
            </w:r>
            <w:bookmarkStart w:id="1" w:name="2"/>
            <w:bookmarkEnd w:id="1"/>
          </w:p>
          <w:p w:rsidR="00F3163B" w:rsidRPr="00F3163B" w:rsidRDefault="00F3163B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6" name="صورة 6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 xml:space="preserve">Les verbes pronominaux réfléchis 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(lorsque le sujet du verbe est également le complément d'objet) sont obligatoirement conjugués avec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être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 Cependant, ils suivent les règles de l'accord avec avoir.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Ils se sont revus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(verbe transitif -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se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COD, précède le verbe). </w:t>
            </w:r>
            <w:r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Ils se sont plu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(verbe transitif -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se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COI du verbe).</w:t>
            </w:r>
            <w:r w:rsidR="00B06024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 w:bidi="ar-IQ"/>
              </w:rPr>
              <w:t>إذا كان الضمير يمثل مفعول به مباشر يتأثر اسم المفعول بعدده و جنسه أما إذا كان مفعول به غير مباشر فلا يتأثر(حالة الفعل المتعدي)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Voici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certains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verbes transitifs directs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: </w:t>
            </w:r>
            <w:r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s'aimer, se blesser, se jeter, se manifester, se voir,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etc.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Voici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quelques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verbes transitifs indirects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: </w:t>
            </w:r>
            <w:r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s'acheter, s'adresser, se nuire, se plaire, se promettre, se reprocher,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etc.</w:t>
            </w:r>
            <w:r w:rsidR="00B06024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>الفعل المتعدي على نوعين 1-يأخذ مفعول 2-يأخذ مفعولين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42875" cy="123825"/>
                  <wp:effectExtent l="19050" t="0" r="9525" b="0"/>
                  <wp:docPr id="7" name="صورة 7" descr="http://www.espacefrancais.com/Images/atten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spacefrancais.com/Images/atten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Pour les distinguer, il est favorable de les consulter dans un dictionnaire de conjugaison.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71450" cy="161925"/>
                  <wp:effectExtent l="19050" t="0" r="0" b="0"/>
                  <wp:docPr id="8" name="صورة 8" descr="http://www.espacefrancais.com/Images/arrow_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spacefrancais.com/Images/arrow_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Voir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les transitifs et les intransitifs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dans la page: </w:t>
            </w:r>
            <w:hyperlink r:id="rId10" w:anchor="c" w:history="1">
              <w:r w:rsidRPr="00F3163B">
                <w:rPr>
                  <w:rFonts w:ascii="Trebuchet MS" w:eastAsia="Times New Roman" w:hAnsi="Trebuchet MS" w:cs="Times New Roman"/>
                  <w:color w:val="005DB6"/>
                  <w:sz w:val="20"/>
                  <w:u w:val="single"/>
                  <w:lang w:val="fr-CA"/>
                </w:rPr>
                <w:t>EspaceFrancais.com/conjugaison/verbe.html</w:t>
              </w:r>
            </w:hyperlink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Lorsque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le COD précède le verbe conjugué, le participe passé s'accorde en genre et en nombre avec le COD. Le pronom réfléchi est alors considéré comme COI.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Elle s'est lavée. Elle s'est lavé les mains. Elle se les est lavées.</w:t>
            </w:r>
          </w:p>
          <w:p w:rsidR="00F50104" w:rsidRDefault="001948B0" w:rsidP="00F3163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rtl/>
                <w:lang w:val="fr-CA"/>
              </w:rPr>
            </w:pPr>
            <w:r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>إذا</w:t>
            </w:r>
            <w:r w:rsidR="00987F67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 xml:space="preserve"> كان هنالك مفعول </w:t>
            </w:r>
            <w:proofErr w:type="spellStart"/>
            <w:r w:rsidR="00987F67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>به</w:t>
            </w:r>
            <w:proofErr w:type="spellEnd"/>
            <w:r w:rsidR="00987F67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 xml:space="preserve"> مباشر في الجملة فان الضمير الانعكاسي </w:t>
            </w:r>
            <w:r w:rsidR="00F50104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 xml:space="preserve">يحل محل المفعول </w:t>
            </w:r>
            <w:proofErr w:type="spellStart"/>
            <w:r w:rsidR="00F50104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>به</w:t>
            </w:r>
            <w:proofErr w:type="spellEnd"/>
            <w:r w:rsidR="00F50104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 xml:space="preserve"> الغير مباشر لذلك لا يتأثر بنوعه و عدده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 w:rsidR="00F3163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9" name="صورة 9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 xml:space="preserve"> </w:t>
            </w:r>
            <w:r w:rsidR="00F3163B"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Les verbes pronominaux non réfléchis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suivent la règle générale de l'accord avec </w:t>
            </w:r>
            <w:r w:rsidR="00F3163B"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être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  <w:r w:rsidR="00F5010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 </w:t>
            </w:r>
          </w:p>
          <w:p w:rsidR="00F3163B" w:rsidRPr="00F3163B" w:rsidRDefault="001948B0" w:rsidP="00F5010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>أما</w:t>
            </w:r>
            <w:r w:rsidR="00F50104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 xml:space="preserve"> </w:t>
            </w:r>
            <w:r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>إذا</w:t>
            </w:r>
            <w:r w:rsidR="00F50104"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 xml:space="preserve"> كان الضمير غير انعكاسي ويدل على المبني للمجهول فانه يخضع لقاعدة التطابق مع الفعل(             )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="00F3163B" w:rsidRPr="00F3163B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="00F3163B"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="00F3163B"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Ils se sont souvenus d'elle. Des cris se sont élevés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(verbe pronominal de sens passif).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  <w:t xml:space="preserve">Voilà quelques </w:t>
            </w:r>
            <w:r w:rsidR="00F3163B"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verbes pronominaux non réfléchis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: </w:t>
            </w:r>
            <w:r w:rsidR="00F3163B"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 xml:space="preserve">s'apercevoir, se douter, s'échapper, s'ennuyer, se plaindre, 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etc.</w:t>
            </w:r>
          </w:p>
          <w:p w:rsidR="00F3163B" w:rsidRPr="00F3163B" w:rsidRDefault="00F3163B" w:rsidP="00354293">
            <w:pPr>
              <w:spacing w:after="0" w:line="240" w:lineRule="auto"/>
              <w:ind w:right="-285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10" name="صورة 10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À la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forme impersonnelle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, le participe passé reste 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invariable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, même si le COD (que) précède le</w:t>
            </w:r>
            <w:r w:rsidR="0035429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verbe.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Les inondations qu'il y a eu. La chaleur qu'il a fait</w:t>
            </w:r>
            <w:r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</w:p>
          <w:p w:rsidR="00F3163B" w:rsidRPr="006074FA" w:rsidRDefault="004573A7" w:rsidP="006074F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>
              <w:rPr>
                <w:rFonts w:ascii="Trebuchet MS" w:eastAsia="Times New Roman" w:hAnsi="Trebuchet MS" w:cs="Times New Roman" w:hint="cs"/>
                <w:color w:val="333333"/>
                <w:sz w:val="20"/>
                <w:szCs w:val="20"/>
                <w:rtl/>
                <w:lang w:val="fr-CA"/>
              </w:rPr>
              <w:t>أما إذا كان الضمير لا شخصي فان اسم المفعول لا يتأثر بالمفعول المباشر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 </w:t>
            </w:r>
            <w:r w:rsidR="00F3163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11" name="صورة 11" descr="http://www.espacefrancais.com/Images/p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spacefrancais.com/Images/p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 xml:space="preserve"> 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Lorsque le participe passé employé avec avoir est suivi d'un </w:t>
            </w:r>
            <w:r w:rsidR="00F3163B"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infinitif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, la valeur sémantique du verbe conjugué est déterminante pour </w:t>
            </w:r>
            <w:r w:rsidR="00F3163B"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fr-CA"/>
              </w:rPr>
              <w:t>l'accord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.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br/>
            </w:r>
            <w:r w:rsidR="00F3163B" w:rsidRPr="00F3163B">
              <w:rPr>
                <w:rFonts w:ascii="Trebuchet MS" w:eastAsia="Times New Roman" w:hAnsi="Trebuchet MS" w:cs="Times New Roman"/>
                <w:b/>
                <w:bCs/>
                <w:color w:val="0000FF"/>
                <w:sz w:val="20"/>
                <w:lang w:val="fr-CA"/>
              </w:rPr>
              <w:t>Exemple:</w:t>
            </w:r>
            <w:r w:rsidR="00F3163B" w:rsidRPr="00F3163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 </w:t>
            </w:r>
            <w:r w:rsidR="00F3163B"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Les violonistes que j'ai entendus jouer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(l'action de l'infinitif est accomplie par le COD). </w:t>
            </w:r>
            <w:r w:rsidR="00F3163B"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 xml:space="preserve">Les sonates que j'ai </w:t>
            </w:r>
            <w:r w:rsidR="007205DE"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entendu</w:t>
            </w:r>
            <w:r w:rsidR="00F3163B" w:rsidRPr="00F3163B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 xml:space="preserve"> parler</w:t>
            </w:r>
            <w:r w:rsidR="00F3163B" w:rsidRPr="00F3163B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(L'action de l'infinitif n'est pas accomplie par le COD).</w:t>
            </w:r>
          </w:p>
        </w:tc>
        <w:tc>
          <w:tcPr>
            <w:tcW w:w="99" w:type="pct"/>
            <w:vAlign w:val="center"/>
            <w:hideMark/>
          </w:tcPr>
          <w:p w:rsidR="00F3163B" w:rsidRPr="007F58E0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F58E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F3163B" w:rsidRPr="0070174A" w:rsidTr="00354293">
        <w:trPr>
          <w:tblCellSpacing w:w="0" w:type="dxa"/>
        </w:trPr>
        <w:tc>
          <w:tcPr>
            <w:tcW w:w="3529" w:type="pct"/>
            <w:vAlign w:val="center"/>
            <w:hideMark/>
          </w:tcPr>
          <w:tbl>
            <w:tblPr>
              <w:tblW w:w="3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95"/>
            </w:tblGrid>
            <w:tr w:rsidR="00F3163B" w:rsidRPr="0070174A" w:rsidTr="00F316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3163B" w:rsidRPr="007F58E0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</w:p>
              </w:tc>
            </w:tr>
          </w:tbl>
          <w:p w:rsidR="00F3163B" w:rsidRPr="007F58E0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</w:tc>
        <w:tc>
          <w:tcPr>
            <w:tcW w:w="1439" w:type="pct"/>
            <w:gridSpan w:val="2"/>
            <w:vAlign w:val="center"/>
            <w:hideMark/>
          </w:tcPr>
          <w:p w:rsidR="00F3163B" w:rsidRPr="007F58E0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F58E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F3163B" w:rsidRPr="007F58E0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F58E0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F3163B" w:rsidRPr="0070174A" w:rsidTr="00354293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"/>
              <w:gridCol w:w="10522"/>
            </w:tblGrid>
            <w:tr w:rsidR="00F3163B" w:rsidRPr="007017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3163B" w:rsidRPr="007F58E0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7F58E0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163B" w:rsidRPr="00354293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C00000"/>
                      <w:sz w:val="24"/>
                      <w:szCs w:val="24"/>
                      <w:lang w:val="fr-CA"/>
                    </w:rPr>
                  </w:pPr>
                  <w:r w:rsidRPr="00354293">
                    <w:rPr>
                      <w:rFonts w:ascii="Trebuchet MS" w:eastAsia="Times New Roman" w:hAnsi="Trebuchet MS" w:cs="Times New Roman"/>
                      <w:b/>
                      <w:bCs/>
                      <w:color w:val="C00000"/>
                      <w:sz w:val="24"/>
                      <w:szCs w:val="24"/>
                      <w:lang w:val="fr-CA"/>
                    </w:rPr>
                    <w:t>III- Cas particuliers:</w:t>
                  </w:r>
                  <w:bookmarkStart w:id="2" w:name="3"/>
                  <w:bookmarkEnd w:id="2"/>
                </w:p>
                <w:p w:rsidR="00F3163B" w:rsidRPr="00F3163B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4" name="صورة 14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Suivis d'un infinitif, les participes passés des verbes d'affirmations: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affirmé, assuré, cru, dit, espéré, estimé, nié, pensé, prétendu, reconnu, soutenu.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.., sont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invariables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0"/>
                      <w:lang w:val="fr-CA"/>
                    </w:rPr>
                    <w:lastRenderedPageBreak/>
                    <w:t>Exemple: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La chambre bleue, qu'elle leur avait dit être la plus jolie...</w:t>
                  </w:r>
                </w:p>
                <w:p w:rsidR="00F3163B" w:rsidRPr="00F3163B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5" name="صورة 15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Suivi d'un infinitif, le participe passé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fait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 reste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invariable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0"/>
                      <w:lang w:val="fr-CA"/>
                    </w:rPr>
                    <w:t>Exemple: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Je les ai fait rechercher en raison des soupçons qu'ils ont fait naître.</w:t>
                  </w:r>
                </w:p>
                <w:p w:rsidR="00F3163B" w:rsidRPr="00F3163B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6" name="صورة 16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Suivis d'un infinitif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sous-entendu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, les participes passés: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dit, dû, cru, su, pu, voulu, permis, pensé, prévu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..., restent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invariables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0"/>
                      <w:lang w:val="fr-CA"/>
                    </w:rPr>
                    <w:t>Exemple: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Ils ont fait tous les voyages qu'ils ont voulu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 (sous-entendu: ...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 xml:space="preserve"> qu'ils ont voulu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i/>
                      <w:iCs/>
                      <w:color w:val="333333"/>
                      <w:sz w:val="20"/>
                      <w:szCs w:val="20"/>
                      <w:u w:val="single"/>
                      <w:lang w:val="fr-CA"/>
                    </w:rPr>
                    <w:t>faire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).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Mais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 tous ces verbes, à l'exception de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pu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, peuvent, selon le sens, s'accorder avec un COD.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0"/>
                      <w:lang w:val="fr-CA"/>
                    </w:rPr>
                    <w:t>Exemple: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lang w:val="fr-CA"/>
                    </w:rPr>
                    <w:t>Elles m'ont rapporté tous les mensonges que vous leur aviez dits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. </w:t>
                  </w:r>
                </w:p>
                <w:p w:rsidR="00F3163B" w:rsidRPr="00F3163B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7" name="صورة 17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Les participes passés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donné, eu, laissé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, sont généralement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invariables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 lorsque le pronom COD qui précède se rapporte à l'infinitif. Lorsque le pronom COD se rapporte au participe passé, celui-ci s'accorde. Cependant l'usage ne suit pas toujours la règle.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0"/>
                      <w:lang w:val="fr-CA"/>
                    </w:rPr>
                    <w:t>Exemple: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Les travaux qu'on lui a donné / donnés à faire. Les cours que j'ai eu / eus à enseigner. La mauvaises humeur qu'elle a laissé / laissés paraître.</w:t>
                  </w:r>
                </w:p>
                <w:p w:rsidR="00F3163B" w:rsidRPr="00F3163B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8" name="صورة 18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Selon qu'ils sont pris transitivement ou </w:t>
                  </w:r>
                  <w:r w:rsidR="007205DE"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intransitivement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, certains participes passés s'accordent ou restent invariables. Les verbes courir, coûter, peser et valoir, entrent dans cette catégorie.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0"/>
                      <w:lang w:val="fr-CA"/>
                    </w:rPr>
                    <w:t>Exemple: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lang w:val="fr-CA"/>
                    </w:rPr>
                    <w:t>Les efforts que ce travail m'a coûtés. Les 30 francs qu'il m'a coûté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.</w:t>
                  </w:r>
                </w:p>
                <w:p w:rsidR="00F3163B" w:rsidRPr="00F3163B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19" name="صورة 19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Lorsque le participe passé est employé avec un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 xml:space="preserve">adverbe de quantité 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(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beaucoup, combien, tant, trop, plus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, etc.) ayant pour complément le pronom partitif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en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, il est généralement 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invariable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0"/>
                      <w:lang w:val="fr-CA"/>
                    </w:rPr>
                    <w:t>Exemple: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Des gens comme vous, j'en ai tant vu / connu!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Cependant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, l'usage admet l'accord du participe passé.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0"/>
                      <w:lang w:val="fr-CA"/>
                    </w:rPr>
                    <w:t>Exemple: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Des charlatans? Combien n'en avait-il pas rencontrés!.</w:t>
                  </w:r>
                </w:p>
                <w:p w:rsidR="00F3163B" w:rsidRPr="00F3163B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76200" cy="76200"/>
                        <wp:effectExtent l="19050" t="0" r="0" b="0"/>
                        <wp:docPr id="20" name="صورة 20" descr="http://www.espacefrancais.com/Images/pu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espacefrancais.com/Images/pu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Le participe passé précédé d'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val="fr-CA"/>
                    </w:rPr>
                    <w:t>un collectif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 (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une foule de, une partie de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, etc.) accompagné d'un complément, s'accorde, selon le sens, avec le nom collectif ou avec le complément.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br/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0000FF"/>
                      <w:sz w:val="20"/>
                      <w:lang w:val="fr-CA"/>
                    </w:rPr>
                    <w:t>Exemple:</w:t>
                  </w:r>
                  <w:r w:rsidRPr="00F3163B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lang w:val="fr-CA"/>
                    </w:rPr>
                    <w:t xml:space="preserve">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La partie des coûts que j'ai assumée était considérable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 (accord avec le nom collectif). </w:t>
                  </w:r>
                  <w:r w:rsidRPr="00F3163B">
                    <w:rPr>
                      <w:rFonts w:ascii="Trebuchet MS" w:eastAsia="Times New Roman" w:hAnsi="Trebuchet MS" w:cs="Times New Roman"/>
                      <w:i/>
                      <w:iCs/>
                      <w:color w:val="333333"/>
                      <w:sz w:val="20"/>
                      <w:szCs w:val="20"/>
                      <w:lang w:val="fr-CA"/>
                    </w:rPr>
                    <w:t>Une partie des coûts que j'ai assumés était remboursable</w:t>
                  </w:r>
                  <w:r w:rsidRPr="00F3163B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 xml:space="preserve"> (accord avec le complément). </w:t>
                  </w:r>
                </w:p>
                <w:p w:rsidR="00F3163B" w:rsidRPr="007F58E0" w:rsidRDefault="00F3163B" w:rsidP="00F3163B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</w:p>
                <w:p w:rsidR="00F3163B" w:rsidRPr="007F58E0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r w:rsidRPr="007F58E0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  <w:t> </w:t>
                  </w:r>
                </w:p>
                <w:p w:rsidR="00F3163B" w:rsidRPr="00F3163B" w:rsidRDefault="00F3163B" w:rsidP="00F3163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</w:p>
              </w:tc>
            </w:tr>
          </w:tbl>
          <w:p w:rsidR="00F3163B" w:rsidRPr="00F3163B" w:rsidRDefault="00F3163B" w:rsidP="00F3163B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</w:tc>
      </w:tr>
    </w:tbl>
    <w:p w:rsidR="003E631F" w:rsidRPr="00F3163B" w:rsidRDefault="003E631F">
      <w:pPr>
        <w:rPr>
          <w:lang w:val="fr-CA"/>
        </w:rPr>
      </w:pPr>
    </w:p>
    <w:sectPr w:rsidR="003E631F" w:rsidRPr="00F3163B" w:rsidSect="00354293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163B"/>
    <w:rsid w:val="001948B0"/>
    <w:rsid w:val="00354293"/>
    <w:rsid w:val="00380524"/>
    <w:rsid w:val="003E631F"/>
    <w:rsid w:val="004573A7"/>
    <w:rsid w:val="006074FA"/>
    <w:rsid w:val="0070174A"/>
    <w:rsid w:val="007205DE"/>
    <w:rsid w:val="007F58E0"/>
    <w:rsid w:val="00987F67"/>
    <w:rsid w:val="00B06024"/>
    <w:rsid w:val="00D82218"/>
    <w:rsid w:val="00F3163B"/>
    <w:rsid w:val="00F50104"/>
    <w:rsid w:val="00F9640B"/>
    <w:rsid w:val="00FB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3163B"/>
    <w:rPr>
      <w:color w:val="005DB6"/>
      <w:u w:val="single"/>
    </w:rPr>
  </w:style>
  <w:style w:type="paragraph" w:styleId="a3">
    <w:name w:val="Normal (Web)"/>
    <w:basedOn w:val="a"/>
    <w:uiPriority w:val="99"/>
    <w:unhideWhenUsed/>
    <w:rsid w:val="00F3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-page">
    <w:name w:val="titre-page"/>
    <w:basedOn w:val="a"/>
    <w:rsid w:val="00F3163B"/>
    <w:pPr>
      <w:spacing w:after="0" w:line="240" w:lineRule="auto"/>
    </w:pPr>
    <w:rPr>
      <w:rFonts w:ascii="Trebuchet MS" w:eastAsia="Times New Roman" w:hAnsi="Trebuchet MS" w:cs="Times New Roman"/>
      <w:b/>
      <w:bCs/>
      <w:color w:val="08206B"/>
      <w:sz w:val="48"/>
      <w:szCs w:val="48"/>
    </w:rPr>
  </w:style>
  <w:style w:type="paragraph" w:customStyle="1" w:styleId="style63">
    <w:name w:val="style63"/>
    <w:basedOn w:val="a"/>
    <w:rsid w:val="00F3163B"/>
    <w:pPr>
      <w:spacing w:after="0" w:line="240" w:lineRule="auto"/>
    </w:pPr>
    <w:rPr>
      <w:rFonts w:ascii="Times New Roman" w:eastAsia="Times New Roman" w:hAnsi="Times New Roman" w:cs="Times New Roman"/>
      <w:b/>
      <w:bCs/>
      <w:color w:val="399AF7"/>
      <w:sz w:val="24"/>
      <w:szCs w:val="24"/>
    </w:rPr>
  </w:style>
  <w:style w:type="paragraph" w:customStyle="1" w:styleId="style169">
    <w:name w:val="style169"/>
    <w:basedOn w:val="a"/>
    <w:rsid w:val="00F3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32">
    <w:name w:val="style132"/>
    <w:basedOn w:val="a0"/>
    <w:rsid w:val="00F3163B"/>
  </w:style>
  <w:style w:type="character" w:styleId="a4">
    <w:name w:val="Strong"/>
    <w:basedOn w:val="a0"/>
    <w:uiPriority w:val="22"/>
    <w:qFormat/>
    <w:rsid w:val="00F3163B"/>
    <w:rPr>
      <w:b/>
      <w:bCs/>
    </w:rPr>
  </w:style>
  <w:style w:type="paragraph" w:customStyle="1" w:styleId="style53">
    <w:name w:val="style53"/>
    <w:basedOn w:val="a"/>
    <w:rsid w:val="00F3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8">
    <w:name w:val="style88"/>
    <w:basedOn w:val="a0"/>
    <w:rsid w:val="00F3163B"/>
  </w:style>
  <w:style w:type="character" w:customStyle="1" w:styleId="content1">
    <w:name w:val="content1"/>
    <w:basedOn w:val="a0"/>
    <w:rsid w:val="00F3163B"/>
  </w:style>
  <w:style w:type="character" w:customStyle="1" w:styleId="style1741">
    <w:name w:val="style1741"/>
    <w:basedOn w:val="a0"/>
    <w:rsid w:val="00F3163B"/>
    <w:rPr>
      <w:b/>
      <w:bCs/>
      <w:color w:val="0000FF"/>
    </w:rPr>
  </w:style>
  <w:style w:type="character" w:styleId="a5">
    <w:name w:val="Emphasis"/>
    <w:basedOn w:val="a0"/>
    <w:uiPriority w:val="20"/>
    <w:qFormat/>
    <w:rsid w:val="00F3163B"/>
    <w:rPr>
      <w:i/>
      <w:iCs/>
    </w:rPr>
  </w:style>
  <w:style w:type="character" w:customStyle="1" w:styleId="style661">
    <w:name w:val="style661"/>
    <w:basedOn w:val="a0"/>
    <w:rsid w:val="00F3163B"/>
    <w:rPr>
      <w:rFonts w:ascii="Trebuchet MS" w:hAnsi="Trebuchet MS" w:hint="default"/>
      <w:sz w:val="18"/>
      <w:szCs w:val="18"/>
    </w:rPr>
  </w:style>
  <w:style w:type="paragraph" w:customStyle="1" w:styleId="style881">
    <w:name w:val="style881"/>
    <w:basedOn w:val="a"/>
    <w:rsid w:val="00F3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31">
    <w:name w:val="style531"/>
    <w:basedOn w:val="a0"/>
    <w:rsid w:val="00F3163B"/>
  </w:style>
  <w:style w:type="paragraph" w:styleId="a6">
    <w:name w:val="Balloon Text"/>
    <w:basedOn w:val="a"/>
    <w:link w:val="Char"/>
    <w:uiPriority w:val="99"/>
    <w:semiHidden/>
    <w:unhideWhenUsed/>
    <w:rsid w:val="00F3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31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pacefrancais.com/orthographe/participe_pass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spacefrancais.com/orthographe/participe_passe.html" TargetMode="External"/><Relationship Id="rId10" Type="http://schemas.openxmlformats.org/officeDocument/2006/relationships/hyperlink" Target="http://www.espacefrancais.com/conjugaison/verbe.html" TargetMode="External"/><Relationship Id="rId4" Type="http://schemas.openxmlformats.org/officeDocument/2006/relationships/hyperlink" Target="http://www.espacefrancais.com/orthographe/participe_passe.html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iraq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prof-Ghassan</dc:creator>
  <cp:keywords/>
  <dc:description/>
  <cp:lastModifiedBy>WW</cp:lastModifiedBy>
  <cp:revision>8</cp:revision>
  <dcterms:created xsi:type="dcterms:W3CDTF">2009-09-07T03:48:00Z</dcterms:created>
  <dcterms:modified xsi:type="dcterms:W3CDTF">2009-09-30T16:00:00Z</dcterms:modified>
</cp:coreProperties>
</file>